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E7ED" w14:textId="77777777" w:rsidR="000E0329" w:rsidRPr="002278B6" w:rsidRDefault="000E0329" w:rsidP="000E0329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</w:rPr>
        <w:t>МІНІСТЕРСТВО ВНУТРІШНІХ СПРАВ УКРАЇНИ</w:t>
      </w:r>
    </w:p>
    <w:p w14:paraId="65DF245F" w14:textId="77777777" w:rsidR="000E0329" w:rsidRPr="002278B6" w:rsidRDefault="000E0329" w:rsidP="000E0329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C832FF9" w14:textId="77777777" w:rsidR="000E0329" w:rsidRPr="002278B6" w:rsidRDefault="000E0329" w:rsidP="000E0329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</w:rPr>
        <w:t>Дніпропетровський державний університет</w:t>
      </w:r>
    </w:p>
    <w:p w14:paraId="0FD426AC" w14:textId="17E50AF8" w:rsidR="000E0329" w:rsidRDefault="000E0329" w:rsidP="000E0329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</w:rPr>
        <w:t>внутрішніх справ</w:t>
      </w:r>
    </w:p>
    <w:p w14:paraId="48E28184" w14:textId="77777777" w:rsidR="00014134" w:rsidRPr="002278B6" w:rsidRDefault="00014134" w:rsidP="000E0329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8DC4556" w14:textId="348F9259" w:rsidR="000E0329" w:rsidRDefault="000E0329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НАВЧАЛЬНО-НАУКОВИЙ ІНСТИТУТ ПРАВА ТА </w:t>
      </w:r>
      <w:r w:rsidR="0080775E">
        <w:rPr>
          <w:rFonts w:ascii="Times New Roman" w:eastAsia="Calibri" w:hAnsi="Times New Roman" w:cs="Times New Roman"/>
          <w:b/>
          <w:i/>
          <w:sz w:val="28"/>
          <w:szCs w:val="28"/>
        </w:rPr>
        <w:t>ІННОВАЦІЙНОЇ ОСВІТИ</w:t>
      </w:r>
    </w:p>
    <w:p w14:paraId="02EE41AB" w14:textId="77777777" w:rsidR="00014134" w:rsidRPr="002278B6" w:rsidRDefault="000141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55CDE92" w14:textId="77777777" w:rsidR="000E0329" w:rsidRDefault="000E0329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КАФЕДРА КРИ</w:t>
      </w:r>
      <w:r w:rsidR="0080775E">
        <w:rPr>
          <w:rFonts w:ascii="Times New Roman" w:hAnsi="Times New Roman" w:cs="Times New Roman"/>
          <w:b/>
          <w:i/>
          <w:sz w:val="28"/>
          <w:szCs w:val="28"/>
        </w:rPr>
        <w:t>МІНАЛЬНО-ПРАВОВИХ ДИСЦИПЛІН</w:t>
      </w:r>
    </w:p>
    <w:p w14:paraId="26D330DA" w14:textId="7321A9DC" w:rsidR="000E0329" w:rsidRDefault="000E0329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D7E55A1" w14:textId="22A7F34E" w:rsidR="008A0634" w:rsidRDefault="008A06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02DCDE1" w14:textId="184002B6" w:rsidR="008A0634" w:rsidRDefault="008A06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AB4CF04" w14:textId="3576B08F" w:rsidR="008A0634" w:rsidRDefault="008A06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5602B34" w14:textId="756627C7" w:rsidR="008A0634" w:rsidRDefault="008A06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10FED7" w14:textId="060D808F" w:rsidR="008A0634" w:rsidRDefault="008A06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F09AA91" w14:textId="40E1547E" w:rsidR="008A0634" w:rsidRDefault="008A06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F733B1E" w14:textId="22AFC378" w:rsidR="008A0634" w:rsidRDefault="008A06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BEA96B4" w14:textId="77777777" w:rsidR="008A0634" w:rsidRPr="002278B6" w:rsidRDefault="008A0634" w:rsidP="000E0329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F05DC50" w14:textId="77777777" w:rsidR="000E0329" w:rsidRPr="002278B6" w:rsidRDefault="000E0329" w:rsidP="000E0329">
      <w:pPr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>РОБОЧА ПРОГРАМА НАВЧАЛЬНОЇ ДИСЦИПЛІНИ</w:t>
      </w:r>
    </w:p>
    <w:p w14:paraId="6EE1969E" w14:textId="77777777" w:rsidR="000E0329" w:rsidRPr="002278B6" w:rsidRDefault="000E0329" w:rsidP="000E0329">
      <w:pPr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F5C1605" w14:textId="77777777" w:rsidR="000E0329" w:rsidRPr="002278B6" w:rsidRDefault="000E0329" w:rsidP="000E03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80775E">
        <w:rPr>
          <w:rFonts w:ascii="Times New Roman" w:hAnsi="Times New Roman" w:cs="Times New Roman"/>
          <w:b/>
          <w:i/>
          <w:spacing w:val="-4"/>
          <w:sz w:val="28"/>
          <w:szCs w:val="28"/>
        </w:rPr>
        <w:t>ВІКТИМОЛОГІЯ</w:t>
      </w:r>
      <w:r w:rsidRPr="002278B6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14:paraId="6AC5A9F0" w14:textId="77777777" w:rsidR="000E0329" w:rsidRPr="002278B6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3C153A26" w14:textId="77777777" w:rsidR="000E0329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15649541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6DAFE43D" w14:textId="77777777" w:rsidR="000E0329" w:rsidRPr="002278B6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0FD3E45C" w14:textId="114A220A" w:rsidR="000E0329" w:rsidRPr="002278B6" w:rsidRDefault="000E0329" w:rsidP="008A0634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hAnsi="Times New Roman" w:cs="Times New Roman"/>
          <w:b/>
          <w:i/>
          <w:sz w:val="28"/>
          <w:szCs w:val="28"/>
        </w:rPr>
        <w:t>перший</w:t>
      </w:r>
      <w:r w:rsidR="00EE5C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(бакалаврський)</w:t>
      </w:r>
    </w:p>
    <w:p w14:paraId="4EEC5BFD" w14:textId="77777777" w:rsidR="000E0329" w:rsidRPr="002278B6" w:rsidRDefault="000E0329" w:rsidP="008A0634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i/>
          <w:sz w:val="28"/>
          <w:szCs w:val="28"/>
        </w:rPr>
        <w:t xml:space="preserve">Галузь </w:t>
      </w:r>
      <w:r w:rsidR="0080775E">
        <w:rPr>
          <w:rFonts w:ascii="Times New Roman" w:hAnsi="Times New Roman" w:cs="Times New Roman"/>
          <w:b/>
          <w:i/>
          <w:sz w:val="28"/>
          <w:szCs w:val="28"/>
        </w:rPr>
        <w:t>05-</w:t>
      </w:r>
      <w:r w:rsidR="0080775E" w:rsidRPr="0080775E">
        <w:rPr>
          <w:rFonts w:ascii="Times New Roman" w:hAnsi="Times New Roman" w:cs="Times New Roman"/>
          <w:b/>
          <w:i/>
          <w:sz w:val="28"/>
          <w:szCs w:val="28"/>
        </w:rPr>
        <w:t>Соціальні та поведінкові науки</w:t>
      </w:r>
    </w:p>
    <w:p w14:paraId="5C91C616" w14:textId="77777777" w:rsidR="000E0329" w:rsidRPr="002278B6" w:rsidRDefault="000E0329" w:rsidP="008A0634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80775E">
        <w:rPr>
          <w:rFonts w:ascii="Times New Roman" w:hAnsi="Times New Roman" w:cs="Times New Roman"/>
          <w:b/>
          <w:i/>
          <w:sz w:val="28"/>
          <w:szCs w:val="28"/>
        </w:rPr>
        <w:t>053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0775E">
        <w:rPr>
          <w:rFonts w:ascii="Times New Roman" w:hAnsi="Times New Roman" w:cs="Times New Roman"/>
          <w:b/>
          <w:i/>
          <w:sz w:val="28"/>
          <w:szCs w:val="28"/>
        </w:rPr>
        <w:t>Психологія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F691747" w14:textId="77777777" w:rsidR="000E0329" w:rsidRPr="002278B6" w:rsidRDefault="000E0329" w:rsidP="008A0634">
      <w:pPr>
        <w:tabs>
          <w:tab w:val="left" w:pos="5128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278B6">
        <w:rPr>
          <w:rFonts w:ascii="Times New Roman" w:eastAsia="Calibri" w:hAnsi="Times New Roman" w:cs="Times New Roman"/>
          <w:sz w:val="28"/>
          <w:szCs w:val="28"/>
        </w:rPr>
        <w:t>Освітня</w:t>
      </w:r>
      <w:r w:rsidRPr="002278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2278B6">
        <w:rPr>
          <w:rFonts w:ascii="Times New Roman" w:eastAsia="Calibri" w:hAnsi="Times New Roman" w:cs="Times New Roman"/>
          <w:sz w:val="28"/>
          <w:szCs w:val="28"/>
        </w:rPr>
        <w:t>програма</w:t>
      </w:r>
      <w:r w:rsidRPr="002278B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80641A" w:rsidRPr="0080641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Освітньо-професій</w:t>
      </w:r>
      <w:r w:rsidR="000A2DCD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на програма «</w:t>
      </w:r>
      <w:r w:rsidR="0080641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Психологія</w:t>
      </w:r>
      <w:r w:rsidR="0080641A" w:rsidRPr="0080641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»</w:t>
      </w:r>
      <w:r w:rsidR="000A2DCD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, затверджена наказом ДДУВС від 25.06 2019 № 491</w:t>
      </w:r>
    </w:p>
    <w:p w14:paraId="5DAEDE1A" w14:textId="77777777" w:rsidR="000E0329" w:rsidRPr="002278B6" w:rsidRDefault="000E0329" w:rsidP="008A0634">
      <w:pPr>
        <w:tabs>
          <w:tab w:val="left" w:pos="609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78B6">
        <w:rPr>
          <w:rFonts w:ascii="Times New Roman" w:eastAsia="Calibri" w:hAnsi="Times New Roman" w:cs="Times New Roman"/>
          <w:sz w:val="28"/>
          <w:szCs w:val="28"/>
        </w:rPr>
        <w:t>Статус навчальної</w:t>
      </w:r>
      <w:r w:rsidRPr="002278B6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2278B6">
        <w:rPr>
          <w:rFonts w:ascii="Times New Roman" w:eastAsia="Calibri" w:hAnsi="Times New Roman" w:cs="Times New Roman"/>
          <w:sz w:val="28"/>
          <w:szCs w:val="28"/>
        </w:rPr>
        <w:t>дисципліни</w:t>
      </w:r>
      <w:r w:rsidRPr="002278B6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="0080775E">
        <w:rPr>
          <w:rFonts w:ascii="Times New Roman" w:eastAsia="Calibri" w:hAnsi="Times New Roman" w:cs="Times New Roman"/>
          <w:b/>
          <w:i/>
          <w:sz w:val="28"/>
          <w:szCs w:val="28"/>
        </w:rPr>
        <w:t>вибіркова</w:t>
      </w:r>
    </w:p>
    <w:p w14:paraId="188B6716" w14:textId="77777777" w:rsidR="000E0329" w:rsidRPr="002278B6" w:rsidRDefault="000E0329" w:rsidP="008A0634">
      <w:pPr>
        <w:tabs>
          <w:tab w:val="left" w:pos="8219"/>
        </w:tabs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8B6">
        <w:rPr>
          <w:rFonts w:ascii="Times New Roman" w:eastAsia="Calibri" w:hAnsi="Times New Roman" w:cs="Times New Roman"/>
          <w:sz w:val="28"/>
          <w:szCs w:val="28"/>
        </w:rPr>
        <w:t>Мова</w:t>
      </w:r>
      <w:r w:rsidRPr="002278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2278B6">
        <w:rPr>
          <w:rFonts w:ascii="Times New Roman" w:eastAsia="Calibri" w:hAnsi="Times New Roman" w:cs="Times New Roman"/>
          <w:sz w:val="28"/>
          <w:szCs w:val="28"/>
        </w:rPr>
        <w:t xml:space="preserve">навчання </w:t>
      </w:r>
      <w:r w:rsidRPr="002278B6">
        <w:rPr>
          <w:rFonts w:ascii="Times New Roman" w:eastAsia="Calibri" w:hAnsi="Times New Roman" w:cs="Times New Roman"/>
          <w:b/>
          <w:sz w:val="28"/>
          <w:szCs w:val="28"/>
        </w:rPr>
        <w:t>українська</w:t>
      </w:r>
    </w:p>
    <w:p w14:paraId="36FE7017" w14:textId="77777777" w:rsidR="000E0329" w:rsidRPr="002278B6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5A1EE591" w14:textId="77777777" w:rsidR="000E0329" w:rsidRPr="002278B6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6E59C2E4" w14:textId="77777777" w:rsidR="000E0329" w:rsidRPr="002278B6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04968F28" w14:textId="77777777" w:rsidR="000E0329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1EFE9B6B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289D1FF4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2EDFA371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0682BBD6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606CB1AB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44E8DE6A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34A95490" w14:textId="77777777" w:rsidR="00F35FF1" w:rsidRDefault="00F35FF1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5F1DD9CC" w14:textId="77777777" w:rsidR="000E0329" w:rsidRPr="002278B6" w:rsidRDefault="000E0329" w:rsidP="000E0329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14:paraId="17395DE0" w14:textId="77777777" w:rsidR="000E0329" w:rsidRPr="002278B6" w:rsidRDefault="000E0329" w:rsidP="000E0329">
      <w:pPr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>Дніпро –</w:t>
      </w:r>
      <w:r w:rsidRPr="002278B6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>2023</w:t>
      </w:r>
    </w:p>
    <w:p w14:paraId="0ED30A08" w14:textId="77777777" w:rsidR="000E0329" w:rsidRPr="002278B6" w:rsidRDefault="000E0329" w:rsidP="000E0329">
      <w:pPr>
        <w:pStyle w:val="4"/>
        <w:tabs>
          <w:tab w:val="left" w:pos="1729"/>
        </w:tabs>
        <w:ind w:left="0" w:right="4"/>
        <w:jc w:val="center"/>
        <w:sectPr w:rsidR="000E0329" w:rsidRPr="002278B6" w:rsidSect="0080775E">
          <w:headerReference w:type="default" r:id="rId8"/>
          <w:pgSz w:w="11910" w:h="16850"/>
          <w:pgMar w:top="1134" w:right="851" w:bottom="1134" w:left="1418" w:header="0" w:footer="0" w:gutter="0"/>
          <w:cols w:space="720"/>
          <w:titlePg/>
          <w:docGrid w:linePitch="326"/>
        </w:sect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0E0329" w:rsidRPr="002278B6" w14:paraId="6B6A6BDA" w14:textId="77777777" w:rsidTr="0080775E">
        <w:tc>
          <w:tcPr>
            <w:tcW w:w="4393" w:type="dxa"/>
            <w:shd w:val="clear" w:color="auto" w:fill="auto"/>
          </w:tcPr>
          <w:p w14:paraId="51349C76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6A63469D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D98D683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b/>
                <w:sz w:val="28"/>
                <w:szCs w:val="28"/>
              </w:rPr>
              <w:t>СХВАЛЕНО</w:t>
            </w:r>
          </w:p>
        </w:tc>
      </w:tr>
      <w:tr w:rsidR="000E0329" w:rsidRPr="002278B6" w14:paraId="0E0F65D8" w14:textId="77777777" w:rsidTr="0080775E">
        <w:tc>
          <w:tcPr>
            <w:tcW w:w="4393" w:type="dxa"/>
            <w:shd w:val="clear" w:color="auto" w:fill="auto"/>
          </w:tcPr>
          <w:p w14:paraId="6CB88B98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Навчально-методичною радою</w:t>
            </w:r>
          </w:p>
          <w:p w14:paraId="4712F234" w14:textId="77777777" w:rsidR="000E0329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Дніпропетровського державного університету  внутрішніх справ</w:t>
            </w:r>
          </w:p>
          <w:p w14:paraId="7ED03ABB" w14:textId="6F72C288" w:rsidR="00565E01" w:rsidRPr="002278B6" w:rsidRDefault="00565E01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Протокол від</w:t>
            </w:r>
            <w:r w:rsidR="00EE5CDA">
              <w:rPr>
                <w:rFonts w:ascii="Times New Roman" w:hAnsi="Times New Roman" w:cs="Times New Roman"/>
                <w:sz w:val="28"/>
                <w:szCs w:val="28"/>
              </w:rPr>
              <w:t xml:space="preserve"> 30.08.2023 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5C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156A0329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186BA666" w14:textId="77777777" w:rsidR="00565E01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Вченою радою навчально-наукового інституту</w:t>
            </w:r>
            <w:r w:rsidR="00565E01">
              <w:rPr>
                <w:rFonts w:ascii="Times New Roman" w:hAnsi="Times New Roman" w:cs="Times New Roman"/>
                <w:sz w:val="28"/>
                <w:szCs w:val="28"/>
              </w:rPr>
              <w:t xml:space="preserve"> права та інноваційної освіти</w:t>
            </w:r>
          </w:p>
          <w:p w14:paraId="1F07ECAD" w14:textId="5B076B31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від</w:t>
            </w:r>
            <w:r w:rsidR="00EE5CDA">
              <w:rPr>
                <w:rFonts w:ascii="Times New Roman" w:hAnsi="Times New Roman" w:cs="Times New Roman"/>
                <w:sz w:val="28"/>
                <w:szCs w:val="28"/>
              </w:rPr>
              <w:t xml:space="preserve"> 29.08.2023 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5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E0329" w:rsidRPr="002278B6" w14:paraId="7E2BB450" w14:textId="77777777" w:rsidTr="0080775E">
        <w:tc>
          <w:tcPr>
            <w:tcW w:w="4393" w:type="dxa"/>
            <w:shd w:val="clear" w:color="auto" w:fill="auto"/>
          </w:tcPr>
          <w:p w14:paraId="678972D5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0739DC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34376A6" w14:textId="77777777" w:rsidR="000E0329" w:rsidRPr="002278B6" w:rsidRDefault="000E0329" w:rsidP="0080775E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1648F" w14:textId="77777777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color w:val="000000"/>
        </w:rPr>
      </w:pPr>
    </w:p>
    <w:p w14:paraId="496BB9C2" w14:textId="77777777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b/>
        </w:rPr>
      </w:pPr>
      <w:r w:rsidRPr="002278B6">
        <w:rPr>
          <w:b/>
        </w:rPr>
        <w:t xml:space="preserve">ПОГОДЖЕНО </w:t>
      </w:r>
    </w:p>
    <w:p w14:paraId="44C23266" w14:textId="16340097" w:rsidR="000E0329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i/>
        </w:rPr>
      </w:pPr>
      <w:r w:rsidRPr="002278B6">
        <w:t xml:space="preserve">Гарант освітньої програми </w:t>
      </w:r>
      <w:r w:rsidRPr="008A0634">
        <w:t>«</w:t>
      </w:r>
      <w:r w:rsidR="0080641A" w:rsidRPr="008A0634">
        <w:rPr>
          <w:lang w:bidi="uk-UA"/>
        </w:rPr>
        <w:t>Освітньо-професійна програма</w:t>
      </w:r>
      <w:r w:rsidR="0080775E" w:rsidRPr="008A0634">
        <w:t xml:space="preserve"> «Психологія</w:t>
      </w:r>
      <w:r w:rsidRPr="008A0634">
        <w:t>»</w:t>
      </w:r>
    </w:p>
    <w:p w14:paraId="64076B1C" w14:textId="77777777" w:rsidR="00C35E72" w:rsidRPr="002278B6" w:rsidRDefault="00C35E72" w:rsidP="000E0329">
      <w:pPr>
        <w:pStyle w:val="af2"/>
        <w:tabs>
          <w:tab w:val="left" w:pos="9694"/>
        </w:tabs>
        <w:spacing w:line="242" w:lineRule="auto"/>
        <w:ind w:right="-78"/>
        <w:jc w:val="both"/>
      </w:pPr>
    </w:p>
    <w:p w14:paraId="6914549C" w14:textId="06C3BC4A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left="709" w:right="-78"/>
        <w:jc w:val="both"/>
      </w:pPr>
      <w:r w:rsidRPr="002278B6">
        <w:t xml:space="preserve">                          </w:t>
      </w:r>
      <w:r w:rsidR="00AD2570">
        <w:t xml:space="preserve">     </w:t>
      </w:r>
      <w:r w:rsidRPr="002278B6">
        <w:t xml:space="preserve">   __________________ </w:t>
      </w:r>
      <w:r>
        <w:t xml:space="preserve">   </w:t>
      </w:r>
      <w:r w:rsidR="00AD2570">
        <w:t xml:space="preserve">     </w:t>
      </w:r>
      <w:r>
        <w:t xml:space="preserve">       </w:t>
      </w:r>
      <w:r w:rsidR="00435108">
        <w:rPr>
          <w:b/>
          <w:u w:val="single"/>
        </w:rPr>
        <w:t>Ірина БУРЛАКОВА</w:t>
      </w:r>
      <w:r w:rsidRPr="002278B6">
        <w:t xml:space="preserve"> </w:t>
      </w:r>
    </w:p>
    <w:p w14:paraId="4BFED18B" w14:textId="15E083ED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i/>
          <w:color w:val="000000"/>
          <w:sz w:val="24"/>
        </w:rPr>
      </w:pPr>
      <w:r w:rsidRPr="002278B6">
        <w:rPr>
          <w:i/>
          <w:sz w:val="24"/>
        </w:rPr>
        <w:t xml:space="preserve">                                              </w:t>
      </w:r>
      <w:r w:rsidR="00AD2570">
        <w:rPr>
          <w:i/>
          <w:sz w:val="24"/>
        </w:rPr>
        <w:t xml:space="preserve">            </w:t>
      </w:r>
      <w:r w:rsidRPr="002278B6">
        <w:rPr>
          <w:i/>
          <w:sz w:val="24"/>
        </w:rPr>
        <w:t xml:space="preserve">        (підпис)                                      (ім’я та прізвище)</w:t>
      </w:r>
    </w:p>
    <w:p w14:paraId="09B9986B" w14:textId="77777777" w:rsidR="000E0329" w:rsidRPr="002278B6" w:rsidRDefault="000E0329" w:rsidP="000E0329">
      <w:pPr>
        <w:pStyle w:val="af2"/>
        <w:tabs>
          <w:tab w:val="left" w:pos="9897"/>
        </w:tabs>
        <w:jc w:val="both"/>
      </w:pPr>
    </w:p>
    <w:p w14:paraId="46ADDFA9" w14:textId="3390D841" w:rsidR="000E0329" w:rsidRPr="008A0634" w:rsidRDefault="000E0329" w:rsidP="008A0634">
      <w:pPr>
        <w:pStyle w:val="af2"/>
        <w:tabs>
          <w:tab w:val="left" w:pos="9897"/>
        </w:tabs>
        <w:jc w:val="both"/>
        <w:rPr>
          <w:i/>
        </w:rPr>
      </w:pPr>
      <w:r w:rsidRPr="002278B6">
        <w:t xml:space="preserve">Розглянуто на засіданні </w:t>
      </w:r>
      <w:r w:rsidR="0080775E" w:rsidRPr="008A0634">
        <w:rPr>
          <w:iCs/>
        </w:rPr>
        <w:t>кафедри кримінально-правових дисциплін</w:t>
      </w:r>
      <w:r w:rsidRPr="008A0634">
        <w:rPr>
          <w:iCs/>
        </w:rPr>
        <w:t xml:space="preserve"> Навчально-наукового інституту права та </w:t>
      </w:r>
      <w:r w:rsidR="0080775E" w:rsidRPr="008A0634">
        <w:rPr>
          <w:iCs/>
        </w:rPr>
        <w:t>інноваційної освіти</w:t>
      </w:r>
      <w:r w:rsidR="008A0634">
        <w:rPr>
          <w:i/>
        </w:rPr>
        <w:t xml:space="preserve"> </w:t>
      </w:r>
      <w:r w:rsidR="008A0634" w:rsidRPr="008A0634">
        <w:rPr>
          <w:iCs/>
        </w:rPr>
        <w:t>п</w:t>
      </w:r>
      <w:r w:rsidR="00435108" w:rsidRPr="008A0634">
        <w:rPr>
          <w:iCs/>
        </w:rPr>
        <w:t>р</w:t>
      </w:r>
      <w:r w:rsidR="00435108" w:rsidRPr="00435108">
        <w:t>отокол від 28</w:t>
      </w:r>
      <w:r w:rsidRPr="00435108">
        <w:t xml:space="preserve"> серпня 2023 р. №1</w:t>
      </w:r>
    </w:p>
    <w:p w14:paraId="176A3C60" w14:textId="77777777" w:rsidR="000E0329" w:rsidRPr="002278B6" w:rsidRDefault="000E0329" w:rsidP="000E0329">
      <w:pPr>
        <w:pStyle w:val="af2"/>
        <w:tabs>
          <w:tab w:val="left" w:pos="9694"/>
        </w:tabs>
        <w:spacing w:line="242" w:lineRule="auto"/>
        <w:ind w:right="-78"/>
        <w:jc w:val="both"/>
        <w:rPr>
          <w:color w:val="000000"/>
        </w:rPr>
      </w:pPr>
    </w:p>
    <w:p w14:paraId="619AEA84" w14:textId="6CE286E6" w:rsidR="000E0329" w:rsidRPr="002278B6" w:rsidRDefault="00001E98" w:rsidP="000E0329">
      <w:pPr>
        <w:pStyle w:val="af2"/>
        <w:tabs>
          <w:tab w:val="left" w:pos="9694"/>
        </w:tabs>
        <w:spacing w:line="242" w:lineRule="auto"/>
        <w:ind w:right="-78"/>
        <w:jc w:val="both"/>
      </w:pPr>
      <w:r w:rsidRPr="008A0634">
        <w:rPr>
          <w:iCs/>
          <w:color w:val="000000"/>
        </w:rPr>
        <w:t>Віктимологія</w:t>
      </w:r>
      <w:r w:rsidR="000E0329" w:rsidRPr="002278B6">
        <w:rPr>
          <w:color w:val="000000"/>
        </w:rPr>
        <w:t xml:space="preserve"> </w:t>
      </w:r>
      <w:r w:rsidR="000E0329" w:rsidRPr="002278B6">
        <w:t>// Робоча програма навчальної дисципліни. – Дніпро:</w:t>
      </w:r>
      <w:r w:rsidR="000E0329" w:rsidRPr="002278B6">
        <w:rPr>
          <w:spacing w:val="33"/>
        </w:rPr>
        <w:t xml:space="preserve"> </w:t>
      </w:r>
      <w:r w:rsidR="000E0329" w:rsidRPr="002278B6">
        <w:t>Дніпропетровський</w:t>
      </w:r>
      <w:r w:rsidR="000E0329" w:rsidRPr="002278B6">
        <w:rPr>
          <w:spacing w:val="33"/>
        </w:rPr>
        <w:t xml:space="preserve"> </w:t>
      </w:r>
      <w:r w:rsidR="000E0329" w:rsidRPr="002278B6">
        <w:t>державний</w:t>
      </w:r>
      <w:r w:rsidR="000E0329" w:rsidRPr="002278B6">
        <w:rPr>
          <w:spacing w:val="32"/>
        </w:rPr>
        <w:t xml:space="preserve"> </w:t>
      </w:r>
      <w:r w:rsidR="000E0329" w:rsidRPr="002278B6">
        <w:t>університет</w:t>
      </w:r>
      <w:r w:rsidR="000E0329" w:rsidRPr="002278B6">
        <w:rPr>
          <w:spacing w:val="32"/>
        </w:rPr>
        <w:t xml:space="preserve"> </w:t>
      </w:r>
      <w:r w:rsidR="000E0329" w:rsidRPr="002278B6">
        <w:t>внутрішніх</w:t>
      </w:r>
      <w:r w:rsidR="000E0329" w:rsidRPr="002278B6">
        <w:rPr>
          <w:spacing w:val="33"/>
        </w:rPr>
        <w:t xml:space="preserve"> </w:t>
      </w:r>
      <w:r w:rsidR="000E0329" w:rsidRPr="002278B6">
        <w:t>справ,</w:t>
      </w:r>
      <w:r w:rsidR="000E0329" w:rsidRPr="002278B6">
        <w:rPr>
          <w:spacing w:val="28"/>
        </w:rPr>
        <w:t xml:space="preserve"> </w:t>
      </w:r>
      <w:r w:rsidR="00435108">
        <w:rPr>
          <w:spacing w:val="28"/>
        </w:rPr>
        <w:t>2023</w:t>
      </w:r>
      <w:r w:rsidR="000E0329">
        <w:rPr>
          <w:spacing w:val="28"/>
        </w:rPr>
        <w:t xml:space="preserve"> р.</w:t>
      </w:r>
      <w:r w:rsidR="000E0329" w:rsidRPr="002278B6">
        <w:rPr>
          <w:spacing w:val="36"/>
        </w:rPr>
        <w:t xml:space="preserve"> </w:t>
      </w:r>
      <w:r w:rsidR="000E0329" w:rsidRPr="002278B6">
        <w:t xml:space="preserve">– </w:t>
      </w:r>
      <w:r w:rsidR="00332550" w:rsidRPr="00C35E72">
        <w:rPr>
          <w:iCs/>
          <w:color w:val="000000" w:themeColor="text1"/>
        </w:rPr>
        <w:t>22</w:t>
      </w:r>
      <w:r w:rsidR="00C35E72" w:rsidRPr="00C35E72">
        <w:rPr>
          <w:iCs/>
          <w:color w:val="000000" w:themeColor="text1"/>
        </w:rPr>
        <w:t xml:space="preserve"> </w:t>
      </w:r>
      <w:r w:rsidR="000E0329" w:rsidRPr="00435108">
        <w:t>с.</w:t>
      </w:r>
    </w:p>
    <w:p w14:paraId="0F23BA46" w14:textId="77777777" w:rsidR="000E0329" w:rsidRPr="002278B6" w:rsidRDefault="000E0329" w:rsidP="000E0329">
      <w:pPr>
        <w:pStyle w:val="af2"/>
        <w:rPr>
          <w:sz w:val="23"/>
        </w:rPr>
      </w:pPr>
    </w:p>
    <w:p w14:paraId="68ADCD9E" w14:textId="1F736EFB" w:rsidR="000E0329" w:rsidRPr="006C3B6F" w:rsidRDefault="000E0329" w:rsidP="006C3B6F">
      <w:pPr>
        <w:pStyle w:val="4"/>
        <w:ind w:left="0" w:firstLine="0"/>
        <w:rPr>
          <w:b/>
          <w:bCs/>
        </w:rPr>
      </w:pPr>
      <w:r w:rsidRPr="006C3B6F">
        <w:rPr>
          <w:b/>
          <w:bCs/>
        </w:rPr>
        <w:t>РОЗРОБНИК:</w:t>
      </w:r>
    </w:p>
    <w:p w14:paraId="6EB61D75" w14:textId="6286C403" w:rsidR="000E0329" w:rsidRPr="00AA02D2" w:rsidRDefault="00001E98" w:rsidP="006C3B6F">
      <w:pPr>
        <w:pStyle w:val="af2"/>
        <w:widowControl w:val="0"/>
        <w:numPr>
          <w:ilvl w:val="0"/>
          <w:numId w:val="28"/>
        </w:numPr>
        <w:autoSpaceDE w:val="0"/>
        <w:autoSpaceDN w:val="0"/>
        <w:ind w:left="0" w:firstLine="0"/>
        <w:rPr>
          <w:iCs/>
          <w:sz w:val="36"/>
        </w:rPr>
      </w:pPr>
      <w:r w:rsidRPr="006C3B6F">
        <w:rPr>
          <w:iCs/>
        </w:rPr>
        <w:t>Викладач</w:t>
      </w:r>
      <w:r w:rsidR="000E0329" w:rsidRPr="006C3B6F">
        <w:rPr>
          <w:iCs/>
        </w:rPr>
        <w:t xml:space="preserve"> кафедри кри</w:t>
      </w:r>
      <w:r w:rsidRPr="006C3B6F">
        <w:rPr>
          <w:iCs/>
        </w:rPr>
        <w:t>мінально-правових  дисциплін</w:t>
      </w:r>
      <w:r w:rsidR="000E0329" w:rsidRPr="006C3B6F">
        <w:rPr>
          <w:iCs/>
        </w:rPr>
        <w:t xml:space="preserve">, </w:t>
      </w:r>
      <w:r w:rsidR="00435108" w:rsidRPr="006C3B6F">
        <w:rPr>
          <w:iCs/>
        </w:rPr>
        <w:t>Сенько Вікторія Вікторівна.</w:t>
      </w:r>
    </w:p>
    <w:p w14:paraId="671A9802" w14:textId="77777777" w:rsidR="00AA02D2" w:rsidRPr="006C3B6F" w:rsidRDefault="00AA02D2" w:rsidP="00C35E72">
      <w:pPr>
        <w:pStyle w:val="af2"/>
        <w:widowControl w:val="0"/>
        <w:autoSpaceDE w:val="0"/>
        <w:autoSpaceDN w:val="0"/>
        <w:rPr>
          <w:iCs/>
          <w:sz w:val="36"/>
        </w:rPr>
      </w:pPr>
    </w:p>
    <w:p w14:paraId="5B950365" w14:textId="77777777" w:rsidR="000E0329" w:rsidRPr="006C3B6F" w:rsidRDefault="000E0329" w:rsidP="006C3B6F">
      <w:pPr>
        <w:pStyle w:val="4"/>
        <w:spacing w:line="320" w:lineRule="exact"/>
        <w:ind w:left="0" w:firstLine="0"/>
        <w:rPr>
          <w:b/>
          <w:bCs/>
        </w:rPr>
      </w:pPr>
      <w:r w:rsidRPr="006C3B6F">
        <w:rPr>
          <w:b/>
          <w:bCs/>
        </w:rPr>
        <w:t>РЕЦЕНЗЕНТИ:</w:t>
      </w:r>
    </w:p>
    <w:p w14:paraId="50B41834" w14:textId="77777777" w:rsidR="006C3B6F" w:rsidRPr="006C3B6F" w:rsidRDefault="006C3B6F" w:rsidP="006C3B6F">
      <w:pPr>
        <w:widowControl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6C3B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Бабікова</w:t>
      </w:r>
      <w:proofErr w:type="spellEnd"/>
      <w:r w:rsidRPr="006C3B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О.С. – </w:t>
      </w:r>
      <w:proofErr w:type="spellStart"/>
      <w:r w:rsidRPr="006C3B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д.ю.н</w:t>
      </w:r>
      <w:proofErr w:type="spellEnd"/>
      <w:r w:rsidRPr="006C3B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професор, директор Науково-дослідного інституту проблем досудового розслідування</w:t>
      </w:r>
    </w:p>
    <w:p w14:paraId="28116F04" w14:textId="77777777" w:rsidR="006C3B6F" w:rsidRPr="006C3B6F" w:rsidRDefault="006C3B6F" w:rsidP="006C3B6F">
      <w:pPr>
        <w:widowControl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C3B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Ступник Я.В. – </w:t>
      </w:r>
      <w:proofErr w:type="spellStart"/>
      <w:r w:rsidRPr="006C3B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к.ю.н</w:t>
      </w:r>
      <w:proofErr w:type="spellEnd"/>
      <w:r w:rsidRPr="006C3B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доцент, завідувач кафедри кримінального права і процесу юридичного факультету Ужгородського національного університету. </w:t>
      </w:r>
    </w:p>
    <w:p w14:paraId="7EB01720" w14:textId="77777777" w:rsidR="000E0329" w:rsidRPr="002278B6" w:rsidRDefault="000E0329" w:rsidP="000E0329">
      <w:pPr>
        <w:pStyle w:val="af6"/>
        <w:jc w:val="both"/>
        <w:rPr>
          <w:szCs w:val="28"/>
        </w:rPr>
      </w:pPr>
    </w:p>
    <w:p w14:paraId="342B258F" w14:textId="77777777" w:rsidR="00382EB2" w:rsidRDefault="00382EB2" w:rsidP="000E0329">
      <w:pPr>
        <w:pStyle w:val="af2"/>
        <w:ind w:left="720"/>
        <w:jc w:val="center"/>
        <w:rPr>
          <w:b/>
        </w:rPr>
      </w:pPr>
    </w:p>
    <w:p w14:paraId="764CA6BA" w14:textId="77777777" w:rsidR="000E0329" w:rsidRPr="002278B6" w:rsidRDefault="000E0329" w:rsidP="000E0329">
      <w:pPr>
        <w:pStyle w:val="af2"/>
        <w:ind w:left="720"/>
        <w:jc w:val="center"/>
        <w:rPr>
          <w:b/>
        </w:rPr>
      </w:pPr>
      <w:r w:rsidRPr="002278B6">
        <w:rPr>
          <w:b/>
        </w:rPr>
        <w:t>Лист оновлення та перезатвердження робочої програми навчальної дисципліни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994"/>
        <w:gridCol w:w="2126"/>
        <w:gridCol w:w="2596"/>
      </w:tblGrid>
      <w:tr w:rsidR="000E0329" w:rsidRPr="002278B6" w14:paraId="66B11DA7" w14:textId="77777777" w:rsidTr="0080775E">
        <w:tc>
          <w:tcPr>
            <w:tcW w:w="1923" w:type="dxa"/>
            <w:shd w:val="clear" w:color="auto" w:fill="auto"/>
          </w:tcPr>
          <w:p w14:paraId="75A52E38" w14:textId="77777777" w:rsidR="000E0329" w:rsidRPr="002278B6" w:rsidRDefault="000E0329" w:rsidP="0080775E">
            <w:pPr>
              <w:pStyle w:val="af2"/>
              <w:rPr>
                <w:b/>
                <w:sz w:val="24"/>
              </w:rPr>
            </w:pPr>
            <w:r w:rsidRPr="002278B6">
              <w:rPr>
                <w:sz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14:paraId="5CEB15E6" w14:textId="77777777" w:rsidR="000E0329" w:rsidRPr="002278B6" w:rsidRDefault="000E0329" w:rsidP="0080775E">
            <w:pPr>
              <w:pStyle w:val="af2"/>
              <w:rPr>
                <w:b/>
                <w:sz w:val="24"/>
              </w:rPr>
            </w:pPr>
            <w:r w:rsidRPr="002278B6">
              <w:rPr>
                <w:sz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14:paraId="41B406A0" w14:textId="77777777" w:rsidR="000E0329" w:rsidRPr="002278B6" w:rsidRDefault="000E0329" w:rsidP="0080775E">
            <w:pPr>
              <w:pStyle w:val="af2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14:paraId="326EFB72" w14:textId="77777777" w:rsidR="000E0329" w:rsidRPr="002278B6" w:rsidRDefault="000E0329" w:rsidP="0080775E">
            <w:pPr>
              <w:pStyle w:val="af2"/>
              <w:rPr>
                <w:b/>
                <w:sz w:val="24"/>
              </w:rPr>
            </w:pPr>
            <w:r w:rsidRPr="002278B6">
              <w:rPr>
                <w:sz w:val="24"/>
              </w:rPr>
              <w:t>Підпис завідувача</w:t>
            </w:r>
          </w:p>
        </w:tc>
      </w:tr>
      <w:tr w:rsidR="000E0329" w:rsidRPr="002278B6" w14:paraId="4F889BEE" w14:textId="77777777" w:rsidTr="0080775E">
        <w:tc>
          <w:tcPr>
            <w:tcW w:w="1923" w:type="dxa"/>
            <w:shd w:val="clear" w:color="auto" w:fill="auto"/>
          </w:tcPr>
          <w:p w14:paraId="33CB7652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1F86FBC9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8761940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05B36DD1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  <w:tr w:rsidR="000E0329" w:rsidRPr="002278B6" w14:paraId="4EFD9E72" w14:textId="77777777" w:rsidTr="0080775E">
        <w:tc>
          <w:tcPr>
            <w:tcW w:w="1923" w:type="dxa"/>
            <w:shd w:val="clear" w:color="auto" w:fill="auto"/>
          </w:tcPr>
          <w:p w14:paraId="46D2CB5C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1FD0505B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5A774EC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543D4E9C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  <w:tr w:rsidR="000E0329" w:rsidRPr="002278B6" w14:paraId="38D7F8C5" w14:textId="77777777" w:rsidTr="0080775E">
        <w:tc>
          <w:tcPr>
            <w:tcW w:w="1923" w:type="dxa"/>
            <w:shd w:val="clear" w:color="auto" w:fill="auto"/>
          </w:tcPr>
          <w:p w14:paraId="72B46B34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0E81AA65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F72ABF3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0D3B5928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  <w:tr w:rsidR="000E0329" w:rsidRPr="002278B6" w14:paraId="2BF641A2" w14:textId="77777777" w:rsidTr="0080775E">
        <w:tc>
          <w:tcPr>
            <w:tcW w:w="1923" w:type="dxa"/>
            <w:shd w:val="clear" w:color="auto" w:fill="auto"/>
          </w:tcPr>
          <w:p w14:paraId="506F81F8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60D9F037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3E1681E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1963FD39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  <w:tr w:rsidR="000E0329" w:rsidRPr="002278B6" w14:paraId="3AF9017E" w14:textId="77777777" w:rsidTr="0080775E">
        <w:tc>
          <w:tcPr>
            <w:tcW w:w="1923" w:type="dxa"/>
            <w:shd w:val="clear" w:color="auto" w:fill="auto"/>
          </w:tcPr>
          <w:p w14:paraId="2140BA19" w14:textId="77777777" w:rsidR="000E0329" w:rsidRPr="002278B6" w:rsidRDefault="000E0329" w:rsidP="0080775E">
            <w:pPr>
              <w:pStyle w:val="af2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4B30072E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C904F19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14:paraId="17372E54" w14:textId="77777777" w:rsidR="000E0329" w:rsidRPr="002278B6" w:rsidRDefault="000E0329" w:rsidP="0080775E">
            <w:pPr>
              <w:pStyle w:val="af2"/>
              <w:rPr>
                <w:b/>
              </w:rPr>
            </w:pPr>
          </w:p>
        </w:tc>
      </w:tr>
    </w:tbl>
    <w:p w14:paraId="7DBB025B" w14:textId="77777777" w:rsidR="000E0329" w:rsidRPr="002278B6" w:rsidRDefault="000E0329" w:rsidP="000E0329">
      <w:pPr>
        <w:pStyle w:val="af2"/>
        <w:ind w:left="720"/>
        <w:rPr>
          <w:b/>
        </w:rPr>
      </w:pPr>
      <w:r w:rsidRPr="002278B6">
        <w:rPr>
          <w:b/>
        </w:rPr>
        <w:br w:type="page"/>
      </w:r>
    </w:p>
    <w:p w14:paraId="0A56571F" w14:textId="77777777" w:rsidR="000E0329" w:rsidRPr="002278B6" w:rsidRDefault="000E0329" w:rsidP="000E0329">
      <w:pPr>
        <w:pStyle w:val="af2"/>
        <w:widowControl w:val="0"/>
        <w:autoSpaceDE w:val="0"/>
        <w:autoSpaceDN w:val="0"/>
        <w:jc w:val="center"/>
        <w:rPr>
          <w:b/>
        </w:rPr>
      </w:pPr>
      <w:r>
        <w:rPr>
          <w:b/>
        </w:rPr>
        <w:lastRenderedPageBreak/>
        <w:t xml:space="preserve">1. </w:t>
      </w:r>
      <w:r w:rsidRPr="002278B6">
        <w:rPr>
          <w:b/>
        </w:rPr>
        <w:t>ОПИС НАВЧАЛЬНОЇ ДИСЦИПЛІНИ:</w:t>
      </w:r>
    </w:p>
    <w:p w14:paraId="2D58EFB1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467"/>
        <w:gridCol w:w="2877"/>
      </w:tblGrid>
      <w:tr w:rsidR="000E0329" w:rsidRPr="002278B6" w14:paraId="1836E913" w14:textId="77777777" w:rsidTr="0080775E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47F03251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</w:p>
          <w:p w14:paraId="64C71F2C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4603BB58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0E0329" w:rsidRPr="002278B6" w14:paraId="7CC00D34" w14:textId="77777777" w:rsidTr="0080775E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0D984A08" w14:textId="77777777" w:rsidR="000E0329" w:rsidRPr="002278B6" w:rsidRDefault="000E0329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265CDD5D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14:paraId="53A50510" w14:textId="77777777" w:rsidR="000E0329" w:rsidRPr="002278B6" w:rsidRDefault="000E0329" w:rsidP="00807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0E0329" w:rsidRPr="002278B6" w14:paraId="48DE9D9C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6EC76E49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73DEE406" w14:textId="77777777" w:rsidR="000E0329" w:rsidRPr="002278B6" w:rsidRDefault="00001E98" w:rsidP="00001E98">
            <w:pPr>
              <w:tabs>
                <w:tab w:val="center" w:pos="256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4</w:t>
            </w:r>
          </w:p>
        </w:tc>
      </w:tr>
      <w:tr w:rsidR="000E0329" w:rsidRPr="002278B6" w14:paraId="76B78B8A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1F514503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0BD147AE" w14:textId="77777777" w:rsidR="000E0329" w:rsidRPr="002278B6" w:rsidRDefault="00001E98" w:rsidP="00001E98">
            <w:pPr>
              <w:tabs>
                <w:tab w:val="center" w:pos="256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120</w:t>
            </w:r>
          </w:p>
        </w:tc>
      </w:tr>
      <w:tr w:rsidR="000E0329" w:rsidRPr="002278B6" w14:paraId="564DF2FF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7A712936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14:paraId="6246F506" w14:textId="77777777" w:rsidR="000E0329" w:rsidRPr="002278B6" w:rsidRDefault="000E0329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77" w:type="dxa"/>
            <w:shd w:val="clear" w:color="auto" w:fill="auto"/>
          </w:tcPr>
          <w:p w14:paraId="5732E37C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0E0329" w:rsidRPr="002278B6" w14:paraId="6B3E8BAB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07701082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713605F8" w14:textId="77777777" w:rsidR="000E0329" w:rsidRPr="002278B6" w:rsidRDefault="000E0329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14:paraId="408FE485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E0329" w:rsidRPr="002278B6" w14:paraId="6299A1F4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598118A7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14:paraId="489BB07C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7" w:type="dxa"/>
            <w:shd w:val="clear" w:color="auto" w:fill="auto"/>
          </w:tcPr>
          <w:p w14:paraId="17CE5B84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E0329" w:rsidRPr="002278B6" w14:paraId="5C68BE5E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3AE70706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14:paraId="4C0554E9" w14:textId="77777777" w:rsidR="000E0329" w:rsidRPr="002278B6" w:rsidRDefault="000E0329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01E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14:paraId="03973F6C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E0329" w:rsidRPr="002278B6" w14:paraId="5197801F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395BF577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14:paraId="17E49D7D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14:paraId="387A9449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E0329" w:rsidRPr="002278B6" w14:paraId="6576B3D9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3C1B09AB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14:paraId="744EA7E1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77" w:type="dxa"/>
            <w:shd w:val="clear" w:color="auto" w:fill="auto"/>
          </w:tcPr>
          <w:p w14:paraId="088B5CE0" w14:textId="77777777" w:rsidR="000E0329" w:rsidRPr="002278B6" w:rsidRDefault="00001E98" w:rsidP="008077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0E0329" w:rsidRPr="002278B6" w14:paraId="0B4387F9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15DE67B2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103CE5AB" w14:textId="77777777" w:rsidR="000E0329" w:rsidRPr="002278B6" w:rsidRDefault="00001E98" w:rsidP="00001E98">
            <w:pPr>
              <w:tabs>
                <w:tab w:val="center" w:pos="256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0</w:t>
            </w:r>
          </w:p>
        </w:tc>
      </w:tr>
      <w:tr w:rsidR="000E0329" w:rsidRPr="002278B6" w14:paraId="589B73B6" w14:textId="77777777" w:rsidTr="0080775E">
        <w:trPr>
          <w:jc w:val="center"/>
        </w:trPr>
        <w:tc>
          <w:tcPr>
            <w:tcW w:w="3591" w:type="dxa"/>
            <w:shd w:val="clear" w:color="auto" w:fill="auto"/>
          </w:tcPr>
          <w:p w14:paraId="38C40D6F" w14:textId="77777777" w:rsidR="000E0329" w:rsidRPr="002278B6" w:rsidRDefault="000E0329" w:rsidP="008077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54443B15" w14:textId="77777777" w:rsidR="000E0329" w:rsidRPr="002278B6" w:rsidRDefault="00001E98" w:rsidP="00001E98">
            <w:pPr>
              <w:tabs>
                <w:tab w:val="center" w:pos="256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14:paraId="5EB2FA36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35D571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</w:rPr>
      </w:pPr>
      <w:r w:rsidRPr="002278B6">
        <w:rPr>
          <w:rFonts w:ascii="Times New Roman" w:hAnsi="Times New Roman" w:cs="Times New Roman"/>
        </w:rPr>
        <w:br w:type="page"/>
      </w:r>
    </w:p>
    <w:p w14:paraId="134A1224" w14:textId="77777777" w:rsidR="000E0329" w:rsidRPr="002278B6" w:rsidRDefault="000E0329" w:rsidP="000E032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2278B6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1BA6AA80" w14:textId="77777777" w:rsidR="00FD3600" w:rsidRDefault="000E0329" w:rsidP="00FD360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Метою вивчення навчальної дисципліни «</w:t>
      </w:r>
      <w:r w:rsid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Віктимологія</w:t>
      </w:r>
      <w:r>
        <w:rPr>
          <w:rFonts w:ascii="Times New Roman" w:hAnsi="Times New Roman" w:cs="Times New Roman"/>
          <w:sz w:val="28"/>
          <w:szCs w:val="28"/>
        </w:rPr>
        <w:t>» є:</w:t>
      </w:r>
      <w:r w:rsidR="00FD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00" w:rsidRPr="00FD3600">
        <w:rPr>
          <w:rFonts w:ascii="Times New Roman" w:hAnsi="Times New Roman" w:cs="Times New Roman"/>
          <w:bCs/>
          <w:sz w:val="28"/>
          <w:szCs w:val="28"/>
        </w:rPr>
        <w:t>володіння здобувачами</w:t>
      </w:r>
      <w:r w:rsidR="00FD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00" w:rsidRPr="00FD3600">
        <w:rPr>
          <w:rFonts w:ascii="Times New Roman" w:hAnsi="Times New Roman" w:cs="Times New Roman"/>
          <w:bCs/>
          <w:sz w:val="28"/>
          <w:szCs w:val="28"/>
        </w:rPr>
        <w:t>вищої освіти знаннями з питань віктимології, ознайомлення з сучасними</w:t>
      </w:r>
      <w:r w:rsidR="00FD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00" w:rsidRPr="00FD3600">
        <w:rPr>
          <w:rFonts w:ascii="Times New Roman" w:hAnsi="Times New Roman" w:cs="Times New Roman"/>
          <w:bCs/>
          <w:sz w:val="28"/>
          <w:szCs w:val="28"/>
        </w:rPr>
        <w:t>прогресивними методиками виявлення негативних соціальних явищ, які</w:t>
      </w:r>
      <w:r w:rsidR="00FD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00" w:rsidRPr="00FD3600">
        <w:rPr>
          <w:rFonts w:ascii="Times New Roman" w:hAnsi="Times New Roman" w:cs="Times New Roman"/>
          <w:bCs/>
          <w:sz w:val="28"/>
          <w:szCs w:val="28"/>
        </w:rPr>
        <w:t xml:space="preserve">детермінують процес </w:t>
      </w:r>
      <w:proofErr w:type="spellStart"/>
      <w:r w:rsidR="00FD3600" w:rsidRPr="00FD3600">
        <w:rPr>
          <w:rFonts w:ascii="Times New Roman" w:hAnsi="Times New Roman" w:cs="Times New Roman"/>
          <w:bCs/>
          <w:sz w:val="28"/>
          <w:szCs w:val="28"/>
        </w:rPr>
        <w:t>віктимізації</w:t>
      </w:r>
      <w:proofErr w:type="spellEnd"/>
      <w:r w:rsidR="00FD3600" w:rsidRPr="00FD3600">
        <w:rPr>
          <w:rFonts w:ascii="Times New Roman" w:hAnsi="Times New Roman" w:cs="Times New Roman"/>
          <w:bCs/>
          <w:sz w:val="28"/>
          <w:szCs w:val="28"/>
        </w:rPr>
        <w:t>, планування системи профілактичних</w:t>
      </w:r>
      <w:r w:rsidR="00FD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00" w:rsidRPr="00FD3600">
        <w:rPr>
          <w:rFonts w:ascii="Times New Roman" w:hAnsi="Times New Roman" w:cs="Times New Roman"/>
          <w:bCs/>
          <w:sz w:val="28"/>
          <w:szCs w:val="28"/>
        </w:rPr>
        <w:t>заходів щодо зниження її показників.</w:t>
      </w:r>
    </w:p>
    <w:p w14:paraId="63E7A58C" w14:textId="77777777" w:rsidR="000E0329" w:rsidRPr="00FD3600" w:rsidRDefault="000E0329" w:rsidP="00FD360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B6">
        <w:rPr>
          <w:rFonts w:ascii="Times New Roman" w:hAnsi="Times New Roman" w:cs="Times New Roman"/>
          <w:sz w:val="28"/>
          <w:szCs w:val="28"/>
        </w:rPr>
        <w:t>Вивчення дисципліни забезпечує формування компетентностей за освітньою програмою:</w:t>
      </w:r>
    </w:p>
    <w:p w14:paraId="48C6DCC7" w14:textId="77777777" w:rsidR="000E0329" w:rsidRPr="00001E98" w:rsidRDefault="000E0329" w:rsidP="00001E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Інтегральна компетентність</w:t>
      </w:r>
      <w:r w:rsidRPr="002278B6">
        <w:rPr>
          <w:rFonts w:ascii="Times New Roman" w:hAnsi="Times New Roman" w:cs="Times New Roman"/>
          <w:sz w:val="28"/>
          <w:szCs w:val="28"/>
        </w:rPr>
        <w:t xml:space="preserve"> – </w:t>
      </w:r>
      <w:r w:rsidR="00001E98">
        <w:rPr>
          <w:rFonts w:ascii="Times New Roman" w:hAnsi="Times New Roman" w:cs="Times New Roman"/>
          <w:sz w:val="28"/>
          <w:szCs w:val="28"/>
        </w:rPr>
        <w:t>з</w:t>
      </w:r>
      <w:r w:rsidR="00001E98" w:rsidRPr="00001E98">
        <w:rPr>
          <w:rFonts w:ascii="Times New Roman" w:hAnsi="Times New Roman" w:cs="Times New Roman"/>
          <w:sz w:val="28"/>
          <w:szCs w:val="28"/>
        </w:rPr>
        <w:t>датність розв’язувати с</w:t>
      </w:r>
      <w:r w:rsidR="00001E98">
        <w:rPr>
          <w:rFonts w:ascii="Times New Roman" w:hAnsi="Times New Roman" w:cs="Times New Roman"/>
          <w:sz w:val="28"/>
          <w:szCs w:val="28"/>
        </w:rPr>
        <w:t xml:space="preserve">кладні спеціалізовані задачі та </w:t>
      </w:r>
      <w:r w:rsidR="00001E98" w:rsidRPr="00001E98">
        <w:rPr>
          <w:rFonts w:ascii="Times New Roman" w:hAnsi="Times New Roman" w:cs="Times New Roman"/>
          <w:sz w:val="28"/>
          <w:szCs w:val="28"/>
        </w:rPr>
        <w:t>практичні проблеми у сф</w:t>
      </w:r>
      <w:r w:rsidR="00001E98">
        <w:rPr>
          <w:rFonts w:ascii="Times New Roman" w:hAnsi="Times New Roman" w:cs="Times New Roman"/>
          <w:sz w:val="28"/>
          <w:szCs w:val="28"/>
        </w:rPr>
        <w:t xml:space="preserve">ері психології, що передбачають </w:t>
      </w:r>
      <w:r w:rsidR="00001E98" w:rsidRPr="00001E98">
        <w:rPr>
          <w:rFonts w:ascii="Times New Roman" w:hAnsi="Times New Roman" w:cs="Times New Roman"/>
          <w:sz w:val="28"/>
          <w:szCs w:val="28"/>
        </w:rPr>
        <w:t xml:space="preserve">застосування основних </w:t>
      </w:r>
      <w:r w:rsidR="00001E98">
        <w:rPr>
          <w:rFonts w:ascii="Times New Roman" w:hAnsi="Times New Roman" w:cs="Times New Roman"/>
          <w:sz w:val="28"/>
          <w:szCs w:val="28"/>
        </w:rPr>
        <w:t xml:space="preserve">психологічних теорій та методів </w:t>
      </w:r>
      <w:r w:rsidR="00001E98" w:rsidRPr="00001E98">
        <w:rPr>
          <w:rFonts w:ascii="Times New Roman" w:hAnsi="Times New Roman" w:cs="Times New Roman"/>
          <w:sz w:val="28"/>
          <w:szCs w:val="28"/>
        </w:rPr>
        <w:t>та характеризуються</w:t>
      </w:r>
      <w:r w:rsidR="00001E98">
        <w:rPr>
          <w:rFonts w:ascii="Times New Roman" w:hAnsi="Times New Roman" w:cs="Times New Roman"/>
          <w:sz w:val="28"/>
          <w:szCs w:val="28"/>
        </w:rPr>
        <w:t xml:space="preserve"> комплексністю і невизначеністю </w:t>
      </w:r>
      <w:r w:rsidR="00001E98" w:rsidRPr="00001E98">
        <w:rPr>
          <w:rFonts w:ascii="Times New Roman" w:hAnsi="Times New Roman" w:cs="Times New Roman"/>
          <w:sz w:val="28"/>
          <w:szCs w:val="28"/>
        </w:rPr>
        <w:t>умов.</w:t>
      </w:r>
    </w:p>
    <w:p w14:paraId="10108DDF" w14:textId="77777777" w:rsidR="00001E98" w:rsidRDefault="00001E98" w:rsidP="000E03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F53BD" w14:textId="77777777" w:rsidR="000E0329" w:rsidRDefault="000E0329" w:rsidP="00001E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компетентності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C6E8C" w14:textId="77777777" w:rsidR="000E0329" w:rsidRPr="00C07C2C" w:rsidRDefault="000E0329" w:rsidP="00001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ЗК1. </w:t>
      </w:r>
      <w:r w:rsidR="00001E98"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за</w:t>
      </w:r>
      <w:r w:rsid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стосовувати знання у практичних </w:t>
      </w:r>
      <w:r w:rsidR="00001E98"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ситуаціях.</w:t>
      </w:r>
    </w:p>
    <w:p w14:paraId="5589D87C" w14:textId="77777777" w:rsidR="00001E98" w:rsidRPr="00001E98" w:rsidRDefault="00001E98" w:rsidP="00001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ЗК2. Знання та розуміння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предметної області та розуміння професійної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діяльності.</w:t>
      </w:r>
    </w:p>
    <w:p w14:paraId="2442EEE8" w14:textId="77777777" w:rsidR="00001E98" w:rsidRPr="00001E98" w:rsidRDefault="00001E98" w:rsidP="00001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ЗК3. Навич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використання інформаційних і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комунікаційних технологій.</w:t>
      </w:r>
    </w:p>
    <w:p w14:paraId="36D3F64D" w14:textId="77777777" w:rsidR="000E0329" w:rsidRPr="00C07C2C" w:rsidRDefault="00001E98" w:rsidP="00001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ЗК4. Здатність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вчитися і оволодівати сучасними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знаннями.</w:t>
      </w:r>
    </w:p>
    <w:p w14:paraId="7C9CAE67" w14:textId="77777777" w:rsidR="000E0329" w:rsidRPr="00C07C2C" w:rsidRDefault="000E0329" w:rsidP="000E03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ЗК7. </w:t>
      </w:r>
      <w:r w:rsidR="00001E98"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генерувати нові ідеї (креативність).</w:t>
      </w:r>
    </w:p>
    <w:p w14:paraId="21DB9BBB" w14:textId="77777777" w:rsidR="000E0329" w:rsidRPr="00001E98" w:rsidRDefault="00001E98" w:rsidP="00001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ЗК11. Здатність збер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ігати та примножувати моральні,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культурні, наукові цінно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 і досягнення суспільства на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 розуміння історії та закономірн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розвитку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предметної області, її 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 загальній системі знань про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природу і суспільство та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суспільства, техніки і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технологій, використовув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різні види та форми рухової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активності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відпочинку та ведення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способу </w:t>
      </w:r>
      <w:proofErr w:type="spellStart"/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  <w:r w:rsid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ття</w:t>
      </w:r>
      <w:proofErr w:type="spellEnd"/>
      <w:r w:rsid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F22795" w14:textId="77777777" w:rsidR="00001E98" w:rsidRDefault="00001E98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54004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Спеціальні компетентності:</w:t>
      </w:r>
    </w:p>
    <w:p w14:paraId="49D5BED5" w14:textId="77777777" w:rsidR="00001E98" w:rsidRDefault="00001E98" w:rsidP="00001E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СК1. Здатність опе</w:t>
      </w:r>
      <w:r w:rsid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рувати категоріально-понятійним </w:t>
      </w:r>
      <w:r w:rsidRPr="00001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апаратом психології</w:t>
      </w:r>
      <w:r w:rsid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06CD78" w14:textId="77777777" w:rsidR="009E0115" w:rsidRP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СК5. Здатність вико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ристовувати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надійний </w:t>
      </w:r>
      <w:proofErr w:type="spellStart"/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психодіагностичний</w:t>
      </w:r>
      <w:proofErr w:type="spellEnd"/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інструментарій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053123" w14:textId="77777777" w:rsidR="000E0329" w:rsidRPr="00C07C2C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СК6. Здатність самостій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планувати, організовувати та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психологічне дослідження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ADC8F" w14:textId="77777777" w:rsid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СК8. Здатність організо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вувати та надавати психологічну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 (індивідуальну та групову)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C59C6" w14:textId="77777777" w:rsidR="009E0115" w:rsidRP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СК9. Здатніс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здійснювати просвітницьку та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психопрофілактичну відповідно до запиту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CFC7D" w14:textId="77777777" w:rsidR="009E0115" w:rsidRP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СК11. Здатність дотримуватися норм професійної 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EF0F1E" w14:textId="77777777" w:rsidR="000E0329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СК12. Здатність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особистісного та професійного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самовдосконалення, навчання та саморозвитку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3C538" w14:textId="77777777" w:rsidR="009E0115" w:rsidRP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1CE96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8B6">
        <w:rPr>
          <w:rFonts w:ascii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Теоретичною базою вивчення дисципліни є попередні навчальні дисципліни: «</w:t>
      </w:r>
      <w:r w:rsidR="009E0115"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 конфліктів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E0115"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психотерапії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E0115"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Вікова психологія та психологія розвитку</w:t>
      </w:r>
      <w:r w:rsid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6F10C8" w14:textId="77777777" w:rsidR="000E0329" w:rsidRDefault="000E0329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39CA7" w14:textId="77777777" w:rsidR="000E0329" w:rsidRPr="002278B6" w:rsidRDefault="000E0329" w:rsidP="000E032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8B6">
        <w:rPr>
          <w:rFonts w:ascii="Times New Roman" w:hAnsi="Times New Roman" w:cs="Times New Roman"/>
          <w:b/>
          <w:sz w:val="28"/>
          <w:szCs w:val="28"/>
        </w:rPr>
        <w:t>Постреквізити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</w:rPr>
        <w:t>:</w:t>
      </w:r>
      <w:r w:rsidRPr="009C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Дисципліни, які будуть використовувати результати 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навчан</w:t>
      </w:r>
      <w:r w:rsid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даного курсу: «Криміналістика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Кримінологія</w:t>
      </w:r>
      <w:r w:rsidRPr="004959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78B6">
        <w:rPr>
          <w:rFonts w:ascii="Times New Roman" w:hAnsi="Times New Roman" w:cs="Times New Roman"/>
          <w:b/>
          <w:i/>
        </w:rPr>
        <w:t>.</w:t>
      </w:r>
    </w:p>
    <w:p w14:paraId="4BFD7DE5" w14:textId="77777777" w:rsidR="000E0329" w:rsidRDefault="000E0329" w:rsidP="000E032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6D3A21E" w14:textId="77777777" w:rsidR="000E0329" w:rsidRPr="002278B6" w:rsidRDefault="000E0329" w:rsidP="000E03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0FFF3045" w14:textId="77777777" w:rsidR="009E0115" w:rsidRP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ПР1. Аналізувати та пояснювати психічні явища, ідентифікувати психологічні</w:t>
      </w:r>
    </w:p>
    <w:p w14:paraId="4BEB7299" w14:textId="77777777" w:rsidR="000E0329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 та пропонувати шляхи їх розв’язання</w:t>
      </w:r>
      <w:r w:rsidR="000E0329" w:rsidRPr="00932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9845E1" w14:textId="77777777" w:rsid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ПР3. Здійснювати пошук інформації з різних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джерел,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використанням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інформаційно-комунікаційних технологій, для вирішення професійних завдань.</w:t>
      </w:r>
    </w:p>
    <w:p w14:paraId="46BD8A9A" w14:textId="77777777" w:rsidR="009E0115" w:rsidRP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ПР4. Обґрунтовувати власну позицію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робити самостійні висновки за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власних досліджень і аналізу літературних джерел.</w:t>
      </w:r>
    </w:p>
    <w:p w14:paraId="707B02D2" w14:textId="77777777" w:rsidR="009E0115" w:rsidRP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ПР5. Обирати та застосовувати </w:t>
      </w:r>
      <w:proofErr w:type="spellStart"/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надійний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психодіагностичний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інструментарій (тести, опитуваль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ники, проективні методики тощо)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 дослідження та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хнології психологічної допомоги.</w:t>
      </w:r>
    </w:p>
    <w:p w14:paraId="3A281A11" w14:textId="77777777" w:rsidR="000E0329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ПР6. Формулювати мету, завдання дослід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ження, володіти навичками збору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первинного матеріалу, дотримуватися процедури дослідження</w:t>
      </w:r>
      <w:r w:rsidR="000E0329" w:rsidRPr="00932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CC7AF" w14:textId="77777777" w:rsidR="009E0115" w:rsidRPr="009E0115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ПР10. Формулювати думку </w:t>
      </w:r>
      <w:proofErr w:type="spellStart"/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proofErr w:type="spellEnd"/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доступно,</w:t>
      </w:r>
      <w:r w:rsid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дискутувати, обстоювати власну </w:t>
      </w: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позицію, модифікувати висловлювання відповідно до </w:t>
      </w:r>
      <w:proofErr w:type="spellStart"/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культуральних</w:t>
      </w:r>
      <w:proofErr w:type="spellEnd"/>
    </w:p>
    <w:p w14:paraId="61053F51" w14:textId="77777777" w:rsidR="00133956" w:rsidRDefault="009E0115" w:rsidP="009E01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 співрозмовника</w:t>
      </w:r>
      <w:r w:rsid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AEFDA" w14:textId="77777777" w:rsidR="00133956" w:rsidRPr="00133956" w:rsidRDefault="00133956" w:rsidP="001339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ПР16. Знати, розуміти та дотримуватис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етичних принципів професійної </w:t>
      </w:r>
      <w:r w:rsidRP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B0477A" w14:textId="77777777" w:rsidR="00133956" w:rsidRPr="00133956" w:rsidRDefault="00133956" w:rsidP="001339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ПР17. Демонструвати соціально відповідальну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свідому поведінку, слідувати </w:t>
      </w:r>
      <w:r w:rsidRP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гуманістичним та демократичним цінност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у професійній та громадській </w:t>
      </w:r>
      <w:r w:rsidRP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діяльності.</w:t>
      </w:r>
    </w:p>
    <w:p w14:paraId="5DB2DF85" w14:textId="77777777" w:rsidR="000E0329" w:rsidRDefault="00133956" w:rsidP="001339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ПР18. Вживати ефективних заходів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збереження здоров’я (власного й </w:t>
      </w:r>
      <w:r w:rsidRP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оточення) та за потреби визначати зміст запиту до </w:t>
      </w:r>
      <w:proofErr w:type="spellStart"/>
      <w:r w:rsidRPr="001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35E71B" w14:textId="77777777" w:rsidR="000E0329" w:rsidRPr="009C1F7E" w:rsidRDefault="000E0329" w:rsidP="000E0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EFBEF7" w14:textId="77777777" w:rsidR="004959EA" w:rsidRDefault="004959EA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007DE080" w14:textId="77777777" w:rsidR="000E0329" w:rsidRDefault="000E032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br w:type="page"/>
      </w:r>
    </w:p>
    <w:p w14:paraId="781A4F03" w14:textId="77777777" w:rsidR="00F912A4" w:rsidRPr="00F912A4" w:rsidRDefault="000E0329" w:rsidP="00F912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lastRenderedPageBreak/>
        <w:t xml:space="preserve">3. </w:t>
      </w:r>
      <w:r w:rsidRPr="00F912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ПРОГРАМА </w:t>
      </w:r>
      <w:r w:rsidRPr="00F912A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НАВЧАЛЬНОЇ</w:t>
      </w:r>
      <w:r w:rsidRPr="00F912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ДИСЦИПЛІНИ</w:t>
      </w:r>
    </w:p>
    <w:p w14:paraId="24560EFE" w14:textId="77777777" w:rsidR="00F912A4" w:rsidRPr="004959EA" w:rsidRDefault="00F912A4" w:rsidP="00F912A4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1489F0AE" w14:textId="77777777" w:rsidR="00EB200F" w:rsidRPr="00EB200F" w:rsidRDefault="004959EA" w:rsidP="00EB200F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1. </w:t>
      </w:r>
      <w:r w:rsidR="00133956" w:rsidRPr="0013395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ВІКТИМОЛО</w:t>
      </w:r>
      <w:r w:rsidR="0013395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ГІЯ ЯК НАУКА І НАВЧАЛЬНА ДИСЦИ</w:t>
      </w:r>
      <w:r w:rsidR="00133956" w:rsidRPr="0013395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ПЛІНА</w:t>
      </w:r>
    </w:p>
    <w:p w14:paraId="0AE304DA" w14:textId="77777777" w:rsidR="00133956" w:rsidRDefault="00133956" w:rsidP="00133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Поняття, предмет,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истема кримінологічної віктимо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логії. Широкий та вузький пі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дходи до розуміння предмету ві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ктимології. Основний поня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тійний апарат віктимології (же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ртва, </w:t>
      </w:r>
      <w:proofErr w:type="spellStart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віктимність</w:t>
      </w:r>
      <w:proofErr w:type="spellEnd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proofErr w:type="spellStart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віктимізація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віктимогенна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ситуація,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мологічне</w:t>
      </w:r>
      <w:proofErr w:type="spellEnd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запобігання та ін.).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Зв’язок віктимології з криміно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логією.</w:t>
      </w:r>
    </w:p>
    <w:p w14:paraId="423DD72B" w14:textId="77777777" w:rsidR="00133956" w:rsidRDefault="00133956" w:rsidP="00133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Методологія </w:t>
      </w:r>
      <w:proofErr w:type="spellStart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гічної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науки та її значення для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вирішення практичних завдань вікт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имології. Втілення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мологічних</w:t>
      </w:r>
      <w:proofErr w:type="spellEnd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ідей в практику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запобігання та протидії злочин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ності.</w:t>
      </w:r>
    </w:p>
    <w:p w14:paraId="59745A65" w14:textId="77777777" w:rsidR="00133956" w:rsidRDefault="00133956" w:rsidP="00133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Методика </w:t>
      </w:r>
      <w:proofErr w:type="spellStart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гічних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досліджень. Використання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статистичних методів 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ослідження (правила і процедури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проведення, похибка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репрезентативності, наукова об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ґрунтованість і надійність 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бірки). Види і зміст конкретно-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соціологічної методики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масове опитування, анкетування,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інтерв’ю, спостереження,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вивчення документів, експертні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оцінки, соціальний експери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мент). Психологічна методика та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особливості проведення психологіч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ного спостереження,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самоспостереження, інтерв’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ю, вивчення документів, листів,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щоденників, соціоме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тричні опитування, експеримент,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тестування, проектні мето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ди, методи моделювання. Контро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льна група: поняття, правила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створення, процедура дослідже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ння.</w:t>
      </w:r>
    </w:p>
    <w:p w14:paraId="5FBCC35C" w14:textId="77777777" w:rsidR="00133956" w:rsidRDefault="00133956" w:rsidP="00133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Цілі, завдання,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функції віктимології. Описова,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пояснювальна, прогности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чна, практично-перетворююча фу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нкції віктимології.</w:t>
      </w:r>
    </w:p>
    <w:p w14:paraId="679F8520" w14:textId="77777777" w:rsidR="00133956" w:rsidRDefault="00133956" w:rsidP="00133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Система кримінолог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ічної віктимології. Зміст Зага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льної і Особливої частин вікт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имології.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класи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фікація поведінки жертв злочинів.</w:t>
      </w:r>
    </w:p>
    <w:p w14:paraId="6DC2FB42" w14:textId="77777777" w:rsidR="004959EA" w:rsidRPr="00133956" w:rsidRDefault="00133956" w:rsidP="00133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Віктомологічні</w:t>
      </w:r>
      <w:proofErr w:type="spellEnd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дослідження у сві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ті.</w:t>
      </w:r>
    </w:p>
    <w:p w14:paraId="6C2DFCA0" w14:textId="77777777" w:rsidR="00133956" w:rsidRDefault="00133956" w:rsidP="004959E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3B416476" w14:textId="77777777" w:rsidR="004959EA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2. </w:t>
      </w:r>
      <w:r w:rsid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ЖЕРТВА ЗЛОЧИННИХ ПОСЯГа</w:t>
      </w:r>
      <w:r w:rsidR="00133956" w:rsidRPr="0013395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НЬ</w:t>
      </w:r>
    </w:p>
    <w:p w14:paraId="56B7D0B7" w14:textId="77777777" w:rsidR="004959EA" w:rsidRPr="004959EA" w:rsidRDefault="00133956" w:rsidP="00133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Поняття жертви кримінального правопорушення – центральна категорія кри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мінологічної віктимології. Же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ртва і потерпілий: співвідноше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ння понять. Структ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ура особистості жертви </w:t>
      </w:r>
      <w:r w:rsidR="00EB200F"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: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соціально-демографічна, к</w:t>
      </w:r>
      <w:r w:rsid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римінально-правова,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соціально-</w:t>
      </w:r>
      <w:r w:rsid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рольова,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морально-психолог</w:t>
      </w:r>
      <w:r w:rsid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ічна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характеристика. Класифіка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ція і типологія жертв </w:t>
      </w:r>
      <w:r w:rsid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кримінальних правопорушень. Класифікація жертв </w:t>
      </w:r>
      <w:r w:rsidR="00EB200F"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критерієм ступеня </w:t>
      </w:r>
      <w:proofErr w:type="spellStart"/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: випадкова жертва, жертва з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незначним ступенем ризику, жертва з підвищеним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ступенем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ризику, жертва з дуже висок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им ступенем ризику. Інші класи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фікації в науці. Наукові підхо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ди до типології злочинців. Ати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пові жертви </w:t>
      </w:r>
      <w:r w:rsidR="00EB200F"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Пси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хологія жертв </w:t>
      </w:r>
      <w:r w:rsidR="00EB200F"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Синдром </w:t>
      </w:r>
      <w:r w:rsidRPr="001339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жертви.</w:t>
      </w:r>
    </w:p>
    <w:p w14:paraId="64CEF21E" w14:textId="77777777" w:rsidR="004959EA" w:rsidRPr="004959EA" w:rsidRDefault="004959EA" w:rsidP="004959E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722B497A" w14:textId="77777777" w:rsidR="004959EA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3. </w:t>
      </w:r>
      <w:r w:rsidR="00EB200F" w:rsidRP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ВІКТ</w:t>
      </w:r>
      <w:r w:rsid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ИМНІСТЬ, ВІКТИМІЗАЦІЯ, ВІКТИМНА </w:t>
      </w:r>
      <w:r w:rsidR="00EB200F" w:rsidRP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ПОВЕДІНКА</w:t>
      </w:r>
    </w:p>
    <w:p w14:paraId="01AED2B2" w14:textId="77777777" w:rsidR="00EB200F" w:rsidRPr="00EB200F" w:rsidRDefault="00EB200F" w:rsidP="00EB200F">
      <w:pPr>
        <w:pStyle w:val="af2"/>
        <w:ind w:firstLine="709"/>
        <w:jc w:val="both"/>
        <w:rPr>
          <w:szCs w:val="28"/>
        </w:rPr>
      </w:pPr>
      <w:r w:rsidRPr="00EB200F">
        <w:rPr>
          <w:szCs w:val="28"/>
        </w:rPr>
        <w:t xml:space="preserve">Поняття </w:t>
      </w:r>
      <w:proofErr w:type="spellStart"/>
      <w:r w:rsidRPr="00EB200F">
        <w:rPr>
          <w:szCs w:val="28"/>
        </w:rPr>
        <w:t>віктимно</w:t>
      </w:r>
      <w:r>
        <w:rPr>
          <w:szCs w:val="28"/>
        </w:rPr>
        <w:t>сті</w:t>
      </w:r>
      <w:proofErr w:type="spellEnd"/>
      <w:r>
        <w:rPr>
          <w:szCs w:val="28"/>
        </w:rPr>
        <w:t xml:space="preserve">: її форми і прояви у різних </w:t>
      </w:r>
      <w:r w:rsidRPr="00EB200F">
        <w:rPr>
          <w:szCs w:val="28"/>
        </w:rPr>
        <w:t>сферах суспільного життя.</w:t>
      </w:r>
      <w:r>
        <w:rPr>
          <w:szCs w:val="28"/>
        </w:rPr>
        <w:t xml:space="preserve"> Особливості вибору жертви зло</w:t>
      </w:r>
      <w:r w:rsidRPr="00EB200F">
        <w:rPr>
          <w:szCs w:val="28"/>
        </w:rPr>
        <w:t xml:space="preserve">чинцем. Видова, групова і масова </w:t>
      </w:r>
      <w:proofErr w:type="spellStart"/>
      <w:r w:rsidRPr="00EB200F">
        <w:rPr>
          <w:szCs w:val="28"/>
        </w:rPr>
        <w:t>віктимність</w:t>
      </w:r>
      <w:proofErr w:type="spellEnd"/>
      <w:r w:rsidRPr="00EB200F">
        <w:rPr>
          <w:szCs w:val="28"/>
        </w:rPr>
        <w:t>.</w:t>
      </w:r>
    </w:p>
    <w:p w14:paraId="2AD5B66E" w14:textId="77777777" w:rsidR="00EB200F" w:rsidRPr="00EB200F" w:rsidRDefault="00EB200F" w:rsidP="00EB200F">
      <w:pPr>
        <w:pStyle w:val="af2"/>
        <w:ind w:firstLine="709"/>
        <w:jc w:val="both"/>
        <w:rPr>
          <w:szCs w:val="28"/>
        </w:rPr>
      </w:pPr>
      <w:proofErr w:type="spellStart"/>
      <w:r w:rsidRPr="00EB200F">
        <w:rPr>
          <w:szCs w:val="28"/>
        </w:rPr>
        <w:t>Віктимізація</w:t>
      </w:r>
      <w:proofErr w:type="spellEnd"/>
      <w:r w:rsidRPr="00EB200F">
        <w:rPr>
          <w:szCs w:val="28"/>
        </w:rPr>
        <w:t>: поняття, види і загальна характеристика</w:t>
      </w:r>
      <w:r>
        <w:rPr>
          <w:szCs w:val="28"/>
        </w:rPr>
        <w:t xml:space="preserve"> </w:t>
      </w:r>
      <w:r w:rsidRPr="00EB200F">
        <w:rPr>
          <w:szCs w:val="28"/>
        </w:rPr>
        <w:t>в Україні. Об’єкти, фактори</w:t>
      </w:r>
      <w:r>
        <w:rPr>
          <w:szCs w:val="28"/>
        </w:rPr>
        <w:t xml:space="preserve">, умови, межі </w:t>
      </w:r>
      <w:proofErr w:type="spellStart"/>
      <w:r>
        <w:rPr>
          <w:szCs w:val="28"/>
        </w:rPr>
        <w:t>віктимізації</w:t>
      </w:r>
      <w:proofErr w:type="spellEnd"/>
      <w:r>
        <w:rPr>
          <w:szCs w:val="28"/>
        </w:rPr>
        <w:t>. Ла</w:t>
      </w:r>
      <w:r w:rsidRPr="00EB200F">
        <w:rPr>
          <w:szCs w:val="28"/>
        </w:rPr>
        <w:t xml:space="preserve">тентна </w:t>
      </w:r>
      <w:proofErr w:type="spellStart"/>
      <w:r w:rsidRPr="00EB200F">
        <w:rPr>
          <w:szCs w:val="28"/>
        </w:rPr>
        <w:t>віктимізація</w:t>
      </w:r>
      <w:proofErr w:type="spellEnd"/>
      <w:r w:rsidRPr="00EB200F">
        <w:rPr>
          <w:szCs w:val="28"/>
        </w:rPr>
        <w:t xml:space="preserve">. Негативні наслідки </w:t>
      </w:r>
      <w:proofErr w:type="spellStart"/>
      <w:r w:rsidRPr="00EB200F">
        <w:rPr>
          <w:szCs w:val="28"/>
        </w:rPr>
        <w:t>віктимізації</w:t>
      </w:r>
      <w:proofErr w:type="spellEnd"/>
      <w:r w:rsidRPr="00EB200F">
        <w:rPr>
          <w:szCs w:val="28"/>
        </w:rPr>
        <w:t>.</w:t>
      </w:r>
    </w:p>
    <w:p w14:paraId="63C4638A" w14:textId="77777777" w:rsidR="004959EA" w:rsidRDefault="00EB200F" w:rsidP="00EB200F">
      <w:pPr>
        <w:pStyle w:val="af2"/>
        <w:ind w:firstLine="709"/>
        <w:jc w:val="both"/>
        <w:rPr>
          <w:szCs w:val="28"/>
        </w:rPr>
      </w:pPr>
      <w:proofErr w:type="spellStart"/>
      <w:r w:rsidRPr="00EB200F">
        <w:rPr>
          <w:szCs w:val="28"/>
        </w:rPr>
        <w:lastRenderedPageBreak/>
        <w:t>Віктимна</w:t>
      </w:r>
      <w:proofErr w:type="spellEnd"/>
      <w:r w:rsidRPr="00EB200F">
        <w:rPr>
          <w:szCs w:val="28"/>
        </w:rPr>
        <w:t xml:space="preserve"> поведінка, її</w:t>
      </w:r>
      <w:r>
        <w:rPr>
          <w:szCs w:val="28"/>
        </w:rPr>
        <w:t xml:space="preserve"> види та роль у вчиненні кримінального правопорушення</w:t>
      </w:r>
      <w:r w:rsidRPr="00EB200F">
        <w:rPr>
          <w:szCs w:val="28"/>
        </w:rPr>
        <w:t>.</w:t>
      </w:r>
    </w:p>
    <w:p w14:paraId="002BA437" w14:textId="77777777" w:rsidR="00EB200F" w:rsidRDefault="00EB200F" w:rsidP="00EB200F">
      <w:pPr>
        <w:pStyle w:val="af2"/>
        <w:ind w:firstLine="709"/>
        <w:jc w:val="both"/>
        <w:rPr>
          <w:b/>
          <w:caps/>
          <w:szCs w:val="28"/>
        </w:rPr>
      </w:pPr>
    </w:p>
    <w:p w14:paraId="254787DB" w14:textId="77777777" w:rsidR="00EB200F" w:rsidRPr="0085700A" w:rsidRDefault="004959EA" w:rsidP="00EB200F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4.  </w:t>
      </w:r>
      <w:r w:rsidR="00EB200F" w:rsidRP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ОКРЕМІ КАТЕГОРІЇ ЖЕРТВ </w:t>
      </w:r>
      <w:r w:rsidR="00AD187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кримінальних правопорушень</w:t>
      </w:r>
    </w:p>
    <w:p w14:paraId="4433A70A" w14:textId="77777777" w:rsidR="004959EA" w:rsidRPr="004959EA" w:rsidRDefault="00EB200F" w:rsidP="00EB200F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Жінка, як жертва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кримінального правопорушення</w:t>
      </w:r>
      <w:r w:rsidR="00D119A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Неповнолітні як жертви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кримінального правопорушення. Особа похилого віку як жертва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Підприє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мець як жертва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кримінального правопорушення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Кор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истувачі мережі інтернет як жертви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кримінального правопорушення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Особи,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що займаються професійною дія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льністю, пов’язаною з риз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иком, як жертви злочинних пося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гань. Інші категорії жертв злочинних посягань.</w:t>
      </w:r>
    </w:p>
    <w:p w14:paraId="0C9C01A1" w14:textId="77777777" w:rsidR="004959EA" w:rsidRDefault="004959EA" w:rsidP="004959EA">
      <w:pPr>
        <w:ind w:firstLine="709"/>
        <w:jc w:val="both"/>
        <w:rPr>
          <w:szCs w:val="28"/>
        </w:rPr>
      </w:pPr>
    </w:p>
    <w:p w14:paraId="57F72C8B" w14:textId="77777777" w:rsidR="004959EA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5. </w:t>
      </w:r>
      <w:r w:rsidR="00EB200F" w:rsidRP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ДЕТЕРМІНАЦІЯ ВІКТИМНОЇ ПОВЕДІНКИ</w:t>
      </w:r>
    </w:p>
    <w:p w14:paraId="4074AD08" w14:textId="77777777" w:rsidR="004959EA" w:rsidRDefault="00EB200F" w:rsidP="00EB200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Соціальні, психолог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ічні та інші чинники формування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віктимності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і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віктимної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інки.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Віктимогенная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ситуація та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її роль у механізмі злочинно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ї поведінки. Види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віктимогенної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ситуації в залежності від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иду поведінки жертви і злочину.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Дозлочинні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зв’язки і віднос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ини, між злочинцем і жертвою та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їх вплив на мотивацію 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рішення про вчинення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кримінального правопорушення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Об’єктивно-суб’єктивни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й характер зв’язку: «злочинець-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жертва». Поняття та роль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іктимологічної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ситуації у меха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нізмі злочинної поведінки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Особливості вибору злочинцями жертв злочинних посяга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нь.</w:t>
      </w:r>
    </w:p>
    <w:p w14:paraId="571EF242" w14:textId="77777777" w:rsidR="00EB200F" w:rsidRPr="00EB200F" w:rsidRDefault="00EB200F" w:rsidP="00EB200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940AC76" w14:textId="77777777" w:rsidR="004959EA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6. </w:t>
      </w:r>
      <w:r w:rsidR="00EB200F" w:rsidRP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ВІКТИМОЛОГІЧНЕ ЗАПОБІГАННЯ ЗЛОЧИННОСТІ</w:t>
      </w:r>
    </w:p>
    <w:p w14:paraId="21250695" w14:textId="77777777" w:rsidR="00EB200F" w:rsidRDefault="00EB200F" w:rsidP="00EB200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Віктимологічне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обігання злочинності, як напрям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запобігання злочинності.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Форми і методи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запобігання злочинності. Від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новлення прав жертв злочинів та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відшкодування заподіяної їм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шкоди. Міжнародні та на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ціональні законодавчі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акти щодо забезпечення законних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інтересі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потерпілих від злочинів осіб.</w:t>
      </w:r>
    </w:p>
    <w:p w14:paraId="247A4232" w14:textId="77777777" w:rsidR="004959EA" w:rsidRPr="00EB200F" w:rsidRDefault="00EB200F" w:rsidP="00EB200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Віктимологічна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лактика та її роль у недопущен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ні формування масової та груп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ової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віктимізації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Заходи захи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сту і безпеки громадян.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имологічне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відвернення і припи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нення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віктимізації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Інди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відуальне запобігання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поведінки. Об’єкт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віктимологічного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запобігання.</w:t>
      </w:r>
    </w:p>
    <w:p w14:paraId="014A3742" w14:textId="77777777" w:rsidR="00EB200F" w:rsidRDefault="00EB200F" w:rsidP="004959E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17369035" w14:textId="77777777" w:rsidR="007276A4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7. </w:t>
      </w:r>
      <w:r w:rsidR="00EB200F" w:rsidRP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ВІКТИМОЛО</w:t>
      </w:r>
      <w:r w:rsidR="00EB200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ГІЧНА ХАРАКТЕРИСТИКА ТА ЗАПОБІГАННЯ НАСИЛЬНИЦЬКИМ КРИМІНАЛЬНИМ ПРАВОПОРУШЕННЯМ</w:t>
      </w:r>
    </w:p>
    <w:p w14:paraId="234701B2" w14:textId="77777777" w:rsidR="00EB200F" w:rsidRDefault="00EB200F" w:rsidP="00EB200F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Поняття та види насильст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ва </w:t>
      </w:r>
      <w:r w:rsid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 сім’ї. Закон України «</w:t>
      </w:r>
      <w:r w:rsidR="007276A4"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 запобігання та протидію домашньому насильству</w:t>
      </w:r>
      <w:r w:rsid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 від 07 грудня 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р., значення та загальна хар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актеристика.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поведінка жертв кримінальних правопорушень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пов’язаних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насильством у сферах побуту і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дозвілля.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Загальносоціальне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і спеціально-кримінологічне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запобігання.</w:t>
      </w:r>
    </w:p>
    <w:p w14:paraId="7618D0BB" w14:textId="77777777" w:rsidR="00EB200F" w:rsidRPr="00EB200F" w:rsidRDefault="00EB200F" w:rsidP="00EB200F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Віктимна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інка жертв </w:t>
      </w:r>
      <w:r w:rsidR="007276A4"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 w:rsid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запобігання їм. Загальна ха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рактеристика статевих </w:t>
      </w:r>
      <w:r w:rsidR="007276A4"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гічне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запобігання статевим </w:t>
      </w:r>
      <w:r w:rsid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кримінальним правопорушенням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310C8DEF" w14:textId="77777777" w:rsidR="004959EA" w:rsidRPr="004959EA" w:rsidRDefault="00EB200F" w:rsidP="00EB200F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Загальна характери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стика злочинності, пов’язаної з 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торгівлею людьми. </w:t>
      </w:r>
      <w:proofErr w:type="spellStart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Віктимна</w:t>
      </w:r>
      <w:proofErr w:type="spellEnd"/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поведін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 жертв торгівлі людь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ми. Заходи загально соціальн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ого,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спеціально-кримінологічно</w:t>
      </w:r>
      <w:r w:rsidRPr="00EB20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го і індивідуального запобігання торгівлею людьми.</w:t>
      </w:r>
    </w:p>
    <w:p w14:paraId="49ADCC96" w14:textId="77777777" w:rsidR="004959EA" w:rsidRPr="00F74B4C" w:rsidRDefault="004959EA" w:rsidP="004959EA">
      <w:pPr>
        <w:rPr>
          <w:caps/>
          <w:sz w:val="28"/>
          <w:szCs w:val="28"/>
        </w:rPr>
      </w:pPr>
    </w:p>
    <w:p w14:paraId="2B8E6A43" w14:textId="77777777" w:rsidR="007276A4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8. 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ВІКТИМНА ПОВЕДІНКА ЖЕ</w:t>
      </w:r>
      <w:r w:rsid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РТВ ВУЛИЧНОГО НАСИ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ЛЬСТВА</w:t>
      </w:r>
    </w:p>
    <w:p w14:paraId="118F6908" w14:textId="77777777" w:rsidR="004959EA" w:rsidRPr="007276A4" w:rsidRDefault="007276A4" w:rsidP="007276A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Загальна характерист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ика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вчинених на вули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цях. </w:t>
      </w:r>
      <w:proofErr w:type="spellStart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Віктимна</w:t>
      </w:r>
      <w:proofErr w:type="spellEnd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поведінка жерт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вуличного насильства. Запобі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гання вуличних кримінальних правопорушень.</w:t>
      </w:r>
    </w:p>
    <w:p w14:paraId="45BCFF78" w14:textId="77777777" w:rsidR="004959EA" w:rsidRDefault="004959EA" w:rsidP="004959EA">
      <w:pPr>
        <w:rPr>
          <w:caps/>
          <w:sz w:val="28"/>
          <w:szCs w:val="28"/>
        </w:rPr>
      </w:pPr>
    </w:p>
    <w:p w14:paraId="7EA174D5" w14:textId="77777777" w:rsidR="004959EA" w:rsidRPr="00F74B4C" w:rsidRDefault="004959EA" w:rsidP="004959EA">
      <w:pPr>
        <w:rPr>
          <w:caps/>
          <w:sz w:val="28"/>
          <w:szCs w:val="28"/>
        </w:rPr>
      </w:pPr>
    </w:p>
    <w:p w14:paraId="130C1235" w14:textId="77777777" w:rsidR="007276A4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9. 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ВІКТИМОЛОГ</w:t>
      </w:r>
      <w:r w:rsid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ІЧНІ ЗАХОДИ ЗАХИСТУ ЖЕРТВ НАСИ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ЛЬСТВА НА </w:t>
      </w:r>
      <w:r w:rsidR="00AD187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Г</w:t>
      </w:r>
      <w:r w:rsid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РУНТІ НАЦІОНАЛЬНОЇ, РАСОВОЇ ТА 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РЕЛІГІЙНОЇ НЕТЕРПИМОСТІ</w:t>
      </w:r>
    </w:p>
    <w:p w14:paraId="5123346C" w14:textId="77777777" w:rsidR="004959EA" w:rsidRPr="004959EA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Віктимна</w:t>
      </w:r>
      <w:proofErr w:type="spellEnd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поведінка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жертв насильства на ґрунті на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ціональної, расової та релігі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йної нетерпимості. Загальна ха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рактеристика кримінальних правопорушень,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вчинених у даних сферах. Заходи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запобігання.</w:t>
      </w:r>
    </w:p>
    <w:p w14:paraId="4E9F03C7" w14:textId="77777777" w:rsidR="004959EA" w:rsidRPr="00F74B4C" w:rsidRDefault="004959EA" w:rsidP="004959EA">
      <w:pPr>
        <w:rPr>
          <w:caps/>
          <w:sz w:val="28"/>
          <w:szCs w:val="28"/>
        </w:rPr>
      </w:pPr>
    </w:p>
    <w:p w14:paraId="4560BC63" w14:textId="77777777" w:rsidR="007276A4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10. 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ВІКТИМОЛОГІЧНА ХАРАКТЕРИСТИКА </w:t>
      </w:r>
      <w:r w:rsid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кримінальних 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правопорушень ПРОТИ ВЛАСНОСТІ ТА ЗАПОБІГАННЯ ЇМ</w:t>
      </w:r>
    </w:p>
    <w:p w14:paraId="2B280CAA" w14:textId="77777777" w:rsidR="007276A4" w:rsidRPr="007276A4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Загальна ха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рактеристика крадіжок.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поведінка жертв крадіж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ок. Заходи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загальносоціального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спеціально кримінологічног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 і індивідуального запобігання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крадіжкам.</w:t>
      </w:r>
    </w:p>
    <w:p w14:paraId="3A7AA269" w14:textId="77777777" w:rsidR="007276A4" w:rsidRPr="007276A4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Кримінологічна ха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рактеристика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вимагань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поведінка жертв </w:t>
      </w:r>
      <w:proofErr w:type="spellStart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вимагань</w:t>
      </w:r>
      <w:proofErr w:type="spellEnd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апобігання та протидія вимаган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ню.</w:t>
      </w:r>
    </w:p>
    <w:p w14:paraId="0DB56905" w14:textId="77777777" w:rsidR="004959EA" w:rsidRPr="004959EA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Грабежі і розбої: кри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мінологічна характеристика.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ктимізація</w:t>
      </w:r>
      <w:proofErr w:type="spellEnd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жертв цих 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і кримінологі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 заходи запобігання даних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038A9440" w14:textId="77777777" w:rsidR="004959EA" w:rsidRPr="00F74B4C" w:rsidRDefault="004959EA" w:rsidP="004959EA">
      <w:pPr>
        <w:rPr>
          <w:caps/>
          <w:sz w:val="28"/>
          <w:szCs w:val="28"/>
        </w:rPr>
      </w:pPr>
    </w:p>
    <w:p w14:paraId="76660DE6" w14:textId="77777777" w:rsidR="007276A4" w:rsidRPr="0085700A" w:rsidRDefault="004959EA" w:rsidP="0085700A">
      <w:pPr>
        <w:widowControl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Тема 11. 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ОСОБЛИ</w:t>
      </w:r>
      <w:r w:rsid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ВОСТІ ВІКТИМНОЇ ПОВЕДІНКИ ЖЕРТВ </w:t>
      </w:r>
      <w:r w:rsidR="007276A4" w:rsidRPr="007276A4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ШАХРАЙСТВА</w:t>
      </w:r>
    </w:p>
    <w:p w14:paraId="443028AA" w14:textId="77777777" w:rsidR="004959EA" w:rsidRPr="004959EA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Шахрайство: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иди та загальна характеристика.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Особливості </w:t>
      </w:r>
      <w:proofErr w:type="spellStart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віктимної</w:t>
      </w:r>
      <w:proofErr w:type="spellEnd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поведінки жертв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шахрайства. Основні напрями запобігання шахрайству</w:t>
      </w:r>
      <w:r w:rsidR="004959EA" w:rsidRPr="004959E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0694E232" w14:textId="77777777" w:rsidR="004959EA" w:rsidRDefault="004959EA" w:rsidP="004959EA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8B642E0" w14:textId="77777777" w:rsidR="00346292" w:rsidRDefault="00346292" w:rsidP="004959EA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3305362" w14:textId="77777777" w:rsidR="007276A4" w:rsidRPr="007276A4" w:rsidRDefault="00346292" w:rsidP="007276A4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Тема 1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2</w:t>
      </w:r>
      <w:r w:rsidRPr="004959E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. </w:t>
      </w:r>
      <w:r w:rsidR="007276A4" w:rsidRPr="007276A4">
        <w:rPr>
          <w:rFonts w:ascii="Times New Roman" w:hAnsi="Times New Roman" w:cs="Times New Roman"/>
          <w:b/>
          <w:sz w:val="28"/>
          <w:szCs w:val="28"/>
        </w:rPr>
        <w:t>ВІКТИМОЛ</w:t>
      </w:r>
      <w:r w:rsidR="007276A4">
        <w:rPr>
          <w:rFonts w:ascii="Times New Roman" w:hAnsi="Times New Roman" w:cs="Times New Roman"/>
          <w:b/>
          <w:sz w:val="28"/>
          <w:szCs w:val="28"/>
        </w:rPr>
        <w:t>ОГІЧНА ХАРАКТЕРИСТИКА НЕОБЕРЕЖ</w:t>
      </w:r>
      <w:r w:rsidR="007276A4" w:rsidRPr="007276A4">
        <w:rPr>
          <w:rFonts w:ascii="Times New Roman" w:hAnsi="Times New Roman" w:cs="Times New Roman"/>
          <w:b/>
          <w:sz w:val="28"/>
          <w:szCs w:val="28"/>
        </w:rPr>
        <w:t>НИХ КРИМІНАЛЬНИХ ПРАВОПОРУШЕНЬ ТА ЗАПОБІГАННЯ ЇМ</w:t>
      </w:r>
    </w:p>
    <w:p w14:paraId="0FFB9F6F" w14:textId="77777777" w:rsidR="007276A4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Загальна харак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теристика необережних </w:t>
      </w:r>
      <w:r w:rsidR="00BB6062"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14:paraId="43202E14" w14:textId="77777777" w:rsidR="007276A4" w:rsidRPr="007276A4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Віктимна</w:t>
      </w:r>
      <w:proofErr w:type="spellEnd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поведін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ка жертв при вчиненні побутових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необережних </w:t>
      </w:r>
      <w:r w:rsidR="00BB6062"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запобігання їм.</w:t>
      </w:r>
    </w:p>
    <w:p w14:paraId="44949D6A" w14:textId="77777777" w:rsidR="007276A4" w:rsidRPr="007276A4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Віктимологічні</w:t>
      </w:r>
      <w:proofErr w:type="spellEnd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ики при вчиненні </w:t>
      </w:r>
      <w:r w:rsidR="00BB6062"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проти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техніки виробництва та мінім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ізація їх негативного впливу на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потерпілих.</w:t>
      </w:r>
    </w:p>
    <w:p w14:paraId="1467D7C8" w14:textId="77777777" w:rsidR="00346292" w:rsidRPr="004959EA" w:rsidRDefault="007276A4" w:rsidP="007276A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Віктимізація</w:t>
      </w:r>
      <w:proofErr w:type="spellEnd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жертв </w:t>
      </w:r>
      <w:r w:rsidR="00BB6062"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проти безпеки руху і екс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плуатації транспорту та основні шляхи </w:t>
      </w:r>
      <w:proofErr w:type="spellStart"/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їх </w:t>
      </w:r>
      <w:r w:rsidRPr="007276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запобігання.</w:t>
      </w:r>
    </w:p>
    <w:p w14:paraId="6ECDD930" w14:textId="77777777" w:rsidR="00346292" w:rsidRDefault="00346292" w:rsidP="004959EA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A11F5DB" w14:textId="77777777" w:rsidR="00BB6062" w:rsidRPr="0085700A" w:rsidRDefault="00BB6062" w:rsidP="0085700A">
      <w:pPr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ТЕМА 13. </w:t>
      </w:r>
      <w:r w:rsidRPr="00BB60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ВІКТ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ИМОЛОГІЧНЕ ЗАПОБІГ</w:t>
      </w:r>
      <w:r w:rsidR="009B57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АННЯ КРИМІНАЛЬНИМ ПРАВОПОРУШЕНН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ЯМ </w:t>
      </w:r>
      <w:r w:rsidRPr="00BB60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СТОСОВНО ЖІ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НОК, НЕПОВНОЛІТНІХ ОСІБ ТА ОСІБ </w:t>
      </w:r>
      <w:r w:rsidRPr="00BB60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ПОХИЛОГО ВІКУ</w:t>
      </w:r>
    </w:p>
    <w:p w14:paraId="4E11B04B" w14:textId="77777777" w:rsidR="00BB6062" w:rsidRDefault="00BB6062" w:rsidP="00BB606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Віктимологічна</w:t>
      </w:r>
      <w:proofErr w:type="spellEnd"/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хар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актеристика жінок як жертв </w:t>
      </w:r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кримінальних правопорушень. </w:t>
      </w:r>
      <w:proofErr w:type="spellStart"/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Віктимологічне</w:t>
      </w:r>
      <w:proofErr w:type="spellEnd"/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запоб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ігання кримінальних</w:t>
      </w:r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щодо жінок.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</w:t>
      </w:r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ктимологічна</w:t>
      </w:r>
      <w:proofErr w:type="spellEnd"/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характерист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ика неповнолітніх осіб як жертв </w:t>
      </w:r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кримінальних правопорушень. </w:t>
      </w:r>
      <w:proofErr w:type="spellStart"/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гічне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запобігання</w:t>
      </w:r>
      <w:r w:rsidRPr="00BB6062">
        <w:t xml:space="preserve"> </w:t>
      </w:r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щодо </w:t>
      </w:r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неповнолітніх осіб. </w:t>
      </w:r>
      <w:proofErr w:type="spellStart"/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тимологічна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характеристика осіб </w:t>
      </w:r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похилого віку як жертв кримінальних правопорушень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Віктимологічне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запобігання кримінальним правопорушенням</w:t>
      </w:r>
      <w:r w:rsidRP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щодо осіб похилого віку.</w:t>
      </w:r>
    </w:p>
    <w:p w14:paraId="17A51001" w14:textId="77777777" w:rsidR="00BB6062" w:rsidRDefault="00BB6062" w:rsidP="00BB606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263B947" w14:textId="77777777" w:rsidR="00BB6062" w:rsidRPr="0085700A" w:rsidRDefault="00BB6062" w:rsidP="0085700A">
      <w:pPr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ТЕМА 14</w:t>
      </w:r>
      <w:r w:rsidRPr="00BB60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 МІЖН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АРОДНИЙ ДОСВІД ВІКТИМОЛОГІЧНОГО </w:t>
      </w:r>
      <w:r w:rsidRPr="00BB60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ЗАПОБІГАННЯ ЗЛОЧИННОСТІ</w:t>
      </w:r>
    </w:p>
    <w:p w14:paraId="36C79423" w14:textId="77777777" w:rsidR="00E97429" w:rsidRPr="00BB6062" w:rsidRDefault="00BB6062" w:rsidP="00BB606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Міжнародні та на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ціональні законодавчі акти щодо </w:t>
      </w:r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забезпечення законних ін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тересів потерпілих від злочинів </w:t>
      </w:r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осіб. Діяльність міжнарод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них організацій по захисту прав </w:t>
      </w:r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жертв (</w:t>
      </w:r>
      <w:proofErr w:type="spellStart"/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World</w:t>
      </w:r>
      <w:proofErr w:type="spellEnd"/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</w:t>
      </w:r>
      <w:proofErr w:type="spellStart"/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Society</w:t>
      </w:r>
      <w:proofErr w:type="spellEnd"/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</w:t>
      </w:r>
      <w:proofErr w:type="spellStart"/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of</w:t>
      </w:r>
      <w:proofErr w:type="spellEnd"/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</w:t>
      </w:r>
      <w:proofErr w:type="spellStart"/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Victimology</w:t>
      </w:r>
      <w:proofErr w:type="spellEnd"/>
      <w:r w:rsidRPr="00BB6062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).</w:t>
      </w:r>
      <w:r w:rsidR="00E97429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br w:type="page"/>
      </w:r>
    </w:p>
    <w:p w14:paraId="218AD729" w14:textId="77777777" w:rsidR="000E0329" w:rsidRPr="002278B6" w:rsidRDefault="000E0329" w:rsidP="000E032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278B6">
        <w:rPr>
          <w:rFonts w:ascii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666D0E91" w14:textId="77777777" w:rsidR="000E0329" w:rsidRPr="002278B6" w:rsidRDefault="000E0329" w:rsidP="000E0329">
      <w:pPr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00D4C63E" w14:textId="77777777" w:rsidR="000E0329" w:rsidRPr="002278B6" w:rsidRDefault="00D52788" w:rsidP="000E0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1.1, 1.2. (оновлюю</w:t>
      </w:r>
      <w:r w:rsidR="000E0329" w:rsidRPr="002278B6">
        <w:rPr>
          <w:rFonts w:ascii="Times New Roman" w:hAnsi="Times New Roman" w:cs="Times New Roman"/>
          <w:sz w:val="28"/>
          <w:szCs w:val="28"/>
        </w:rPr>
        <w:t>ться щорічно).</w:t>
      </w:r>
    </w:p>
    <w:p w14:paraId="7DC5EBC5" w14:textId="77777777" w:rsidR="000E0329" w:rsidRDefault="000E0329">
      <w:pPr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14:paraId="2CF2EE10" w14:textId="77777777" w:rsidR="00F912A4" w:rsidRPr="00F912A4" w:rsidRDefault="00F912A4" w:rsidP="00F912A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Форма підсумкового контролю успішності навчання</w:t>
      </w:r>
    </w:p>
    <w:p w14:paraId="7EA3A6D0" w14:textId="77777777" w:rsidR="00F912A4" w:rsidRPr="00F912A4" w:rsidRDefault="00F912A4" w:rsidP="00F912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74372F2" w14:textId="77777777" w:rsidR="00F912A4" w:rsidRPr="00F912A4" w:rsidRDefault="00F912A4" w:rsidP="004048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Підсумковий контроль – це перевірка рівня засвоєння знань, навичок, вмінь та інших компетентностей за певний період навчання (навчальний семестр, навчальний рік).</w:t>
      </w:r>
    </w:p>
    <w:p w14:paraId="219D91A5" w14:textId="77777777" w:rsidR="00F912A4" w:rsidRPr="00F912A4" w:rsidRDefault="00F912A4" w:rsidP="004048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навчальної дисципліни «</w:t>
      </w:r>
      <w:r w:rsid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Віктимолог</w:t>
      </w:r>
      <w:r w:rsidR="00E9742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ія</w:t>
      </w: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 передбачено:</w:t>
      </w:r>
    </w:p>
    <w:p w14:paraId="34E937B7" w14:textId="77777777" w:rsidR="00F912A4" w:rsidRPr="00F912A4" w:rsidRDefault="00F912A4" w:rsidP="004048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для денної форми навчання – </w:t>
      </w:r>
      <w:r w:rsidR="00BB606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залік</w:t>
      </w: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14:paraId="720B39F9" w14:textId="77777777" w:rsidR="00F912A4" w:rsidRDefault="00F912A4" w:rsidP="004048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для заочної форми навчання – </w:t>
      </w:r>
      <w:r w:rsidR="00E97429" w:rsidRPr="004351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залік</w:t>
      </w:r>
      <w:r w:rsidRPr="004351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33BC0523" w14:textId="77777777" w:rsidR="009C26B7" w:rsidRPr="00F912A4" w:rsidRDefault="009C26B7" w:rsidP="00F912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F1DD6F9" w14:textId="77777777" w:rsidR="00F912A4" w:rsidRPr="00F912A4" w:rsidRDefault="00F912A4" w:rsidP="00F912A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Критерії та засоби оцінювання успішності навчання</w:t>
      </w:r>
    </w:p>
    <w:p w14:paraId="46CCDE55" w14:textId="77777777" w:rsidR="00F912A4" w:rsidRPr="00F912A4" w:rsidRDefault="00F912A4" w:rsidP="00F912A4">
      <w:p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</w:p>
    <w:p w14:paraId="3C7A2E7B" w14:textId="77777777" w:rsidR="00F912A4" w:rsidRPr="00F912A4" w:rsidRDefault="00F912A4" w:rsidP="00F912A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Критерії оцінювання успішності навчання</w:t>
      </w:r>
    </w:p>
    <w:tbl>
      <w:tblPr>
        <w:tblW w:w="9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49"/>
      </w:tblGrid>
      <w:tr w:rsidR="00E97429" w:rsidRPr="005342E1" w14:paraId="3D04A4AB" w14:textId="77777777" w:rsidTr="006308E1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14:paraId="36560917" w14:textId="77777777" w:rsidR="00E97429" w:rsidRPr="00E97429" w:rsidRDefault="00E97429" w:rsidP="006308E1">
            <w:pPr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E97429">
              <w:rPr>
                <w:rFonts w:ascii="Times New Roman" w:hAnsi="Times New Roman" w:cs="Times New Roman"/>
                <w:b/>
                <w:spacing w:val="-3"/>
              </w:rPr>
              <w:t>Б</w:t>
            </w:r>
            <w:r w:rsidRPr="00E97429">
              <w:rPr>
                <w:rFonts w:ascii="Times New Roman" w:hAnsi="Times New Roman" w:cs="Times New Roman"/>
                <w:b/>
              </w:rPr>
              <w:t>АЛИ</w:t>
            </w:r>
          </w:p>
        </w:tc>
        <w:tc>
          <w:tcPr>
            <w:tcW w:w="9049" w:type="dxa"/>
            <w:vAlign w:val="center"/>
          </w:tcPr>
          <w:p w14:paraId="1DA77A1E" w14:textId="77777777" w:rsidR="00E97429" w:rsidRPr="00E97429" w:rsidRDefault="00E97429" w:rsidP="006308E1">
            <w:pPr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ПОЯСНЕННЯ</w:t>
            </w:r>
          </w:p>
        </w:tc>
      </w:tr>
      <w:tr w:rsidR="00E97429" w:rsidRPr="005342E1" w14:paraId="3749D8DE" w14:textId="77777777" w:rsidTr="006308E1">
        <w:trPr>
          <w:trHeight w:val="580"/>
        </w:trPr>
        <w:tc>
          <w:tcPr>
            <w:tcW w:w="540" w:type="dxa"/>
            <w:vAlign w:val="center"/>
          </w:tcPr>
          <w:p w14:paraId="762E10CE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49" w:type="dxa"/>
            <w:vAlign w:val="center"/>
          </w:tcPr>
          <w:p w14:paraId="6047A31F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повному обсязі;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на високому рівні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сформовані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необхідні практичні навички та вміння;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всі 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навчальні завдання, передбачені планом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виконані 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 з кваліфікації, висловлення власної думки стосовно дискусійних питань ґрунтується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на глибокому знанні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 чинного кримінального законодавства, теорії кваліфікації кримінальних правопорушень та правозастосовної практики.</w:t>
            </w:r>
          </w:p>
        </w:tc>
      </w:tr>
      <w:tr w:rsidR="00E97429" w:rsidRPr="005342E1" w14:paraId="4AA17831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2711991D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49" w:type="dxa"/>
            <w:vAlign w:val="center"/>
          </w:tcPr>
          <w:p w14:paraId="692BA68E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повному обсязі;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в основному сформовані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необхідні практичні навички та вміння;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всі 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передбачені планом заняття навчальні завдання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виконані 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в повному обсязі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 неістотними </w:t>
            </w:r>
            <w:proofErr w:type="spellStart"/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неточностями</w:t>
            </w:r>
            <w:proofErr w:type="spellEnd"/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. Під час заняття продемонстрована ініціативність. Відповіді на питання, розв’язання практичних завдань з кваліфікації кримінальних правопорушень, висловлення власної думки стосовно дискусійних питань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переважно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ґрунтується на знанні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 чинного кримінального законодавства, теорії кваліфікації кримінальних правопорушень та правозастосовної практики.</w:t>
            </w:r>
          </w:p>
        </w:tc>
      </w:tr>
      <w:tr w:rsidR="00E97429" w:rsidRPr="005342E1" w14:paraId="5F193873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2F8CCB24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49" w:type="dxa"/>
            <w:vAlign w:val="center"/>
          </w:tcPr>
          <w:p w14:paraId="4759E7AA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цілому 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практичні навички та вміння мають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поверхневий характер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виконані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деякі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види завдань виконані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 помилками</w:t>
            </w:r>
            <w:r w:rsidRPr="00E97429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E97429" w:rsidRPr="005342E1" w14:paraId="203C4BF7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65978FDB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49" w:type="dxa"/>
            <w:vAlign w:val="center"/>
          </w:tcPr>
          <w:p w14:paraId="0276BCF9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частково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прогалини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у знаннях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носять істотного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характеру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практичні навички та вміння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сформовані недостатньо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більшість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навчальних завдань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 виконано, деякі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з виконаних завдань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містять істотні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помилки, </w:t>
            </w:r>
            <w:r w:rsidRPr="00E97429">
              <w:rPr>
                <w:rFonts w:ascii="Times New Roman" w:hAnsi="Times New Roman" w:cs="Times New Roman"/>
                <w:spacing w:val="-2"/>
              </w:rPr>
              <w:t>які потребують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spacing w:val="-2"/>
              </w:rPr>
              <w:t>подальшого усунення.</w:t>
            </w:r>
          </w:p>
        </w:tc>
      </w:tr>
      <w:tr w:rsidR="00E97429" w:rsidRPr="005342E1" w14:paraId="007060D3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443AFC5A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49" w:type="dxa"/>
            <w:vAlign w:val="center"/>
          </w:tcPr>
          <w:p w14:paraId="25EFED53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Курсант, студент, </w:t>
            </w:r>
            <w:r w:rsidRPr="00E97429">
              <w:rPr>
                <w:rFonts w:ascii="Times New Roman" w:hAnsi="Times New Roman" w:cs="Times New Roman"/>
              </w:rPr>
              <w:t>слухач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готовий до заняття,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знає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більшої частини програмного матеріалу,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 труднощами виконує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завдання, невпевнено відтворює терміни і поняття, що розглядалися під час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допускає змістовні помилки, не володіє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відповідними вміннями і навичками, необхідними для кваліфікації кримінальних правопорушень.</w:t>
            </w:r>
          </w:p>
        </w:tc>
      </w:tr>
      <w:tr w:rsidR="00E97429" w:rsidRPr="005342E1" w14:paraId="456A9038" w14:textId="77777777" w:rsidTr="006308E1">
        <w:trPr>
          <w:trHeight w:val="580"/>
        </w:trPr>
        <w:tc>
          <w:tcPr>
            <w:tcW w:w="540" w:type="dxa"/>
            <w:vAlign w:val="center"/>
          </w:tcPr>
          <w:p w14:paraId="723F1FB1" w14:textId="77777777" w:rsidR="00E97429" w:rsidRPr="00E97429" w:rsidRDefault="00E97429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49" w:type="dxa"/>
            <w:vAlign w:val="center"/>
          </w:tcPr>
          <w:p w14:paraId="7AAFCD79" w14:textId="77777777" w:rsidR="00E97429" w:rsidRPr="00E97429" w:rsidRDefault="00E97429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b/>
                <w:spacing w:val="-2"/>
              </w:rPr>
              <w:t>Відсутність на занятті</w:t>
            </w:r>
          </w:p>
        </w:tc>
      </w:tr>
    </w:tbl>
    <w:p w14:paraId="242B9886" w14:textId="77777777" w:rsidR="00F912A4" w:rsidRPr="00F912A4" w:rsidRDefault="00F912A4" w:rsidP="00F912A4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8"/>
          <w:lang w:eastAsia="ru-RU" w:bidi="ar-SA"/>
        </w:rPr>
      </w:pPr>
    </w:p>
    <w:p w14:paraId="378720E6" w14:textId="77777777" w:rsidR="00F912A4" w:rsidRPr="00F912A4" w:rsidRDefault="00F912A4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ru-RU" w:bidi="ar-SA"/>
        </w:rPr>
      </w:pPr>
    </w:p>
    <w:p w14:paraId="5605F7B0" w14:textId="77777777" w:rsidR="000E0329" w:rsidRDefault="000E0329" w:rsidP="000E0329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Для навчальної дисципліни «</w:t>
      </w:r>
      <w:r w:rsidR="00BB6062">
        <w:rPr>
          <w:rFonts w:ascii="Times New Roman" w:hAnsi="Times New Roman" w:cs="Times New Roman"/>
          <w:i/>
          <w:sz w:val="28"/>
          <w:szCs w:val="28"/>
        </w:rPr>
        <w:t>Віктимологія</w:t>
      </w:r>
      <w:r w:rsidRPr="002278B6">
        <w:rPr>
          <w:rFonts w:ascii="Times New Roman" w:hAnsi="Times New Roman" w:cs="Times New Roman"/>
          <w:sz w:val="28"/>
          <w:szCs w:val="28"/>
        </w:rPr>
        <w:t xml:space="preserve">» засобами діагностики знань (успішності навчання) виступають: </w:t>
      </w:r>
      <w:r w:rsidR="00BB6062">
        <w:rPr>
          <w:rFonts w:ascii="Times New Roman" w:hAnsi="Times New Roman" w:cs="Times New Roman"/>
          <w:i/>
          <w:sz w:val="28"/>
          <w:szCs w:val="28"/>
        </w:rPr>
        <w:t>залік</w:t>
      </w:r>
      <w:r w:rsidRPr="002278B6">
        <w:rPr>
          <w:rFonts w:ascii="Times New Roman" w:hAnsi="Times New Roman" w:cs="Times New Roman"/>
          <w:i/>
          <w:sz w:val="28"/>
          <w:szCs w:val="28"/>
        </w:rPr>
        <w:t>и, стандартизовані тести, реферати, есе,  інші види інд</w:t>
      </w:r>
      <w:r>
        <w:rPr>
          <w:rFonts w:ascii="Times New Roman" w:hAnsi="Times New Roman" w:cs="Times New Roman"/>
          <w:i/>
          <w:sz w:val="28"/>
          <w:szCs w:val="28"/>
        </w:rPr>
        <w:t>ивідуальних та групових завдань</w:t>
      </w:r>
      <w:r w:rsidRPr="002278B6">
        <w:rPr>
          <w:rFonts w:ascii="Times New Roman" w:hAnsi="Times New Roman" w:cs="Times New Roman"/>
          <w:i/>
          <w:sz w:val="28"/>
          <w:szCs w:val="28"/>
        </w:rPr>
        <w:t>.</w:t>
      </w:r>
    </w:p>
    <w:p w14:paraId="3DFBF680" w14:textId="77777777" w:rsidR="001C0AC8" w:rsidRDefault="001C0AC8" w:rsidP="002964E2">
      <w:pPr>
        <w:tabs>
          <w:tab w:val="left" w:pos="22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C64FF" w14:textId="77777777" w:rsidR="001C0AC8" w:rsidRDefault="001C0AC8" w:rsidP="002964E2">
      <w:pPr>
        <w:tabs>
          <w:tab w:val="left" w:pos="22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B2B9A" w14:textId="77777777" w:rsidR="002964E2" w:rsidRPr="002278B6" w:rsidRDefault="002964E2" w:rsidP="002964E2">
      <w:pPr>
        <w:tabs>
          <w:tab w:val="left" w:pos="22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06"/>
        <w:gridCol w:w="1813"/>
        <w:gridCol w:w="526"/>
        <w:gridCol w:w="5691"/>
      </w:tblGrid>
      <w:tr w:rsidR="002964E2" w:rsidRPr="002278B6" w14:paraId="2CD64D20" w14:textId="77777777" w:rsidTr="0080775E">
        <w:tc>
          <w:tcPr>
            <w:tcW w:w="1099" w:type="dxa"/>
            <w:vMerge w:val="restart"/>
            <w:shd w:val="clear" w:color="auto" w:fill="auto"/>
            <w:vAlign w:val="center"/>
          </w:tcPr>
          <w:p w14:paraId="4334B027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Оцінка в балах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57568FB9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Оцінка за національною шкалою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14:paraId="2ED497F5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Оцінка за шкалою </w:t>
            </w:r>
            <w:r w:rsidRPr="002278B6">
              <w:rPr>
                <w:rFonts w:ascii="Times New Roman" w:eastAsia="Calibri" w:hAnsi="Times New Roman" w:cs="Times New Roman"/>
                <w:szCs w:val="28"/>
              </w:rPr>
              <w:t>ECTS</w:t>
            </w:r>
          </w:p>
        </w:tc>
      </w:tr>
      <w:tr w:rsidR="002964E2" w:rsidRPr="002278B6" w14:paraId="4C6230E2" w14:textId="77777777" w:rsidTr="0080775E">
        <w:trPr>
          <w:cantSplit/>
          <w:trHeight w:val="1134"/>
        </w:trPr>
        <w:tc>
          <w:tcPr>
            <w:tcW w:w="1099" w:type="dxa"/>
            <w:vMerge/>
            <w:shd w:val="clear" w:color="auto" w:fill="auto"/>
          </w:tcPr>
          <w:p w14:paraId="3459842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69301A4B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56DA3AF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14:paraId="0A2D54C2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Оцінка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8194469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 w:val="20"/>
                <w:szCs w:val="28"/>
              </w:rPr>
              <w:t>Пояснення</w:t>
            </w:r>
          </w:p>
        </w:tc>
      </w:tr>
      <w:tr w:rsidR="002964E2" w:rsidRPr="00CC19A6" w14:paraId="33E62E85" w14:textId="77777777" w:rsidTr="0080775E">
        <w:tc>
          <w:tcPr>
            <w:tcW w:w="1099" w:type="dxa"/>
            <w:shd w:val="clear" w:color="auto" w:fill="auto"/>
          </w:tcPr>
          <w:p w14:paraId="6DFA258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90-100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307F1E5D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14:paraId="17BC99BF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14:paraId="39630490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A</w:t>
            </w:r>
          </w:p>
        </w:tc>
        <w:tc>
          <w:tcPr>
            <w:tcW w:w="5698" w:type="dxa"/>
            <w:shd w:val="clear" w:color="auto" w:fill="auto"/>
          </w:tcPr>
          <w:p w14:paraId="26B2C96D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Відмінно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2964E2" w:rsidRPr="00CC19A6" w14:paraId="4AB1DAFB" w14:textId="77777777" w:rsidTr="0080775E">
        <w:tc>
          <w:tcPr>
            <w:tcW w:w="1099" w:type="dxa"/>
            <w:shd w:val="clear" w:color="auto" w:fill="auto"/>
          </w:tcPr>
          <w:p w14:paraId="20936894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83-89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21FBB73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266701C5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14:paraId="58BBB7FC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B</w:t>
            </w:r>
          </w:p>
        </w:tc>
        <w:tc>
          <w:tcPr>
            <w:tcW w:w="5698" w:type="dxa"/>
            <w:shd w:val="clear" w:color="auto" w:fill="auto"/>
          </w:tcPr>
          <w:p w14:paraId="348E1B16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Дуже добре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 до максимальної.</w:t>
            </w:r>
          </w:p>
        </w:tc>
      </w:tr>
      <w:tr w:rsidR="002964E2" w:rsidRPr="00CC19A6" w14:paraId="1DD30BC3" w14:textId="77777777" w:rsidTr="0080775E">
        <w:tc>
          <w:tcPr>
            <w:tcW w:w="1099" w:type="dxa"/>
            <w:shd w:val="clear" w:color="auto" w:fill="auto"/>
          </w:tcPr>
          <w:p w14:paraId="242AADAC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75-82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45554D6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28A455CF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437CA54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szCs w:val="28"/>
              </w:rPr>
              <w:t>C</w:t>
            </w:r>
          </w:p>
        </w:tc>
        <w:tc>
          <w:tcPr>
            <w:tcW w:w="5698" w:type="dxa"/>
            <w:shd w:val="clear" w:color="auto" w:fill="auto"/>
          </w:tcPr>
          <w:p w14:paraId="1FDDDF7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Добре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завдань виконані з помилками.</w:t>
            </w:r>
          </w:p>
        </w:tc>
      </w:tr>
      <w:tr w:rsidR="002964E2" w:rsidRPr="00CC19A6" w14:paraId="217584E4" w14:textId="77777777" w:rsidTr="0080775E">
        <w:tc>
          <w:tcPr>
            <w:tcW w:w="1099" w:type="dxa"/>
            <w:shd w:val="clear" w:color="auto" w:fill="auto"/>
          </w:tcPr>
          <w:p w14:paraId="4476F368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68-74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2264C622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0F11C8AB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14:paraId="384BF215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5698" w:type="dxa"/>
            <w:shd w:val="clear" w:color="auto" w:fill="auto"/>
          </w:tcPr>
          <w:p w14:paraId="5492DEAD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завдань містять помилки.</w:t>
            </w:r>
          </w:p>
        </w:tc>
      </w:tr>
      <w:tr w:rsidR="002964E2" w:rsidRPr="002278B6" w14:paraId="497E815D" w14:textId="77777777" w:rsidTr="0080775E">
        <w:tc>
          <w:tcPr>
            <w:tcW w:w="1099" w:type="dxa"/>
            <w:shd w:val="clear" w:color="auto" w:fill="auto"/>
          </w:tcPr>
          <w:p w14:paraId="3477E3D7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60-67</w:t>
            </w: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766C6DBE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8BB0C88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7ADC96A5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5698" w:type="dxa"/>
            <w:shd w:val="clear" w:color="auto" w:fill="auto"/>
          </w:tcPr>
          <w:p w14:paraId="7B8C1E97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Достатньо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2964E2" w:rsidRPr="00CC19A6" w14:paraId="03F29FE2" w14:textId="77777777" w:rsidTr="0080775E">
        <w:tc>
          <w:tcPr>
            <w:tcW w:w="1099" w:type="dxa"/>
            <w:shd w:val="clear" w:color="auto" w:fill="auto"/>
          </w:tcPr>
          <w:p w14:paraId="1535A607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35-59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462F1AD5" w14:textId="77777777" w:rsidR="002964E2" w:rsidRPr="002278B6" w:rsidRDefault="002964E2" w:rsidP="0080775E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18253160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14:paraId="65E3FB1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FX</w:t>
            </w:r>
          </w:p>
        </w:tc>
        <w:tc>
          <w:tcPr>
            <w:tcW w:w="5698" w:type="dxa"/>
            <w:shd w:val="clear" w:color="auto" w:fill="auto"/>
          </w:tcPr>
          <w:p w14:paraId="7624FC5E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Умовно незадовільно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2964E2" w:rsidRPr="00CC19A6" w14:paraId="764FC3BF" w14:textId="77777777" w:rsidTr="0080775E">
        <w:tc>
          <w:tcPr>
            <w:tcW w:w="1099" w:type="dxa"/>
            <w:shd w:val="clear" w:color="auto" w:fill="auto"/>
          </w:tcPr>
          <w:p w14:paraId="0DEC4CCA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1-34</w:t>
            </w:r>
          </w:p>
        </w:tc>
        <w:tc>
          <w:tcPr>
            <w:tcW w:w="0" w:type="auto"/>
            <w:vMerge/>
            <w:shd w:val="clear" w:color="auto" w:fill="auto"/>
          </w:tcPr>
          <w:p w14:paraId="3D4A90E3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70A53472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0CD9ED68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78B6"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5698" w:type="dxa"/>
            <w:shd w:val="clear" w:color="auto" w:fill="auto"/>
          </w:tcPr>
          <w:p w14:paraId="1F756927" w14:textId="77777777" w:rsidR="002964E2" w:rsidRPr="002278B6" w:rsidRDefault="002964E2" w:rsidP="0080775E">
            <w:pPr>
              <w:tabs>
                <w:tab w:val="left" w:pos="2205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eastAsia="Calibri" w:hAnsi="Times New Roman" w:cs="Times New Roman"/>
                <w:b/>
                <w:i/>
                <w:szCs w:val="28"/>
              </w:rPr>
              <w:t>Безумовно незадовільно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t xml:space="preserve"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</w:t>
            </w:r>
            <w:r w:rsidRPr="002278B6">
              <w:rPr>
                <w:rFonts w:ascii="Times New Roman" w:eastAsia="Calibri" w:hAnsi="Times New Roman" w:cs="Times New Roman"/>
                <w:i/>
                <w:szCs w:val="28"/>
              </w:rPr>
              <w:lastRenderedPageBreak/>
              <w:t>підвищення якості виконання навчальних завдань.</w:t>
            </w:r>
          </w:p>
        </w:tc>
      </w:tr>
    </w:tbl>
    <w:p w14:paraId="6D157AA2" w14:textId="77777777" w:rsidR="002964E2" w:rsidRPr="002278B6" w:rsidRDefault="002964E2" w:rsidP="000E0329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0E899E" w14:textId="77777777" w:rsidR="00641C2F" w:rsidRPr="00641C2F" w:rsidRDefault="00641C2F" w:rsidP="00641C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25A7A" w14:textId="77777777" w:rsidR="00641C2F" w:rsidRDefault="00641C2F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 xml:space="preserve">Метою поточного контролю є перевірка засвоєння знань, умінь і </w:t>
      </w:r>
      <w:r w:rsidR="00D52788">
        <w:rPr>
          <w:rFonts w:ascii="Times New Roman" w:hAnsi="Times New Roman" w:cs="Times New Roman"/>
          <w:sz w:val="28"/>
          <w:szCs w:val="28"/>
        </w:rPr>
        <w:t>навичок студен</w:t>
      </w:r>
      <w:r w:rsidRPr="00641C2F">
        <w:rPr>
          <w:rFonts w:ascii="Times New Roman" w:hAnsi="Times New Roman" w:cs="Times New Roman"/>
          <w:sz w:val="28"/>
          <w:szCs w:val="28"/>
        </w:rPr>
        <w:t xml:space="preserve">тів з кожного окремого модулю дисципліни, в ході якого проводиться систематичний вимір приросту знань і їх корекція. До форм поточного контролю віднесено оцінювання: </w:t>
      </w:r>
    </w:p>
    <w:p w14:paraId="2F15B956" w14:textId="77777777" w:rsidR="00641C2F" w:rsidRDefault="00641C2F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 xml:space="preserve">а) рівня знань під час семінарських і практичних занять; </w:t>
      </w:r>
    </w:p>
    <w:p w14:paraId="6F73E8DD" w14:textId="77777777" w:rsidR="00641C2F" w:rsidRPr="00641C2F" w:rsidRDefault="00641C2F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б) якості виконання індивідуальної та самостійної роботи.</w:t>
      </w:r>
    </w:p>
    <w:p w14:paraId="4CB95135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 w:rsidRPr="00641C2F">
        <w:rPr>
          <w:rFonts w:ascii="Times New Roman" w:hAnsi="Times New Roman" w:cs="Times New Roman"/>
          <w:sz w:val="28"/>
          <w:szCs w:val="28"/>
        </w:rPr>
        <w:t xml:space="preserve"> оцінюється у слухачів денної форми навчання не більше 15 балів, у слухачів заочної форми навчання не більше 30 балів.</w:t>
      </w:r>
    </w:p>
    <w:p w14:paraId="7C6D3FE2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b/>
          <w:sz w:val="28"/>
          <w:szCs w:val="28"/>
        </w:rPr>
        <w:t>Індивідуальна робота</w:t>
      </w:r>
      <w:r w:rsidRPr="00641C2F">
        <w:rPr>
          <w:rFonts w:ascii="Times New Roman" w:hAnsi="Times New Roman" w:cs="Times New Roman"/>
          <w:sz w:val="28"/>
          <w:szCs w:val="28"/>
        </w:rPr>
        <w:t xml:space="preserve"> оцінюється у слухачів денної форми навчання не більше 15 балів, у слухачів заочної форми навчання не більше 10 балів.</w:t>
      </w:r>
    </w:p>
    <w:p w14:paraId="0638B4F2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За самостійну та індивідуальну роботу здобувач вищої освіти отримує бали після виконання наступних видів завдань, які оцінюються згідно їх складності:</w:t>
      </w:r>
    </w:p>
    <w:p w14:paraId="4882547F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наукової роботи – 30 балів;</w:t>
      </w:r>
      <w:r w:rsidRPr="00641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F068E6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та перемога в олімпіаді з дисциплін кафедри – 30 балів;</w:t>
      </w:r>
    </w:p>
    <w:p w14:paraId="03F51474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Стажування здобувачів за напря</w:t>
      </w:r>
      <w:r w:rsidR="00527EE4">
        <w:rPr>
          <w:rFonts w:ascii="Times New Roman" w:hAnsi="Times New Roman" w:cs="Times New Roman"/>
          <w:sz w:val="28"/>
          <w:szCs w:val="28"/>
        </w:rPr>
        <w:t>м</w:t>
      </w:r>
      <w:r w:rsidRPr="00641C2F">
        <w:rPr>
          <w:rFonts w:ascii="Times New Roman" w:hAnsi="Times New Roman" w:cs="Times New Roman"/>
          <w:sz w:val="28"/>
          <w:szCs w:val="28"/>
        </w:rPr>
        <w:t>ками кафедри -30 балів;</w:t>
      </w:r>
    </w:p>
    <w:p w14:paraId="6C1E51E5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у наукових дослідженнях кафедри – 30 балів;</w:t>
      </w:r>
    </w:p>
    <w:p w14:paraId="6238C164" w14:textId="77777777" w:rsidR="00641C2F" w:rsidRPr="00641C2F" w:rsidRDefault="00435108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публікація</w:t>
      </w:r>
      <w:proofErr w:type="spellEnd"/>
      <w:r w:rsidR="00641C2F" w:rsidRPr="00641C2F">
        <w:rPr>
          <w:rFonts w:ascii="Times New Roman" w:hAnsi="Times New Roman" w:cs="Times New Roman"/>
          <w:sz w:val="28"/>
          <w:szCs w:val="28"/>
        </w:rPr>
        <w:t xml:space="preserve"> статті у фаховому виданні – 25 балів;</w:t>
      </w:r>
    </w:p>
    <w:p w14:paraId="365FF544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та публікація тез доповідей на конференції міжнародного та всеукраїнського рівня – 20 балів;</w:t>
      </w:r>
    </w:p>
    <w:p w14:paraId="1A5106AD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та публікація тез доповідей регіонального рівня – 15 балів;</w:t>
      </w:r>
    </w:p>
    <w:p w14:paraId="3179CD93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в олімпіаді з дисциплін кафедри – 15 балів;</w:t>
      </w:r>
    </w:p>
    <w:p w14:paraId="28D0591F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Підгото</w:t>
      </w:r>
      <w:r w:rsidR="00527EE4">
        <w:rPr>
          <w:rFonts w:ascii="Times New Roman" w:hAnsi="Times New Roman" w:cs="Times New Roman"/>
          <w:sz w:val="28"/>
          <w:szCs w:val="28"/>
        </w:rPr>
        <w:t>вка есе та участь у конкурсі е</w:t>
      </w:r>
      <w:r w:rsidRPr="00641C2F">
        <w:rPr>
          <w:rFonts w:ascii="Times New Roman" w:hAnsi="Times New Roman" w:cs="Times New Roman"/>
          <w:sz w:val="28"/>
          <w:szCs w:val="28"/>
        </w:rPr>
        <w:t>се – 15 (за перемогу – 30 балів);</w:t>
      </w:r>
    </w:p>
    <w:p w14:paraId="5BF7B022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Підготовка та виступ на засіданні наукового гуртка кафедри – 15 балів;</w:t>
      </w:r>
    </w:p>
    <w:p w14:paraId="482CF932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у науково-практичних заходах з напрямку діяльності кафедри (конференції, семінари, круглі столи тощо) – 15 (опублікування тез- 25 балів);</w:t>
      </w:r>
    </w:p>
    <w:p w14:paraId="0060BBC6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Членство в науковому гуртку кафедри – 10 балів;</w:t>
      </w:r>
    </w:p>
    <w:p w14:paraId="1A104EC8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реферату або доповіді з дис</w:t>
      </w:r>
      <w:r w:rsidR="00527EE4">
        <w:rPr>
          <w:rFonts w:ascii="Times New Roman" w:hAnsi="Times New Roman" w:cs="Times New Roman"/>
          <w:sz w:val="28"/>
          <w:szCs w:val="28"/>
        </w:rPr>
        <w:t>ци</w:t>
      </w:r>
      <w:r w:rsidRPr="00641C2F">
        <w:rPr>
          <w:rFonts w:ascii="Times New Roman" w:hAnsi="Times New Roman" w:cs="Times New Roman"/>
          <w:sz w:val="28"/>
          <w:szCs w:val="28"/>
        </w:rPr>
        <w:t>плін кафедри – 5 балів;</w:t>
      </w:r>
    </w:p>
    <w:p w14:paraId="7EAB1CCE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 xml:space="preserve">Підготовка презентацій з дисциплін кафедри (не більше 5) – 5 балів </w:t>
      </w:r>
    </w:p>
    <w:p w14:paraId="057D045B" w14:textId="77777777" w:rsidR="00641C2F" w:rsidRPr="00641C2F" w:rsidRDefault="00641C2F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Самостійне опрацювання теоретичних питань – до 5 балів за одне питання.</w:t>
      </w:r>
    </w:p>
    <w:p w14:paraId="281CC3F1" w14:textId="77777777" w:rsidR="00641C2F" w:rsidRPr="00641C2F" w:rsidRDefault="00641C2F" w:rsidP="00641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C2F">
        <w:rPr>
          <w:rFonts w:ascii="Times New Roman" w:hAnsi="Times New Roman" w:cs="Times New Roman"/>
          <w:sz w:val="28"/>
          <w:szCs w:val="28"/>
          <w:lang w:val="uk-UA"/>
        </w:rPr>
        <w:t>Підсумковим контролем якості вивчення навчального курсу  «</w:t>
      </w:r>
      <w:proofErr w:type="spellStart"/>
      <w:r w:rsidR="00BB6062">
        <w:rPr>
          <w:rFonts w:ascii="Times New Roman" w:hAnsi="Times New Roman" w:cs="Times New Roman"/>
          <w:sz w:val="28"/>
          <w:szCs w:val="28"/>
          <w:lang w:val="uk-UA"/>
        </w:rPr>
        <w:t>Віктимолог</w:t>
      </w:r>
      <w:r w:rsidRPr="00641C2F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641C2F">
        <w:rPr>
          <w:rFonts w:ascii="Times New Roman" w:hAnsi="Times New Roman" w:cs="Times New Roman"/>
          <w:sz w:val="28"/>
          <w:szCs w:val="28"/>
          <w:lang w:val="uk-UA"/>
        </w:rPr>
        <w:t xml:space="preserve">» є складання </w:t>
      </w:r>
      <w:r w:rsidR="00BB6062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="00A80B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1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95C6D2" w14:textId="77777777" w:rsidR="00F912A4" w:rsidRDefault="00F912A4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76F9510F" w14:textId="77777777" w:rsidR="0040486C" w:rsidRPr="00F912A4" w:rsidRDefault="0040486C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55A7A682" w14:textId="77777777" w:rsidR="00F35FF1" w:rsidRPr="00000830" w:rsidRDefault="00641C2F" w:rsidP="00000830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br w:type="page"/>
      </w:r>
    </w:p>
    <w:p w14:paraId="1BAB9F06" w14:textId="77777777" w:rsidR="00000830" w:rsidRDefault="00000830" w:rsidP="00000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Pr="002278B6">
        <w:rPr>
          <w:rFonts w:ascii="Times New Roman" w:hAnsi="Times New Roman" w:cs="Times New Roman"/>
        </w:rPr>
        <w:t xml:space="preserve">Додаток 1.1 до Робочої </w:t>
      </w:r>
    </w:p>
    <w:p w14:paraId="22005BD5" w14:textId="77777777" w:rsidR="00000830" w:rsidRDefault="00000830" w:rsidP="00000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278B6">
        <w:rPr>
          <w:rFonts w:ascii="Times New Roman" w:hAnsi="Times New Roman" w:cs="Times New Roman"/>
        </w:rPr>
        <w:t>програми навчальної</w:t>
      </w:r>
    </w:p>
    <w:p w14:paraId="02CFCC21" w14:textId="77777777" w:rsidR="00000830" w:rsidRPr="00000830" w:rsidRDefault="00000830" w:rsidP="00000830">
      <w:pPr>
        <w:rPr>
          <w:rFonts w:ascii="Times New Roman" w:hAnsi="Times New Roman" w:cs="Times New Roman"/>
        </w:rPr>
      </w:pPr>
      <w:r w:rsidRPr="002278B6"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78B6">
        <w:rPr>
          <w:rFonts w:ascii="Times New Roman" w:hAnsi="Times New Roman" w:cs="Times New Roman"/>
        </w:rPr>
        <w:t>дисципліни</w:t>
      </w:r>
    </w:p>
    <w:p w14:paraId="78D6C7FB" w14:textId="77777777" w:rsidR="00000830" w:rsidRDefault="00000830" w:rsidP="00F35FF1">
      <w:pPr>
        <w:pStyle w:val="af2"/>
        <w:jc w:val="center"/>
        <w:rPr>
          <w:b/>
          <w:color w:val="000000"/>
        </w:rPr>
      </w:pPr>
    </w:p>
    <w:p w14:paraId="62C2D8A7" w14:textId="77777777" w:rsidR="00F35FF1" w:rsidRPr="002278B6" w:rsidRDefault="00F35FF1" w:rsidP="00F35FF1">
      <w:pPr>
        <w:pStyle w:val="af2"/>
        <w:jc w:val="center"/>
        <w:rPr>
          <w:b/>
          <w:color w:val="000000"/>
        </w:rPr>
      </w:pPr>
      <w:r w:rsidRPr="002278B6">
        <w:rPr>
          <w:b/>
          <w:color w:val="000000"/>
        </w:rPr>
        <w:t>ОБСЯГ НАВЧАЛЬНОЇ ДИСЦИПЛІНИ</w:t>
      </w:r>
    </w:p>
    <w:p w14:paraId="67FE61CC" w14:textId="77777777" w:rsidR="00F35FF1" w:rsidRPr="002278B6" w:rsidRDefault="00F35FF1" w:rsidP="00F35FF1">
      <w:pPr>
        <w:pStyle w:val="af2"/>
        <w:jc w:val="center"/>
      </w:pPr>
      <w:r w:rsidRPr="002278B6">
        <w:rPr>
          <w:spacing w:val="-4"/>
        </w:rPr>
        <w:t>«</w:t>
      </w:r>
      <w:r w:rsidR="00131F0E">
        <w:rPr>
          <w:b/>
          <w:i/>
          <w:color w:val="000000"/>
        </w:rPr>
        <w:t>ВІКТИМОЛОГІЯ</w:t>
      </w:r>
      <w:r w:rsidRPr="002278B6">
        <w:t>»</w:t>
      </w:r>
    </w:p>
    <w:p w14:paraId="24FAB4DD" w14:textId="77777777" w:rsidR="00F35FF1" w:rsidRPr="002278B6" w:rsidRDefault="00F35FF1" w:rsidP="00F35FF1">
      <w:pPr>
        <w:pStyle w:val="af2"/>
        <w:jc w:val="center"/>
        <w:rPr>
          <w:b/>
        </w:rPr>
      </w:pPr>
    </w:p>
    <w:p w14:paraId="40F94F63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Освітній</w:t>
      </w:r>
      <w:r w:rsidRPr="002278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 xml:space="preserve">ступінь </w:t>
      </w:r>
      <w:r>
        <w:rPr>
          <w:rFonts w:ascii="Times New Roman" w:hAnsi="Times New Roman" w:cs="Times New Roman"/>
          <w:b/>
          <w:i/>
          <w:sz w:val="28"/>
          <w:szCs w:val="28"/>
        </w:rPr>
        <w:t>бакалавр</w:t>
      </w:r>
    </w:p>
    <w:p w14:paraId="37675F48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131F0E">
        <w:rPr>
          <w:rFonts w:ascii="Times New Roman" w:hAnsi="Times New Roman" w:cs="Times New Roman"/>
          <w:b/>
          <w:i/>
          <w:sz w:val="28"/>
          <w:szCs w:val="28"/>
        </w:rPr>
        <w:t>053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31F0E">
        <w:rPr>
          <w:rFonts w:ascii="Times New Roman" w:hAnsi="Times New Roman" w:cs="Times New Roman"/>
          <w:b/>
          <w:i/>
          <w:sz w:val="28"/>
          <w:szCs w:val="28"/>
        </w:rPr>
        <w:t>Психологія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3BF3097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8B7C5C2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на </w:t>
      </w:r>
      <w:r w:rsidRPr="002278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 2024</w:t>
      </w:r>
      <w:r w:rsidRPr="002278B6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2D2A6018" w14:textId="77777777" w:rsidR="00F35FF1" w:rsidRPr="002278B6" w:rsidRDefault="00F35FF1" w:rsidP="00F35FF1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DB55089" w14:textId="77777777" w:rsidR="00527EE4" w:rsidRDefault="00F35FF1" w:rsidP="00527EE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Форма</w:t>
      </w:r>
      <w:r w:rsidRPr="002278B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b/>
          <w:sz w:val="28"/>
          <w:szCs w:val="28"/>
        </w:rPr>
        <w:t>навчання:</w:t>
      </w:r>
      <w:r w:rsidRPr="002278B6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b/>
          <w:sz w:val="28"/>
          <w:szCs w:val="28"/>
        </w:rPr>
        <w:t>ДЕННА</w:t>
      </w:r>
      <w:r w:rsidRPr="002278B6">
        <w:rPr>
          <w:rFonts w:ascii="Times New Roman" w:hAnsi="Times New Roman" w:cs="Times New Roman"/>
          <w:b/>
          <w:sz w:val="28"/>
          <w:szCs w:val="28"/>
        </w:rPr>
        <w:tab/>
      </w:r>
      <w:r w:rsidRPr="002278B6">
        <w:rPr>
          <w:rFonts w:ascii="Times New Roman" w:hAnsi="Times New Roman" w:cs="Times New Roman"/>
          <w:sz w:val="28"/>
          <w:szCs w:val="28"/>
        </w:rPr>
        <w:t xml:space="preserve">Обсяг: </w:t>
      </w:r>
      <w:r w:rsidR="00131F0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278B6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ЄКТС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(</w:t>
      </w:r>
      <w:r w:rsidR="00131F0E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E4">
        <w:rPr>
          <w:rFonts w:ascii="Times New Roman" w:hAnsi="Times New Roman" w:cs="Times New Roman"/>
          <w:sz w:val="28"/>
          <w:szCs w:val="28"/>
        </w:rPr>
        <w:t>годин)</w:t>
      </w:r>
    </w:p>
    <w:p w14:paraId="3FDF6D1D" w14:textId="77777777" w:rsidR="00527EE4" w:rsidRDefault="00527EE4" w:rsidP="00527EE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7969C71A" w14:textId="77777777" w:rsidR="00F35FF1" w:rsidRPr="00527EE4" w:rsidRDefault="00F35FF1" w:rsidP="00527EE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310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Навчально-науковий інститут права та </w:t>
      </w:r>
      <w:r w:rsidR="00131F0E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інноваційної освіти</w:t>
      </w:r>
    </w:p>
    <w:p w14:paraId="6A081AEB" w14:textId="77777777" w:rsidR="00F35FF1" w:rsidRPr="0090310C" w:rsidRDefault="00F35FF1" w:rsidP="00F35FF1">
      <w:pPr>
        <w:pStyle w:val="af2"/>
        <w:tabs>
          <w:tab w:val="right" w:pos="9638"/>
        </w:tabs>
        <w:rPr>
          <w:b/>
          <w:lang w:val="ru-RU"/>
        </w:rPr>
      </w:pPr>
      <w:r w:rsidRPr="002278B6">
        <w:t xml:space="preserve">Курс </w:t>
      </w:r>
      <w:r>
        <w:rPr>
          <w:b/>
          <w:i/>
        </w:rPr>
        <w:t>4</w:t>
      </w:r>
      <w:r w:rsidRPr="002278B6">
        <w:rPr>
          <w:b/>
        </w:rPr>
        <w:tab/>
      </w:r>
      <w:r w:rsidRPr="002278B6">
        <w:t>Груп</w:t>
      </w:r>
      <w:r>
        <w:t>а</w:t>
      </w:r>
      <w:r w:rsidRPr="002278B6">
        <w:t xml:space="preserve"> </w:t>
      </w:r>
      <w:r w:rsidR="00131F0E">
        <w:rPr>
          <w:rFonts w:eastAsia="Calibri"/>
          <w:b/>
          <w:i/>
          <w:szCs w:val="28"/>
          <w:lang w:eastAsia="en-US"/>
        </w:rPr>
        <w:t>Б-ПС-041</w:t>
      </w:r>
    </w:p>
    <w:p w14:paraId="53FD878E" w14:textId="77777777" w:rsidR="00F35FF1" w:rsidRPr="002278B6" w:rsidRDefault="00F35FF1" w:rsidP="00F35FF1">
      <w:pPr>
        <w:pStyle w:val="af2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503"/>
      </w:tblGrid>
      <w:tr w:rsidR="00F35FF1" w:rsidRPr="002278B6" w14:paraId="6FF52158" w14:textId="77777777" w:rsidTr="0080775E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14:paraId="404638CA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60FD6DEE" w14:textId="77777777" w:rsidR="00F35FF1" w:rsidRPr="002278B6" w:rsidRDefault="00F35FF1" w:rsidP="0080775E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14:paraId="756F276A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Загальний обсяг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4447F330" w14:textId="77777777" w:rsidR="00F35FF1" w:rsidRPr="002278B6" w:rsidRDefault="00F35FF1" w:rsidP="0080775E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Аудиторна робота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14:paraId="17493EA6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С/Р та І/Р</w:t>
            </w:r>
          </w:p>
        </w:tc>
      </w:tr>
      <w:tr w:rsidR="00F35FF1" w:rsidRPr="002278B6" w14:paraId="511ADBCA" w14:textId="77777777" w:rsidTr="0080775E">
        <w:trPr>
          <w:cantSplit/>
          <w:trHeight w:val="1530"/>
        </w:trPr>
        <w:tc>
          <w:tcPr>
            <w:tcW w:w="817" w:type="dxa"/>
            <w:vMerge/>
            <w:shd w:val="clear" w:color="auto" w:fill="auto"/>
          </w:tcPr>
          <w:p w14:paraId="2A0D3245" w14:textId="77777777" w:rsidR="00F35FF1" w:rsidRPr="002278B6" w:rsidRDefault="00F35FF1" w:rsidP="0080775E">
            <w:pPr>
              <w:pStyle w:val="af2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74E39F0" w14:textId="77777777" w:rsidR="00F35FF1" w:rsidRPr="002278B6" w:rsidRDefault="00F35FF1" w:rsidP="0080775E">
            <w:pPr>
              <w:pStyle w:val="af2"/>
              <w:rPr>
                <w:sz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6F1180DB" w14:textId="77777777" w:rsidR="00F35FF1" w:rsidRPr="002278B6" w:rsidRDefault="00F35FF1" w:rsidP="0080775E">
            <w:pPr>
              <w:pStyle w:val="af2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0D893524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3C868FD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A70939F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С/З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6BDBE8D7" w14:textId="77777777" w:rsidR="00F35FF1" w:rsidRPr="002278B6" w:rsidRDefault="00F35FF1" w:rsidP="0080775E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П/З</w:t>
            </w:r>
          </w:p>
        </w:tc>
        <w:tc>
          <w:tcPr>
            <w:tcW w:w="503" w:type="dxa"/>
            <w:vMerge/>
            <w:shd w:val="clear" w:color="auto" w:fill="auto"/>
          </w:tcPr>
          <w:p w14:paraId="6E807524" w14:textId="77777777" w:rsidR="00F35FF1" w:rsidRPr="002278B6" w:rsidRDefault="00F35FF1" w:rsidP="0080775E">
            <w:pPr>
              <w:pStyle w:val="af2"/>
              <w:rPr>
                <w:sz w:val="24"/>
              </w:rPr>
            </w:pPr>
          </w:p>
        </w:tc>
      </w:tr>
      <w:tr w:rsidR="00F35FF1" w:rsidRPr="002278B6" w14:paraId="04A84049" w14:textId="77777777" w:rsidTr="0080775E">
        <w:tc>
          <w:tcPr>
            <w:tcW w:w="817" w:type="dxa"/>
            <w:shd w:val="clear" w:color="auto" w:fill="auto"/>
          </w:tcPr>
          <w:p w14:paraId="0E6EBC03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92F7A95" w14:textId="77777777" w:rsidR="00131F0E" w:rsidRPr="00131F0E" w:rsidRDefault="00131F0E" w:rsidP="0013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0E">
              <w:rPr>
                <w:rFonts w:ascii="Times New Roman" w:hAnsi="Times New Roman" w:cs="Times New Roman"/>
                <w:sz w:val="28"/>
                <w:szCs w:val="28"/>
              </w:rPr>
              <w:t>Віктимологія як наука і навчальна</w:t>
            </w:r>
          </w:p>
          <w:p w14:paraId="3D7E8883" w14:textId="77777777" w:rsidR="00F35FF1" w:rsidRPr="005E57B2" w:rsidRDefault="00131F0E" w:rsidP="0013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0E">
              <w:rPr>
                <w:rFonts w:ascii="Times New Roman" w:hAnsi="Times New Roman" w:cs="Times New Roman"/>
                <w:sz w:val="28"/>
                <w:szCs w:val="28"/>
              </w:rPr>
              <w:t>дисципліна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A47D006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44620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3328F" w14:textId="77777777" w:rsidR="00F35FF1" w:rsidRPr="005E57B2" w:rsidRDefault="00AD187F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77861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19218BF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CC4CBA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022A22E2" w14:textId="77777777" w:rsidTr="0080775E">
        <w:tc>
          <w:tcPr>
            <w:tcW w:w="817" w:type="dxa"/>
            <w:shd w:val="clear" w:color="auto" w:fill="auto"/>
          </w:tcPr>
          <w:p w14:paraId="45B6D349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1D47C27" w14:textId="77777777" w:rsidR="00F35FF1" w:rsidRPr="005E57B2" w:rsidRDefault="00AD187F" w:rsidP="0013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Жертва злочинних посягань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FAB9579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20A5E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46F98" w14:textId="77777777" w:rsidR="00F35FF1" w:rsidRPr="005E57B2" w:rsidRDefault="00AD187F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A03F1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45619B5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7624F078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368EC87C" w14:textId="77777777" w:rsidTr="0080775E">
        <w:tc>
          <w:tcPr>
            <w:tcW w:w="817" w:type="dxa"/>
            <w:shd w:val="clear" w:color="auto" w:fill="auto"/>
          </w:tcPr>
          <w:p w14:paraId="2588F22C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1BF5310" w14:textId="77777777" w:rsidR="00AD187F" w:rsidRPr="00AD187F" w:rsidRDefault="00AD187F" w:rsidP="00AD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іктимність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віктимізація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віктимна</w:t>
            </w:r>
            <w:proofErr w:type="spellEnd"/>
          </w:p>
          <w:p w14:paraId="73E24575" w14:textId="77777777" w:rsidR="00F35FF1" w:rsidRPr="005E57B2" w:rsidRDefault="00AD187F" w:rsidP="00AD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A8F7FA1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03381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4CAE8" w14:textId="77777777" w:rsidR="00F35FF1" w:rsidRPr="005E57B2" w:rsidRDefault="00AD187F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9079E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035EA00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F5EE548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692659CB" w14:textId="77777777" w:rsidTr="0080775E">
        <w:tc>
          <w:tcPr>
            <w:tcW w:w="817" w:type="dxa"/>
            <w:shd w:val="clear" w:color="auto" w:fill="auto"/>
          </w:tcPr>
          <w:p w14:paraId="1EAE01E9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48BF85A" w14:textId="77777777" w:rsidR="00F35FF1" w:rsidRPr="00AD187F" w:rsidRDefault="00AD187F" w:rsidP="008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Окремі категорії жертв кримінальних правопорушень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8C34AB8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164D42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EC3B5" w14:textId="77777777" w:rsidR="00F35FF1" w:rsidRPr="005E57B2" w:rsidRDefault="00AD187F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6AB5B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6A8892A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AA2F88F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044DE46F" w14:textId="77777777" w:rsidTr="0080775E">
        <w:tc>
          <w:tcPr>
            <w:tcW w:w="817" w:type="dxa"/>
            <w:shd w:val="clear" w:color="auto" w:fill="auto"/>
          </w:tcPr>
          <w:p w14:paraId="7F4FA466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D62CD39" w14:textId="77777777" w:rsidR="00F35FF1" w:rsidRPr="005E57B2" w:rsidRDefault="00AD187F" w:rsidP="008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Детермінація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віктимної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267DA66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25AF7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87C64" w14:textId="77777777" w:rsidR="00F35FF1" w:rsidRPr="005E57B2" w:rsidRDefault="00AD187F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8C6D1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2602C80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E97E58B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4A53C1FF" w14:textId="77777777" w:rsidTr="0080775E">
        <w:tc>
          <w:tcPr>
            <w:tcW w:w="817" w:type="dxa"/>
            <w:shd w:val="clear" w:color="auto" w:fill="auto"/>
          </w:tcPr>
          <w:p w14:paraId="3B412F1F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EB985F6" w14:textId="77777777" w:rsidR="00F35FF1" w:rsidRPr="005E57B2" w:rsidRDefault="00AD187F" w:rsidP="008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Віктимологічне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запобігання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E551612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3C7300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4A542" w14:textId="77777777" w:rsidR="00F35FF1" w:rsidRPr="005E57B2" w:rsidRDefault="00AD187F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4C226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D68F83C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07D3C3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3689D747" w14:textId="77777777" w:rsidTr="0080775E">
        <w:tc>
          <w:tcPr>
            <w:tcW w:w="817" w:type="dxa"/>
            <w:shd w:val="clear" w:color="auto" w:fill="auto"/>
          </w:tcPr>
          <w:p w14:paraId="0A462B88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100B65B" w14:textId="77777777" w:rsidR="00F35FF1" w:rsidRPr="005E57B2" w:rsidRDefault="00AD187F" w:rsidP="008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іктимологічна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та 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запобігання насильницьким кримінальним правопорушенням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3609281" w14:textId="77777777" w:rsidR="00F35FF1" w:rsidRPr="005E57B2" w:rsidRDefault="00BC3912" w:rsidP="0080775E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149B6" w14:textId="77777777" w:rsidR="00F35FF1" w:rsidRPr="005E57B2" w:rsidRDefault="00BC3912" w:rsidP="0080775E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5A5B4" w14:textId="77777777" w:rsidR="00F35FF1" w:rsidRPr="005E57B2" w:rsidRDefault="00AD187F" w:rsidP="0080775E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2DB61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9E71526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0122FE7E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3539670A" w14:textId="77777777" w:rsidTr="0080775E">
        <w:tc>
          <w:tcPr>
            <w:tcW w:w="817" w:type="dxa"/>
            <w:shd w:val="clear" w:color="auto" w:fill="auto"/>
          </w:tcPr>
          <w:p w14:paraId="61149EC7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F1C1161" w14:textId="77777777" w:rsidR="00F35FF1" w:rsidRPr="005E57B2" w:rsidRDefault="00AD187F" w:rsidP="00AD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Віктимна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поведінка жертв вуличного наси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2D3B552" w14:textId="77777777" w:rsidR="00F35FF1" w:rsidRPr="005E57B2" w:rsidRDefault="00BC3912" w:rsidP="0080775E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FC0AA" w14:textId="77777777" w:rsidR="00F35FF1" w:rsidRPr="005E57B2" w:rsidRDefault="00F35FF1" w:rsidP="0080775E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F043C" w14:textId="77777777" w:rsidR="00F35FF1" w:rsidRPr="005E57B2" w:rsidRDefault="00F35FF1" w:rsidP="0080775E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260C4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8C7196A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0926EC06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07C3465D" w14:textId="77777777" w:rsidTr="0080775E">
        <w:tc>
          <w:tcPr>
            <w:tcW w:w="817" w:type="dxa"/>
            <w:shd w:val="clear" w:color="auto" w:fill="auto"/>
          </w:tcPr>
          <w:p w14:paraId="7632C1B2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43DCC6B" w14:textId="77777777" w:rsidR="00F35FF1" w:rsidRPr="005E57B2" w:rsidRDefault="00AD187F" w:rsidP="00AD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заходи захисту жертв наси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льства на ґрунті національної, расової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елігійної нетерпимості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1D7D700" w14:textId="77777777" w:rsidR="00F35FF1" w:rsidRPr="005E57B2" w:rsidRDefault="00BC3912" w:rsidP="0080775E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5FE254" w14:textId="77777777" w:rsidR="00F35FF1" w:rsidRPr="005E57B2" w:rsidRDefault="00F35FF1" w:rsidP="0080775E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7AADB9" w14:textId="77777777" w:rsidR="00F35FF1" w:rsidRPr="005E57B2" w:rsidRDefault="00F35FF1" w:rsidP="0080775E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759C3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1EB7997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1A450FA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168E8454" w14:textId="77777777" w:rsidTr="0080775E">
        <w:tc>
          <w:tcPr>
            <w:tcW w:w="817" w:type="dxa"/>
            <w:shd w:val="clear" w:color="auto" w:fill="auto"/>
          </w:tcPr>
          <w:p w14:paraId="696F1275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52406F1" w14:textId="77777777" w:rsidR="00F35FF1" w:rsidRPr="005E57B2" w:rsidRDefault="00AD187F" w:rsidP="008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Віктимологічна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кримінальних правопорушень проти власності та запобігання їм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22B2FBB" w14:textId="77777777" w:rsidR="00F35FF1" w:rsidRPr="005E57B2" w:rsidRDefault="00BC3912" w:rsidP="0080775E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D2ED27" w14:textId="77777777" w:rsidR="00F35FF1" w:rsidRPr="005E57B2" w:rsidRDefault="00BC3912" w:rsidP="0080775E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0D14D" w14:textId="77777777" w:rsidR="00F35FF1" w:rsidRPr="005E57B2" w:rsidRDefault="00AD187F" w:rsidP="0080775E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A5289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2CD2A43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3DB13AC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7C9D7D56" w14:textId="77777777" w:rsidTr="0080775E">
        <w:tc>
          <w:tcPr>
            <w:tcW w:w="817" w:type="dxa"/>
            <w:shd w:val="clear" w:color="auto" w:fill="auto"/>
          </w:tcPr>
          <w:p w14:paraId="747751FF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091886B" w14:textId="77777777" w:rsidR="00F35FF1" w:rsidRPr="005E57B2" w:rsidRDefault="00AD187F" w:rsidP="008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віктимної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 жертв шахрайства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A2B3030" w14:textId="77777777" w:rsidR="00F35FF1" w:rsidRPr="005E57B2" w:rsidRDefault="00BC3912" w:rsidP="0080775E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46792" w14:textId="77777777" w:rsidR="00F35FF1" w:rsidRPr="005E57B2" w:rsidRDefault="00BC3912" w:rsidP="0080775E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267B" w14:textId="77777777" w:rsidR="00F35FF1" w:rsidRPr="005E57B2" w:rsidRDefault="00AD187F" w:rsidP="0080775E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EF960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011B6A8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7299429D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FF1" w:rsidRPr="002278B6" w14:paraId="3D8988D4" w14:textId="77777777" w:rsidTr="0080775E">
        <w:tc>
          <w:tcPr>
            <w:tcW w:w="817" w:type="dxa"/>
            <w:shd w:val="clear" w:color="auto" w:fill="auto"/>
          </w:tcPr>
          <w:p w14:paraId="40DE59A2" w14:textId="77777777" w:rsidR="00F35FF1" w:rsidRPr="005E57B2" w:rsidRDefault="00F35FF1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D216C67" w14:textId="77777777" w:rsidR="00F35FF1" w:rsidRPr="005E57B2" w:rsidRDefault="00AD187F" w:rsidP="008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Віктимологічна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необережних кримінальних правопорушень та запобігання їм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6486902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15767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2F6FE" w14:textId="77777777" w:rsidR="00F35FF1" w:rsidRPr="005E57B2" w:rsidRDefault="00AD187F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A2951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3CFE75D" w14:textId="77777777" w:rsidR="00F35FF1" w:rsidRPr="005E57B2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9EB9394" w14:textId="77777777" w:rsidR="00F35FF1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F0E" w:rsidRPr="002278B6" w14:paraId="231C7291" w14:textId="77777777" w:rsidTr="0080775E">
        <w:tc>
          <w:tcPr>
            <w:tcW w:w="817" w:type="dxa"/>
            <w:shd w:val="clear" w:color="auto" w:fill="auto"/>
          </w:tcPr>
          <w:p w14:paraId="605314B7" w14:textId="77777777" w:rsidR="00131F0E" w:rsidRPr="005E57B2" w:rsidRDefault="00131F0E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E4E994D" w14:textId="77777777" w:rsidR="00131F0E" w:rsidRPr="005E57B2" w:rsidRDefault="00AD187F" w:rsidP="008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Віктимологічне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запобігання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кримінальним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правопорушеннням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стосовно жінок, неповнолітніх осіб та осіб похилого віку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85C2398" w14:textId="77777777" w:rsidR="00131F0E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CE6B8A" w14:textId="77777777" w:rsidR="00131F0E" w:rsidRPr="005E57B2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00677F" w14:textId="77777777" w:rsidR="00131F0E" w:rsidRPr="005E57B2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F4F38" w14:textId="77777777" w:rsidR="00131F0E" w:rsidRPr="005E57B2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5DF209E" w14:textId="77777777" w:rsidR="00131F0E" w:rsidRPr="005E57B2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BF2F7E2" w14:textId="77777777" w:rsidR="00131F0E" w:rsidRPr="005E57B2" w:rsidRDefault="00BC3912" w:rsidP="00B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1F0E" w:rsidRPr="002278B6" w14:paraId="068075A8" w14:textId="77777777" w:rsidTr="0080775E">
        <w:tc>
          <w:tcPr>
            <w:tcW w:w="817" w:type="dxa"/>
            <w:shd w:val="clear" w:color="auto" w:fill="auto"/>
          </w:tcPr>
          <w:p w14:paraId="1563F9DF" w14:textId="77777777" w:rsidR="00131F0E" w:rsidRPr="005E57B2" w:rsidRDefault="00131F0E" w:rsidP="00F35FF1">
            <w:pPr>
              <w:pStyle w:val="af2"/>
              <w:widowControl w:val="0"/>
              <w:numPr>
                <w:ilvl w:val="0"/>
                <w:numId w:val="30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775A7A5" w14:textId="77777777" w:rsidR="00AD187F" w:rsidRPr="00AD187F" w:rsidRDefault="00AD187F" w:rsidP="00AD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досвід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віктимологічного</w:t>
            </w:r>
            <w:proofErr w:type="spellEnd"/>
          </w:p>
          <w:p w14:paraId="37AD314B" w14:textId="77777777" w:rsidR="00131F0E" w:rsidRPr="005E57B2" w:rsidRDefault="00AD187F" w:rsidP="00AD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апобігання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A48E79C" w14:textId="77777777" w:rsidR="00131F0E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A0B96" w14:textId="77777777" w:rsidR="00131F0E" w:rsidRPr="005E57B2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B5103" w14:textId="77777777" w:rsidR="00131F0E" w:rsidRPr="005E57B2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9990" w14:textId="77777777" w:rsidR="00131F0E" w:rsidRPr="005E57B2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EE2E901" w14:textId="77777777" w:rsidR="00131F0E" w:rsidRPr="005E57B2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2118DF9" w14:textId="77777777" w:rsidR="00131F0E" w:rsidRPr="005E57B2" w:rsidRDefault="00BC3912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5FF1" w:rsidRPr="002278B6" w14:paraId="1062A144" w14:textId="77777777" w:rsidTr="0080775E">
        <w:tc>
          <w:tcPr>
            <w:tcW w:w="817" w:type="dxa"/>
            <w:shd w:val="clear" w:color="auto" w:fill="auto"/>
          </w:tcPr>
          <w:p w14:paraId="092E6C9A" w14:textId="77777777" w:rsidR="00F35FF1" w:rsidRPr="002278B6" w:rsidRDefault="00F35FF1" w:rsidP="0080775E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508F6C2" w14:textId="77777777" w:rsidR="00F35FF1" w:rsidRPr="002278B6" w:rsidRDefault="00F35FF1" w:rsidP="0080775E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3EF4DC3" w14:textId="77777777" w:rsidR="00F35FF1" w:rsidRPr="00917CBB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5FF1" w:rsidRPr="00917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871127" w14:textId="77777777" w:rsidR="00F35FF1" w:rsidRPr="00917CBB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9BA71" w14:textId="77777777" w:rsidR="00F35FF1" w:rsidRPr="00917CBB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FF1" w:rsidRPr="00917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26083" w14:textId="77777777" w:rsidR="00F35FF1" w:rsidRPr="00C40034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91D44CD" w14:textId="77777777" w:rsidR="00F35FF1" w:rsidRPr="00C40034" w:rsidRDefault="00F35FF1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62E543B0" w14:textId="77777777" w:rsidR="00F35FF1" w:rsidRPr="00C40034" w:rsidRDefault="00131F0E" w:rsidP="0080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5F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FF1" w:rsidRPr="002278B6" w14:paraId="7FA5A757" w14:textId="77777777" w:rsidTr="0080775E">
        <w:tc>
          <w:tcPr>
            <w:tcW w:w="817" w:type="dxa"/>
            <w:shd w:val="clear" w:color="auto" w:fill="auto"/>
          </w:tcPr>
          <w:p w14:paraId="32D15784" w14:textId="77777777" w:rsidR="00F35FF1" w:rsidRPr="002278B6" w:rsidRDefault="00F35FF1" w:rsidP="0080775E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4172411" w14:textId="77777777" w:rsidR="00F35FF1" w:rsidRPr="002278B6" w:rsidRDefault="00F35FF1" w:rsidP="0080775E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26CF7419" w14:textId="77777777" w:rsidR="00F35FF1" w:rsidRPr="002278B6" w:rsidRDefault="00131F0E" w:rsidP="0080775E">
            <w:pPr>
              <w:pStyle w:val="af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</w:tbl>
    <w:p w14:paraId="1111A0A8" w14:textId="77777777" w:rsidR="00F35FF1" w:rsidRPr="002278B6" w:rsidRDefault="00F35FF1" w:rsidP="00F35FF1">
      <w:pPr>
        <w:pStyle w:val="af2"/>
      </w:pPr>
    </w:p>
    <w:p w14:paraId="039B7B72" w14:textId="77777777" w:rsidR="008A0634" w:rsidRDefault="00EC52BF" w:rsidP="00EC52BF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12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кримінально-правових дисциплін ННІ права та інноваційної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933D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EC52BF">
        <w:rPr>
          <w:rFonts w:ascii="Times New Roman" w:hAnsi="Times New Roman" w:cs="Times New Roman"/>
          <w:sz w:val="28"/>
          <w:szCs w:val="28"/>
          <w:lang w:val="uk-UA"/>
        </w:rPr>
        <w:t xml:space="preserve">«28» серпня 2023 </w:t>
      </w:r>
    </w:p>
    <w:p w14:paraId="6C4CFDCF" w14:textId="03C04ECB" w:rsidR="00EC52BF" w:rsidRDefault="00EC52BF" w:rsidP="008A0634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2BF">
        <w:rPr>
          <w:rFonts w:ascii="Times New Roman" w:hAnsi="Times New Roman" w:cs="Times New Roman"/>
          <w:sz w:val="28"/>
          <w:szCs w:val="28"/>
          <w:lang w:val="uk-UA"/>
        </w:rPr>
        <w:t>№ 1.</w:t>
      </w:r>
    </w:p>
    <w:p w14:paraId="60B1D18D" w14:textId="77777777" w:rsidR="00EC52BF" w:rsidRPr="003007B3" w:rsidRDefault="00EC52BF" w:rsidP="00EC52BF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18007E6" w14:textId="77777777" w:rsidR="008A0634" w:rsidRPr="00175C38" w:rsidRDefault="008A0634" w:rsidP="008A0634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авідувач кафедри</w:t>
      </w:r>
    </w:p>
    <w:p w14:paraId="07BBED1B" w14:textId="77777777" w:rsidR="008A0634" w:rsidRPr="00175C38" w:rsidRDefault="008A0634" w:rsidP="008A0634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имінально-правових дисциплін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83E386" w14:textId="77777777" w:rsidR="008A0634" w:rsidRDefault="008A0634" w:rsidP="008A0634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ННІ права та інноваційної освіти </w:t>
      </w:r>
    </w:p>
    <w:p w14:paraId="11BC66CC" w14:textId="77777777" w:rsidR="008A0634" w:rsidRDefault="008A0634" w:rsidP="008A0634">
      <w:pPr>
        <w:pStyle w:val="af6"/>
        <w:widowControl w:val="0"/>
        <w:jc w:val="left"/>
        <w:rPr>
          <w:b/>
          <w:szCs w:val="28"/>
        </w:rPr>
      </w:pPr>
      <w:r>
        <w:rPr>
          <w:b/>
          <w:szCs w:val="28"/>
        </w:rPr>
        <w:t xml:space="preserve">доктор </w:t>
      </w:r>
      <w:r w:rsidRPr="00131F0E">
        <w:rPr>
          <w:b/>
          <w:szCs w:val="28"/>
        </w:rPr>
        <w:t>юридичних наук, професор</w:t>
      </w:r>
      <w:r>
        <w:rPr>
          <w:b/>
          <w:szCs w:val="28"/>
        </w:rPr>
        <w:t xml:space="preserve">                      Володимир ШАБЛИСТИЙ</w:t>
      </w:r>
    </w:p>
    <w:p w14:paraId="15018AA7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30F5C4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15CE3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52D88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9095AB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CAA41B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065156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6B2C8E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92C09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B370D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BBC922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200E44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03CA5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335AB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1ED602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4F25B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2488E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62B9B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39FBE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840BF9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CC2208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246D4" w14:textId="77777777" w:rsidR="00BC3912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3F627" w14:textId="77777777" w:rsidR="00382EB2" w:rsidRDefault="00382EB2" w:rsidP="00382EB2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627066B" w14:textId="77777777" w:rsidR="00382EB2" w:rsidRDefault="00382EB2" w:rsidP="00382EB2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22DFEF5" w14:textId="77777777" w:rsidR="00382EB2" w:rsidRDefault="00382EB2" w:rsidP="00382EB2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99AA671" w14:textId="77777777" w:rsidR="00382EB2" w:rsidRDefault="00382EB2" w:rsidP="00382EB2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CF001B0" w14:textId="77777777" w:rsidR="00382EB2" w:rsidRDefault="00382EB2" w:rsidP="00382EB2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E7D7F19" w14:textId="77777777" w:rsidR="00382EB2" w:rsidRDefault="00382EB2" w:rsidP="00382EB2">
      <w:pPr>
        <w:ind w:right="-2"/>
        <w:rPr>
          <w:rFonts w:ascii="Times New Roman" w:hAnsi="Times New Roman" w:cs="Times New Roman"/>
        </w:rPr>
      </w:pPr>
    </w:p>
    <w:p w14:paraId="5F81CAD5" w14:textId="77777777" w:rsidR="00BC3912" w:rsidRPr="002278B6" w:rsidRDefault="00BC3912" w:rsidP="00BC3912">
      <w:pPr>
        <w:ind w:left="6379" w:right="-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>Додаток 1.2</w:t>
      </w:r>
      <w:r w:rsidRPr="002278B6">
        <w:rPr>
          <w:rFonts w:ascii="Times New Roman" w:hAnsi="Times New Roman" w:cs="Times New Roman"/>
        </w:rPr>
        <w:t xml:space="preserve"> до Робочої програми навчальної </w:t>
      </w:r>
      <w:r w:rsidRPr="002278B6">
        <w:rPr>
          <w:rFonts w:ascii="Times New Roman" w:hAnsi="Times New Roman" w:cs="Times New Roman"/>
          <w:spacing w:val="-52"/>
        </w:rPr>
        <w:t xml:space="preserve"> </w:t>
      </w:r>
      <w:r w:rsidRPr="002278B6">
        <w:rPr>
          <w:rFonts w:ascii="Times New Roman" w:hAnsi="Times New Roman" w:cs="Times New Roman"/>
        </w:rPr>
        <w:t>дисципліни</w:t>
      </w:r>
    </w:p>
    <w:p w14:paraId="114F24D3" w14:textId="77777777" w:rsidR="00000830" w:rsidRDefault="00000830" w:rsidP="00BC3912">
      <w:pPr>
        <w:pStyle w:val="af2"/>
        <w:jc w:val="center"/>
        <w:rPr>
          <w:b/>
          <w:color w:val="000000"/>
        </w:rPr>
      </w:pPr>
    </w:p>
    <w:p w14:paraId="24446528" w14:textId="77777777" w:rsidR="00BC3912" w:rsidRPr="002278B6" w:rsidRDefault="00BC3912" w:rsidP="00BC3912">
      <w:pPr>
        <w:pStyle w:val="af2"/>
        <w:jc w:val="center"/>
        <w:rPr>
          <w:b/>
          <w:color w:val="000000"/>
        </w:rPr>
      </w:pPr>
      <w:r w:rsidRPr="002278B6">
        <w:rPr>
          <w:b/>
          <w:color w:val="000000"/>
        </w:rPr>
        <w:t>ОБСЯГ НАВЧАЛЬНОЇ ДИСЦИПЛІНИ</w:t>
      </w:r>
    </w:p>
    <w:p w14:paraId="6EE97357" w14:textId="77777777" w:rsidR="00BC3912" w:rsidRPr="002278B6" w:rsidRDefault="00BC3912" w:rsidP="00BC3912">
      <w:pPr>
        <w:pStyle w:val="af2"/>
        <w:jc w:val="center"/>
      </w:pPr>
      <w:r w:rsidRPr="002278B6">
        <w:rPr>
          <w:spacing w:val="-4"/>
        </w:rPr>
        <w:t>«</w:t>
      </w:r>
      <w:r>
        <w:rPr>
          <w:b/>
          <w:i/>
          <w:color w:val="000000"/>
        </w:rPr>
        <w:t>ВІКТИМОЛОГІЯ</w:t>
      </w:r>
      <w:r w:rsidRPr="002278B6">
        <w:t>»</w:t>
      </w:r>
    </w:p>
    <w:p w14:paraId="0CFAB935" w14:textId="77777777" w:rsidR="00BC3912" w:rsidRPr="002278B6" w:rsidRDefault="00BC3912" w:rsidP="00BC3912">
      <w:pPr>
        <w:pStyle w:val="af2"/>
        <w:jc w:val="center"/>
        <w:rPr>
          <w:b/>
        </w:rPr>
      </w:pPr>
    </w:p>
    <w:p w14:paraId="099FEF9D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Освітній</w:t>
      </w:r>
      <w:r w:rsidRPr="002278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 xml:space="preserve">ступінь </w:t>
      </w:r>
      <w:r>
        <w:rPr>
          <w:rFonts w:ascii="Times New Roman" w:hAnsi="Times New Roman" w:cs="Times New Roman"/>
          <w:b/>
          <w:i/>
          <w:sz w:val="28"/>
          <w:szCs w:val="28"/>
        </w:rPr>
        <w:t>бакалавр</w:t>
      </w:r>
    </w:p>
    <w:p w14:paraId="57B806D7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b/>
          <w:i/>
          <w:sz w:val="28"/>
          <w:szCs w:val="28"/>
        </w:rPr>
        <w:t>053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Психологія</w:t>
      </w:r>
      <w:r w:rsidRPr="002278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9EB57C5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4930F75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 xml:space="preserve">на </w:t>
      </w:r>
      <w:r w:rsidRPr="002278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/ 2024</w:t>
      </w:r>
      <w:r w:rsidRPr="002278B6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14:paraId="78C4F51C" w14:textId="77777777" w:rsidR="00BC3912" w:rsidRPr="002278B6" w:rsidRDefault="00BC3912" w:rsidP="00BC3912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FC2BCF" w14:textId="77777777" w:rsidR="00527EE4" w:rsidRDefault="00BC3912" w:rsidP="00527EE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Форма</w:t>
      </w:r>
      <w:r w:rsidRPr="002278B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b/>
          <w:sz w:val="28"/>
          <w:szCs w:val="28"/>
        </w:rPr>
        <w:t>навчання:</w:t>
      </w:r>
      <w:r w:rsidRPr="002278B6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</w:t>
      </w:r>
      <w:r w:rsidRPr="002278B6">
        <w:rPr>
          <w:rFonts w:ascii="Times New Roman" w:hAnsi="Times New Roman" w:cs="Times New Roman"/>
          <w:b/>
          <w:sz w:val="28"/>
          <w:szCs w:val="28"/>
        </w:rPr>
        <w:t>НА</w:t>
      </w:r>
      <w:r w:rsidRPr="002278B6">
        <w:rPr>
          <w:rFonts w:ascii="Times New Roman" w:hAnsi="Times New Roman" w:cs="Times New Roman"/>
          <w:b/>
          <w:sz w:val="28"/>
          <w:szCs w:val="28"/>
        </w:rPr>
        <w:tab/>
      </w:r>
      <w:r w:rsidRPr="002278B6">
        <w:rPr>
          <w:rFonts w:ascii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278B6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ЄКТС</w:t>
      </w:r>
      <w:r w:rsidRPr="002278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8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120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E4">
        <w:rPr>
          <w:rFonts w:ascii="Times New Roman" w:hAnsi="Times New Roman" w:cs="Times New Roman"/>
          <w:sz w:val="28"/>
          <w:szCs w:val="28"/>
        </w:rPr>
        <w:t>годин)</w:t>
      </w:r>
    </w:p>
    <w:p w14:paraId="032968C3" w14:textId="77777777" w:rsidR="00527EE4" w:rsidRDefault="00527EE4" w:rsidP="00527EE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66A4BC08" w14:textId="77777777" w:rsidR="00BC3912" w:rsidRPr="00527EE4" w:rsidRDefault="00000830" w:rsidP="00527EE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83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Навчально-науковий інститут </w:t>
      </w:r>
      <w:r w:rsidR="00527EE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заочного навчання та підвищення </w:t>
      </w:r>
      <w:r w:rsidRPr="0000083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кваліфікації</w:t>
      </w:r>
    </w:p>
    <w:p w14:paraId="58CE6BC7" w14:textId="77777777" w:rsidR="00BC3912" w:rsidRDefault="00BC3912" w:rsidP="00BC3912">
      <w:pPr>
        <w:pStyle w:val="af2"/>
        <w:tabs>
          <w:tab w:val="right" w:pos="9638"/>
        </w:tabs>
        <w:rPr>
          <w:rFonts w:eastAsia="Calibri"/>
          <w:b/>
          <w:i/>
          <w:szCs w:val="28"/>
          <w:lang w:eastAsia="en-US"/>
        </w:rPr>
      </w:pPr>
      <w:r w:rsidRPr="002278B6">
        <w:t xml:space="preserve">Курс </w:t>
      </w:r>
      <w:r>
        <w:rPr>
          <w:b/>
          <w:i/>
        </w:rPr>
        <w:t>4</w:t>
      </w:r>
      <w:r w:rsidRPr="002278B6">
        <w:rPr>
          <w:b/>
        </w:rPr>
        <w:tab/>
      </w:r>
      <w:r w:rsidRPr="002278B6">
        <w:t>Груп</w:t>
      </w:r>
      <w:r>
        <w:t>а</w:t>
      </w:r>
      <w:r w:rsidRPr="002278B6">
        <w:t xml:space="preserve"> </w:t>
      </w:r>
      <w:r>
        <w:rPr>
          <w:rFonts w:eastAsia="Calibri"/>
          <w:b/>
          <w:i/>
          <w:szCs w:val="28"/>
          <w:lang w:eastAsia="en-US"/>
        </w:rPr>
        <w:t>БЗ-ПС-041</w:t>
      </w:r>
    </w:p>
    <w:p w14:paraId="02099F38" w14:textId="77777777" w:rsidR="00BC3912" w:rsidRDefault="00BC3912" w:rsidP="00BC3912">
      <w:pPr>
        <w:pStyle w:val="af2"/>
        <w:tabs>
          <w:tab w:val="right" w:pos="9638"/>
        </w:tabs>
        <w:rPr>
          <w:rFonts w:eastAsia="Calibri"/>
          <w:b/>
          <w:i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754"/>
        <w:gridCol w:w="550"/>
        <w:gridCol w:w="567"/>
        <w:gridCol w:w="567"/>
        <w:gridCol w:w="567"/>
        <w:gridCol w:w="709"/>
      </w:tblGrid>
      <w:tr w:rsidR="00BC3912" w:rsidRPr="002278B6" w14:paraId="4EB49636" w14:textId="77777777" w:rsidTr="00BC3912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14:paraId="462DC65D" w14:textId="77777777" w:rsidR="00BC3912" w:rsidRPr="002278B6" w:rsidRDefault="00BC3912" w:rsidP="0080641A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651FBF44" w14:textId="77777777" w:rsidR="00BC3912" w:rsidRPr="002278B6" w:rsidRDefault="00BC3912" w:rsidP="0080641A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14:paraId="0DF9909D" w14:textId="77777777" w:rsidR="00BC3912" w:rsidRPr="002278B6" w:rsidRDefault="00BC3912" w:rsidP="0080641A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Загальний обсяг годин</w:t>
            </w:r>
          </w:p>
        </w:tc>
        <w:tc>
          <w:tcPr>
            <w:tcW w:w="2251" w:type="dxa"/>
            <w:gridSpan w:val="4"/>
            <w:shd w:val="clear" w:color="auto" w:fill="auto"/>
            <w:vAlign w:val="center"/>
          </w:tcPr>
          <w:p w14:paraId="3A2D82A5" w14:textId="77777777" w:rsidR="00BC3912" w:rsidRPr="002278B6" w:rsidRDefault="00BC3912" w:rsidP="0080641A">
            <w:pPr>
              <w:pStyle w:val="af2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Аудиторна робота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F9C2D6" w14:textId="77777777" w:rsidR="00BC3912" w:rsidRPr="002278B6" w:rsidRDefault="00BC3912" w:rsidP="0080641A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С/Р та І/Р</w:t>
            </w:r>
          </w:p>
        </w:tc>
      </w:tr>
      <w:tr w:rsidR="00BC3912" w:rsidRPr="002278B6" w14:paraId="40E57980" w14:textId="77777777" w:rsidTr="00BC3912">
        <w:trPr>
          <w:cantSplit/>
          <w:trHeight w:val="1530"/>
        </w:trPr>
        <w:tc>
          <w:tcPr>
            <w:tcW w:w="817" w:type="dxa"/>
            <w:vMerge/>
            <w:shd w:val="clear" w:color="auto" w:fill="auto"/>
          </w:tcPr>
          <w:p w14:paraId="00F362DF" w14:textId="77777777" w:rsidR="00BC3912" w:rsidRPr="002278B6" w:rsidRDefault="00BC3912" w:rsidP="0080641A">
            <w:pPr>
              <w:pStyle w:val="af2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424C2E8" w14:textId="77777777" w:rsidR="00BC3912" w:rsidRPr="002278B6" w:rsidRDefault="00BC3912" w:rsidP="0080641A">
            <w:pPr>
              <w:pStyle w:val="af2"/>
              <w:rPr>
                <w:sz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6155F31B" w14:textId="77777777" w:rsidR="00BC3912" w:rsidRPr="002278B6" w:rsidRDefault="00BC3912" w:rsidP="0080641A">
            <w:pPr>
              <w:pStyle w:val="af2"/>
              <w:rPr>
                <w:sz w:val="24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14:paraId="395C3A53" w14:textId="77777777" w:rsidR="00BC3912" w:rsidRPr="002278B6" w:rsidRDefault="00BC3912" w:rsidP="0080641A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2364657" w14:textId="77777777" w:rsidR="00BC3912" w:rsidRPr="002278B6" w:rsidRDefault="00BC3912" w:rsidP="0080641A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7353653" w14:textId="77777777" w:rsidR="00BC3912" w:rsidRPr="002278B6" w:rsidRDefault="00BC3912" w:rsidP="0080641A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С/З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F71C2E6" w14:textId="77777777" w:rsidR="00BC3912" w:rsidRPr="002278B6" w:rsidRDefault="00BC3912" w:rsidP="0080641A">
            <w:pPr>
              <w:pStyle w:val="af2"/>
              <w:ind w:left="113" w:right="113"/>
              <w:jc w:val="center"/>
              <w:rPr>
                <w:sz w:val="24"/>
              </w:rPr>
            </w:pPr>
            <w:r w:rsidRPr="002278B6">
              <w:rPr>
                <w:sz w:val="24"/>
              </w:rPr>
              <w:t>П/З</w:t>
            </w:r>
          </w:p>
        </w:tc>
        <w:tc>
          <w:tcPr>
            <w:tcW w:w="709" w:type="dxa"/>
            <w:vMerge/>
            <w:shd w:val="clear" w:color="auto" w:fill="auto"/>
          </w:tcPr>
          <w:p w14:paraId="7A4EECF5" w14:textId="77777777" w:rsidR="00BC3912" w:rsidRPr="002278B6" w:rsidRDefault="00BC3912" w:rsidP="0080641A">
            <w:pPr>
              <w:pStyle w:val="af2"/>
              <w:rPr>
                <w:sz w:val="24"/>
              </w:rPr>
            </w:pPr>
          </w:p>
        </w:tc>
      </w:tr>
      <w:tr w:rsidR="00BC3912" w:rsidRPr="002278B6" w14:paraId="18E07BF9" w14:textId="77777777" w:rsidTr="00BC3912">
        <w:tc>
          <w:tcPr>
            <w:tcW w:w="817" w:type="dxa"/>
            <w:shd w:val="clear" w:color="auto" w:fill="auto"/>
          </w:tcPr>
          <w:p w14:paraId="3E72FF23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CB2C12C" w14:textId="77777777" w:rsidR="00BC3912" w:rsidRPr="00131F0E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0E">
              <w:rPr>
                <w:rFonts w:ascii="Times New Roman" w:hAnsi="Times New Roman" w:cs="Times New Roman"/>
                <w:sz w:val="28"/>
                <w:szCs w:val="28"/>
              </w:rPr>
              <w:t>Віктимологія як наука і навчальна</w:t>
            </w:r>
          </w:p>
          <w:p w14:paraId="50A99E8F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0E">
              <w:rPr>
                <w:rFonts w:ascii="Times New Roman" w:hAnsi="Times New Roman" w:cs="Times New Roman"/>
                <w:sz w:val="28"/>
                <w:szCs w:val="28"/>
              </w:rPr>
              <w:t>дисципліна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634AB2B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D975494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4A84E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9799A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AC471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9EDF11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912" w:rsidRPr="002278B6" w14:paraId="6CB89F55" w14:textId="77777777" w:rsidTr="00BC3912">
        <w:tc>
          <w:tcPr>
            <w:tcW w:w="817" w:type="dxa"/>
            <w:shd w:val="clear" w:color="auto" w:fill="auto"/>
          </w:tcPr>
          <w:p w14:paraId="7700CF67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5219B59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Жертва злочинних посягань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551AC21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9453F23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3F0B2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57B03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CEB3A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8B370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912" w:rsidRPr="002278B6" w14:paraId="5DC8EA63" w14:textId="77777777" w:rsidTr="00BC3912">
        <w:tc>
          <w:tcPr>
            <w:tcW w:w="817" w:type="dxa"/>
            <w:shd w:val="clear" w:color="auto" w:fill="auto"/>
          </w:tcPr>
          <w:p w14:paraId="01C5834F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14B11E5" w14:textId="77777777" w:rsidR="00BC3912" w:rsidRPr="00AD187F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іктимність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віктимізація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віктимна</w:t>
            </w:r>
            <w:proofErr w:type="spellEnd"/>
          </w:p>
          <w:p w14:paraId="07FA2768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2C68784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549986A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8DC98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E39500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7FC69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FB3910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912" w:rsidRPr="002278B6" w14:paraId="49506508" w14:textId="77777777" w:rsidTr="00BC3912">
        <w:tc>
          <w:tcPr>
            <w:tcW w:w="817" w:type="dxa"/>
            <w:shd w:val="clear" w:color="auto" w:fill="auto"/>
          </w:tcPr>
          <w:p w14:paraId="7FD4AE0E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D2643FA" w14:textId="77777777" w:rsidR="00BC3912" w:rsidRPr="00AD187F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Окремі категорії жертв кримінальних правопорушень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00A8F15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01FFA7D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9496E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2C764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83DA3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18F3A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912" w:rsidRPr="002278B6" w14:paraId="7CE3F99B" w14:textId="77777777" w:rsidTr="00BC3912">
        <w:tc>
          <w:tcPr>
            <w:tcW w:w="817" w:type="dxa"/>
            <w:shd w:val="clear" w:color="auto" w:fill="auto"/>
          </w:tcPr>
          <w:p w14:paraId="2C40D041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D821A1D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Детермінація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віктимної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330B5D6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EBC8A6A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6DCC6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070B9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1260D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D8714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912" w:rsidRPr="002278B6" w14:paraId="49FE111E" w14:textId="77777777" w:rsidTr="00BC3912">
        <w:tc>
          <w:tcPr>
            <w:tcW w:w="817" w:type="dxa"/>
            <w:shd w:val="clear" w:color="auto" w:fill="auto"/>
          </w:tcPr>
          <w:p w14:paraId="50EBAC5D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C404BC4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Віктимологічне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запобігання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9A79231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CA04289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5485A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558295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F5889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744169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912" w:rsidRPr="002278B6" w14:paraId="7741D2D6" w14:textId="77777777" w:rsidTr="00BC3912">
        <w:tc>
          <w:tcPr>
            <w:tcW w:w="817" w:type="dxa"/>
            <w:shd w:val="clear" w:color="auto" w:fill="auto"/>
          </w:tcPr>
          <w:p w14:paraId="32E379AD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BBFAA27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іктимологічна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та 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запобігання насильницьким кримінальним правопорушенням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2EF7EDF" w14:textId="77777777" w:rsidR="00BC3912" w:rsidRPr="005E57B2" w:rsidRDefault="00000830" w:rsidP="0080641A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8E30FA6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C1697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5B7D0A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8CED6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83B84B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912" w:rsidRPr="002278B6" w14:paraId="0816B01D" w14:textId="77777777" w:rsidTr="00BC3912">
        <w:tc>
          <w:tcPr>
            <w:tcW w:w="817" w:type="dxa"/>
            <w:shd w:val="clear" w:color="auto" w:fill="auto"/>
          </w:tcPr>
          <w:p w14:paraId="3342416C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FD49272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Віктимна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поведінка жертв вуличного наси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902DA75" w14:textId="77777777" w:rsidR="00BC3912" w:rsidRPr="005E57B2" w:rsidRDefault="00000830" w:rsidP="0080641A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D839971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A23CD9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51E88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712F1B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907A1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912" w:rsidRPr="002278B6" w14:paraId="19DE2DC0" w14:textId="77777777" w:rsidTr="00BC3912">
        <w:tc>
          <w:tcPr>
            <w:tcW w:w="817" w:type="dxa"/>
            <w:shd w:val="clear" w:color="auto" w:fill="auto"/>
          </w:tcPr>
          <w:p w14:paraId="696F0F7D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4B22F23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заходи захисту жертв наси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льства на ґрунті національної, расової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елігійної нетерпимості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2C72DCE" w14:textId="77777777" w:rsidR="00BC3912" w:rsidRPr="005E57B2" w:rsidRDefault="00000830" w:rsidP="0080641A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E34F461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FFE16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136B76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0E3CB2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3B66A8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912" w:rsidRPr="002278B6" w14:paraId="6F5B8181" w14:textId="77777777" w:rsidTr="00BC3912">
        <w:tc>
          <w:tcPr>
            <w:tcW w:w="817" w:type="dxa"/>
            <w:shd w:val="clear" w:color="auto" w:fill="auto"/>
          </w:tcPr>
          <w:p w14:paraId="7B8DD5D2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B50C68A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Віктимологічна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кримінальних правопорушень проти власності та запобігання їм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4DD4951" w14:textId="77777777" w:rsidR="00BC3912" w:rsidRPr="005E57B2" w:rsidRDefault="00000830" w:rsidP="0080641A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8527035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77B8A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3B589E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36611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F4449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912" w:rsidRPr="002278B6" w14:paraId="094290C0" w14:textId="77777777" w:rsidTr="00BC3912">
        <w:tc>
          <w:tcPr>
            <w:tcW w:w="817" w:type="dxa"/>
            <w:shd w:val="clear" w:color="auto" w:fill="auto"/>
          </w:tcPr>
          <w:p w14:paraId="24841BAA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B260E83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віктимної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 жертв 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шахрайства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E07BBE9" w14:textId="77777777" w:rsidR="00BC3912" w:rsidRPr="005E57B2" w:rsidRDefault="00000830" w:rsidP="0080641A">
            <w:pPr>
              <w:pStyle w:val="af4"/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9C0D175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03A10" w14:textId="77777777" w:rsidR="00BC3912" w:rsidRPr="005E57B2" w:rsidRDefault="00BC3912" w:rsidP="0080641A">
            <w:pPr>
              <w:pStyle w:val="af4"/>
              <w:autoSpaceDE w:val="0"/>
              <w:autoSpaceDN w:val="0"/>
              <w:adjustRightInd w:val="0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0595E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E15804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A8EBC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912" w:rsidRPr="002278B6" w14:paraId="1A861914" w14:textId="77777777" w:rsidTr="00BC3912">
        <w:tc>
          <w:tcPr>
            <w:tcW w:w="817" w:type="dxa"/>
            <w:shd w:val="clear" w:color="auto" w:fill="auto"/>
          </w:tcPr>
          <w:p w14:paraId="59B7D00B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BB51BF8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Віктимологічна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необережних кримінальних правопорушень та запобігання їм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DFF0176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AE7FC2F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27BB4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08022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066BA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41C742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912" w:rsidRPr="002278B6" w14:paraId="26245E18" w14:textId="77777777" w:rsidTr="00BC3912">
        <w:tc>
          <w:tcPr>
            <w:tcW w:w="817" w:type="dxa"/>
            <w:shd w:val="clear" w:color="auto" w:fill="auto"/>
          </w:tcPr>
          <w:p w14:paraId="257CCF89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032883F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Віктимологічне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запобігання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кримінальним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правопорушеннням</w:t>
            </w:r>
            <w:proofErr w:type="spellEnd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 стосовно жінок, неповнолітніх осіб та осіб похилого віку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DA1ABAE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E442765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85131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3F9640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3D9BC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4DBE3" w14:textId="77777777" w:rsidR="00BC3912" w:rsidRPr="005E57B2" w:rsidRDefault="00000830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912" w:rsidRPr="002278B6" w14:paraId="27ED9595" w14:textId="77777777" w:rsidTr="00BC3912">
        <w:tc>
          <w:tcPr>
            <w:tcW w:w="817" w:type="dxa"/>
            <w:shd w:val="clear" w:color="auto" w:fill="auto"/>
          </w:tcPr>
          <w:p w14:paraId="5C3A9542" w14:textId="77777777" w:rsidR="00BC3912" w:rsidRPr="005E57B2" w:rsidRDefault="00BC3912" w:rsidP="00BC3912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E7CFD50" w14:textId="77777777" w:rsidR="00BC3912" w:rsidRPr="00AD187F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досвід </w:t>
            </w:r>
            <w:proofErr w:type="spellStart"/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віктимологічного</w:t>
            </w:r>
            <w:proofErr w:type="spellEnd"/>
          </w:p>
          <w:p w14:paraId="2C0EB4F7" w14:textId="77777777" w:rsidR="00BC3912" w:rsidRPr="005E57B2" w:rsidRDefault="00BC3912" w:rsidP="0080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187F">
              <w:rPr>
                <w:rFonts w:ascii="Times New Roman" w:hAnsi="Times New Roman" w:cs="Times New Roman"/>
                <w:sz w:val="28"/>
                <w:szCs w:val="28"/>
              </w:rPr>
              <w:t>апобігання злочинності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B412579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D476036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2B582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3A176A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11985" w14:textId="77777777" w:rsidR="00BC3912" w:rsidRPr="005E57B2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5CDF42" w14:textId="77777777" w:rsidR="00BC3912" w:rsidRPr="005E57B2" w:rsidRDefault="00000830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912" w:rsidRPr="002278B6" w14:paraId="7404B469" w14:textId="77777777" w:rsidTr="00BC3912">
        <w:tc>
          <w:tcPr>
            <w:tcW w:w="817" w:type="dxa"/>
            <w:shd w:val="clear" w:color="auto" w:fill="auto"/>
          </w:tcPr>
          <w:p w14:paraId="60904E38" w14:textId="77777777" w:rsidR="00BC3912" w:rsidRPr="002278B6" w:rsidRDefault="00BC3912" w:rsidP="0080641A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B159310" w14:textId="77777777" w:rsidR="00BC3912" w:rsidRPr="002278B6" w:rsidRDefault="00BC3912" w:rsidP="0080641A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5B782B0" w14:textId="77777777" w:rsidR="00BC3912" w:rsidRPr="00917CBB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17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C1D646B" w14:textId="77777777" w:rsidR="00BC3912" w:rsidRPr="00917CBB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7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2257A" w14:textId="77777777" w:rsidR="00BC3912" w:rsidRPr="00917CBB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4938A" w14:textId="77777777" w:rsidR="00BC3912" w:rsidRPr="00C40034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CBCEC" w14:textId="77777777" w:rsidR="00BC3912" w:rsidRPr="00C40034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86E86" w14:textId="77777777" w:rsidR="00BC3912" w:rsidRPr="00C40034" w:rsidRDefault="00BC3912" w:rsidP="00806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C3912" w:rsidRPr="002278B6" w14:paraId="7C0B2741" w14:textId="77777777" w:rsidTr="0080641A">
        <w:tc>
          <w:tcPr>
            <w:tcW w:w="817" w:type="dxa"/>
            <w:shd w:val="clear" w:color="auto" w:fill="auto"/>
          </w:tcPr>
          <w:p w14:paraId="738A2703" w14:textId="77777777" w:rsidR="00BC3912" w:rsidRPr="002278B6" w:rsidRDefault="00BC3912" w:rsidP="0080641A">
            <w:pPr>
              <w:pStyle w:val="af2"/>
              <w:ind w:left="502"/>
              <w:rPr>
                <w:b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6079C7F" w14:textId="77777777" w:rsidR="00BC3912" w:rsidRPr="002278B6" w:rsidRDefault="00BC3912" w:rsidP="0080641A">
            <w:pPr>
              <w:pStyle w:val="af2"/>
              <w:jc w:val="right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3D0B7819" w14:textId="77777777" w:rsidR="00BC3912" w:rsidRPr="002278B6" w:rsidRDefault="00BC3912" w:rsidP="0080641A">
            <w:pPr>
              <w:pStyle w:val="af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</w:tbl>
    <w:p w14:paraId="52EDD017" w14:textId="77777777" w:rsidR="00000830" w:rsidRDefault="00000830" w:rsidP="00000830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4D65B" w14:textId="77777777" w:rsidR="00F35FF1" w:rsidRDefault="00BC3912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912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кримінально-правових дисциплін ННІ права та інноваційної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5FF1">
        <w:rPr>
          <w:rFonts w:ascii="Times New Roman" w:hAnsi="Times New Roman" w:cs="Times New Roman"/>
          <w:szCs w:val="28"/>
          <w:lang w:val="uk-UA"/>
        </w:rPr>
        <w:t xml:space="preserve"> </w:t>
      </w:r>
      <w:r w:rsidR="00F35FF1" w:rsidRPr="00933D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EC52BF" w:rsidRPr="00EC52BF">
        <w:rPr>
          <w:rFonts w:ascii="Times New Roman" w:hAnsi="Times New Roman" w:cs="Times New Roman"/>
          <w:sz w:val="28"/>
          <w:szCs w:val="28"/>
          <w:lang w:val="uk-UA"/>
        </w:rPr>
        <w:t>«28</w:t>
      </w:r>
      <w:r w:rsidR="00F35FF1" w:rsidRPr="00EC52BF">
        <w:rPr>
          <w:rFonts w:ascii="Times New Roman" w:hAnsi="Times New Roman" w:cs="Times New Roman"/>
          <w:sz w:val="28"/>
          <w:szCs w:val="28"/>
          <w:lang w:val="uk-UA"/>
        </w:rPr>
        <w:t>» серпня 2023 № 1.</w:t>
      </w:r>
    </w:p>
    <w:p w14:paraId="39B005ED" w14:textId="77777777" w:rsidR="00F35FF1" w:rsidRPr="003007B3" w:rsidRDefault="00F35FF1" w:rsidP="00F35FF1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E016A9" w14:textId="77777777" w:rsidR="00BC3912" w:rsidRPr="00175C38" w:rsidRDefault="00BC3912" w:rsidP="00BC3912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48444223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авідувач кафедри</w:t>
      </w:r>
    </w:p>
    <w:p w14:paraId="1FD228C3" w14:textId="77777777" w:rsidR="00BC3912" w:rsidRPr="00175C38" w:rsidRDefault="00BC3912" w:rsidP="00BC3912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имінально-правових дисциплін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C7292BC" w14:textId="77777777" w:rsidR="00BC3912" w:rsidRDefault="00BC3912" w:rsidP="00BC3912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ННІ права та інноваційної освіти </w:t>
      </w:r>
    </w:p>
    <w:p w14:paraId="7110A1A1" w14:textId="67543F9A" w:rsidR="008A0634" w:rsidRDefault="00BC3912" w:rsidP="008A0634">
      <w:pPr>
        <w:pStyle w:val="af6"/>
        <w:widowControl w:val="0"/>
        <w:jc w:val="left"/>
        <w:rPr>
          <w:b/>
          <w:szCs w:val="28"/>
        </w:rPr>
      </w:pPr>
      <w:r>
        <w:rPr>
          <w:b/>
          <w:szCs w:val="28"/>
        </w:rPr>
        <w:t xml:space="preserve">доктор </w:t>
      </w:r>
      <w:r w:rsidRPr="00131F0E">
        <w:rPr>
          <w:b/>
          <w:szCs w:val="28"/>
        </w:rPr>
        <w:t xml:space="preserve">юридичних наук, </w:t>
      </w:r>
      <w:r w:rsidR="008A0634" w:rsidRPr="00131F0E">
        <w:rPr>
          <w:b/>
          <w:szCs w:val="28"/>
        </w:rPr>
        <w:t>професор</w:t>
      </w:r>
      <w:r w:rsidR="008A0634">
        <w:rPr>
          <w:b/>
          <w:szCs w:val="28"/>
        </w:rPr>
        <w:t xml:space="preserve">                      Володимир ШАБЛИСТИЙ</w:t>
      </w:r>
    </w:p>
    <w:bookmarkEnd w:id="0"/>
    <w:p w14:paraId="32742498" w14:textId="261584BE" w:rsidR="00BC3912" w:rsidRDefault="00BC3912" w:rsidP="00BC3912">
      <w:pPr>
        <w:pStyle w:val="HTML"/>
        <w:tabs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12FB81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74476BA3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72F93C14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5E82D2CF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5BDE3FAA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783D4F3F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631612B4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60D8761B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6B37C72B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55E0A2E6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5D62926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3F5573F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1620C775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0290967E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7FEA2215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542A7651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7C09E78D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304FC2B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114ABF7C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7BA0C4EC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61AF7982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3D56019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4BD459D3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2C86DD14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4CDC118C" w14:textId="77777777" w:rsidR="00000830" w:rsidRDefault="00000830" w:rsidP="00BC3912">
      <w:pPr>
        <w:pStyle w:val="af6"/>
        <w:widowControl w:val="0"/>
        <w:jc w:val="left"/>
        <w:rPr>
          <w:b/>
          <w:szCs w:val="28"/>
        </w:rPr>
      </w:pPr>
    </w:p>
    <w:p w14:paraId="3199F410" w14:textId="77777777" w:rsidR="00000830" w:rsidRDefault="00000830" w:rsidP="00527EE4">
      <w:pPr>
        <w:pStyle w:val="af6"/>
        <w:widowControl w:val="0"/>
        <w:tabs>
          <w:tab w:val="left" w:pos="6345"/>
        </w:tabs>
        <w:jc w:val="left"/>
        <w:rPr>
          <w:b/>
          <w:szCs w:val="28"/>
        </w:rPr>
      </w:pPr>
    </w:p>
    <w:p w14:paraId="7A34D93C" w14:textId="77777777" w:rsidR="00154F22" w:rsidRDefault="00154F22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587EC151" w14:textId="77777777" w:rsidR="00000830" w:rsidRPr="002278B6" w:rsidRDefault="00000830" w:rsidP="00000830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  <w:r w:rsidRPr="002278B6">
        <w:rPr>
          <w:rFonts w:ascii="Times New Roman" w:hAnsi="Times New Roman" w:cs="Times New Roman"/>
        </w:rPr>
        <w:t>Додаток 1.3 до Робочої програми навчальної</w:t>
      </w:r>
      <w:r w:rsidRPr="002278B6">
        <w:rPr>
          <w:rFonts w:ascii="Times New Roman" w:hAnsi="Times New Roman" w:cs="Times New Roman"/>
          <w:spacing w:val="-52"/>
        </w:rPr>
        <w:t xml:space="preserve"> </w:t>
      </w:r>
      <w:r w:rsidRPr="002278B6">
        <w:rPr>
          <w:rFonts w:ascii="Times New Roman" w:hAnsi="Times New Roman" w:cs="Times New Roman"/>
        </w:rPr>
        <w:t>дисципліни</w:t>
      </w:r>
    </w:p>
    <w:p w14:paraId="11CB1745" w14:textId="77777777" w:rsidR="00000830" w:rsidRPr="00F912A4" w:rsidRDefault="00000830" w:rsidP="0000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748798D" w14:textId="77777777" w:rsidR="00000830" w:rsidRDefault="00000830" w:rsidP="00000830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ІНФОРМАЦІЙНЕ ТА МЕТОДИЧНЕ ЗАБЕЗПЕЧЕННЯ </w:t>
      </w:r>
    </w:p>
    <w:p w14:paraId="726BD4A3" w14:textId="77777777" w:rsidR="00000830" w:rsidRDefault="00000830" w:rsidP="00000830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НАВЧАЛЬНОЇ ДИСЦИПЛІНИ </w:t>
      </w:r>
    </w:p>
    <w:p w14:paraId="2DC956D2" w14:textId="77777777" w:rsidR="00000830" w:rsidRPr="00F912A4" w:rsidRDefault="00000830" w:rsidP="00000830">
      <w:pPr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20147575" w14:textId="77777777" w:rsidR="00000830" w:rsidRPr="00F912A4" w:rsidRDefault="00000830" w:rsidP="00000830">
      <w:pPr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BEAC1B3" w14:textId="77777777" w:rsidR="00000830" w:rsidRPr="00BB6062" w:rsidRDefault="00000830" w:rsidP="00000830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lang w:eastAsia="ru-RU" w:bidi="ar-SA"/>
        </w:rPr>
      </w:pPr>
      <w:r w:rsidRPr="00BB606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«ВІКТИМОЛОГІЯ»</w:t>
      </w:r>
    </w:p>
    <w:p w14:paraId="0815D2B6" w14:textId="77777777" w:rsidR="00000830" w:rsidRPr="00F912A4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14:paraId="48414C0F" w14:textId="77777777" w:rsidR="00000830" w:rsidRPr="000A45D2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Освітній ступінь </w:t>
      </w:r>
      <w:r w:rsidRPr="000A45D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бакалавр</w:t>
      </w:r>
    </w:p>
    <w:p w14:paraId="0C0FC148" w14:textId="77777777" w:rsidR="00000830" w:rsidRPr="000A45D2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A45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053</w:t>
      </w:r>
      <w:r w:rsidRPr="000A45D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Психологія</w:t>
      </w:r>
      <w:r w:rsidRPr="000A45D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 w:bidi="ar-SA"/>
        </w:rPr>
        <w:t>»</w:t>
      </w:r>
    </w:p>
    <w:p w14:paraId="537694DD" w14:textId="77777777" w:rsidR="00000830" w:rsidRPr="00F912A4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14:paraId="0739B47C" w14:textId="77777777" w:rsidR="00000830" w:rsidRPr="00F912A4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F912A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на </w:t>
      </w:r>
      <w:r w:rsidRPr="000A45D2">
        <w:rPr>
          <w:rFonts w:ascii="Times New Roman" w:eastAsia="Times New Roman" w:hAnsi="Times New Roman" w:cs="Times New Roman"/>
          <w:b/>
          <w:i/>
          <w:color w:val="auto"/>
          <w:sz w:val="28"/>
          <w:lang w:eastAsia="ru-RU" w:bidi="ar-SA"/>
        </w:rPr>
        <w:t>2023/2024</w:t>
      </w:r>
      <w:r w:rsidRPr="00F912A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навчальний рік</w:t>
      </w:r>
    </w:p>
    <w:p w14:paraId="4BCDB67D" w14:textId="77777777" w:rsidR="00000830" w:rsidRDefault="00000830" w:rsidP="0000083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DDEB127" w14:textId="77777777" w:rsidR="00000830" w:rsidRPr="00641C2F" w:rsidRDefault="00000830" w:rsidP="00000830">
      <w:pPr>
        <w:pStyle w:val="af6"/>
        <w:widowControl w:val="0"/>
        <w:ind w:firstLine="709"/>
        <w:rPr>
          <w:b/>
          <w:szCs w:val="28"/>
        </w:rPr>
      </w:pPr>
      <w:r w:rsidRPr="00641C2F">
        <w:rPr>
          <w:b/>
          <w:szCs w:val="28"/>
        </w:rPr>
        <w:t>Основні нормативні акти:</w:t>
      </w:r>
    </w:p>
    <w:p w14:paraId="533EF38B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>- Конституція України;</w:t>
      </w:r>
    </w:p>
    <w:p w14:paraId="3111F530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color w:val="000000"/>
          <w:szCs w:val="28"/>
        </w:rPr>
      </w:pPr>
      <w:r w:rsidRPr="007359D0">
        <w:rPr>
          <w:color w:val="000000"/>
          <w:szCs w:val="28"/>
        </w:rPr>
        <w:t>- акти міжнародного права:</w:t>
      </w:r>
    </w:p>
    <w:p w14:paraId="18F7F62D" w14:textId="77777777" w:rsidR="00000830" w:rsidRPr="00C3466E" w:rsidRDefault="00000830" w:rsidP="00000830">
      <w:pPr>
        <w:pStyle w:val="af6"/>
        <w:ind w:firstLine="709"/>
        <w:jc w:val="both"/>
        <w:rPr>
          <w:color w:val="000000"/>
          <w:szCs w:val="28"/>
        </w:rPr>
      </w:pPr>
      <w:r w:rsidRPr="007359D0">
        <w:rPr>
          <w:color w:val="000000"/>
          <w:szCs w:val="28"/>
        </w:rPr>
        <w:t xml:space="preserve">1. </w:t>
      </w:r>
      <w:r w:rsidRPr="00C3466E">
        <w:rPr>
          <w:color w:val="000000"/>
          <w:szCs w:val="28"/>
        </w:rPr>
        <w:t>Європейська конвенція щодо відшкодув</w:t>
      </w:r>
      <w:r>
        <w:rPr>
          <w:color w:val="000000"/>
          <w:szCs w:val="28"/>
        </w:rPr>
        <w:t>ання збитку жертвам</w:t>
      </w:r>
      <w:r w:rsidRPr="00C3466E">
        <w:rPr>
          <w:color w:val="000000"/>
          <w:szCs w:val="28"/>
        </w:rPr>
        <w:t xml:space="preserve"> насильницьких злочинів (ETS N 116) Рад</w:t>
      </w:r>
      <w:r>
        <w:rPr>
          <w:color w:val="000000"/>
          <w:szCs w:val="28"/>
        </w:rPr>
        <w:t xml:space="preserve">а Європи; Страсбург, 24.11.1983 </w:t>
      </w:r>
      <w:r>
        <w:rPr>
          <w:color w:val="000000"/>
          <w:szCs w:val="28"/>
          <w:lang w:val="en-US"/>
        </w:rPr>
        <w:t>URL</w:t>
      </w:r>
      <w:r w:rsidRPr="00C3466E">
        <w:rPr>
          <w:color w:val="000000"/>
          <w:szCs w:val="28"/>
        </w:rPr>
        <w:t xml:space="preserve">: </w:t>
      </w:r>
      <w:hyperlink r:id="rId9" w:history="1">
        <w:r w:rsidRPr="0052363E">
          <w:rPr>
            <w:rStyle w:val="a3"/>
            <w:szCs w:val="28"/>
          </w:rPr>
          <w:t>http://zakon2.rada.gov.ua/laws/show/994_319. 2</w:t>
        </w:r>
      </w:hyperlink>
      <w:r w:rsidRPr="00C3466E">
        <w:rPr>
          <w:color w:val="000000"/>
          <w:szCs w:val="28"/>
        </w:rPr>
        <w:t xml:space="preserve"> </w:t>
      </w:r>
    </w:p>
    <w:p w14:paraId="7BABD79D" w14:textId="77777777" w:rsidR="00000830" w:rsidRDefault="00000830" w:rsidP="00000830">
      <w:pPr>
        <w:pStyle w:val="af6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Pr="00C3466E">
        <w:rPr>
          <w:szCs w:val="28"/>
        </w:rPr>
        <w:t>Рекомендація R (85) 11 Ком</w:t>
      </w:r>
      <w:r>
        <w:rPr>
          <w:szCs w:val="28"/>
        </w:rPr>
        <w:t>ітету міністрів державам-членам</w:t>
      </w:r>
      <w:r w:rsidRPr="00C3466E">
        <w:rPr>
          <w:szCs w:val="28"/>
          <w:lang w:val="ru-RU"/>
        </w:rPr>
        <w:t xml:space="preserve"> </w:t>
      </w:r>
      <w:r w:rsidRPr="00C3466E">
        <w:rPr>
          <w:szCs w:val="28"/>
        </w:rPr>
        <w:t>стосовно положення потерпілого</w:t>
      </w:r>
      <w:r>
        <w:rPr>
          <w:szCs w:val="28"/>
        </w:rPr>
        <w:t xml:space="preserve"> в межах кримінального права та</w:t>
      </w:r>
      <w:r w:rsidRPr="00C3466E">
        <w:rPr>
          <w:szCs w:val="28"/>
          <w:lang w:val="ru-RU"/>
        </w:rPr>
        <w:t xml:space="preserve"> </w:t>
      </w:r>
      <w:r w:rsidRPr="00C3466E">
        <w:rPr>
          <w:szCs w:val="28"/>
        </w:rPr>
        <w:t>кримінального процесу. Рада Європи, Комітет Міністрів Ради Європи від 28.06.1985 № R(85)11 URL</w:t>
      </w:r>
      <w:r>
        <w:rPr>
          <w:szCs w:val="28"/>
        </w:rPr>
        <w:t>:</w:t>
      </w:r>
      <w:r w:rsidRPr="00C3466E">
        <w:rPr>
          <w:szCs w:val="28"/>
        </w:rPr>
        <w:t xml:space="preserve"> </w:t>
      </w:r>
      <w:hyperlink r:id="rId10" w:history="1">
        <w:r w:rsidRPr="0052363E">
          <w:rPr>
            <w:rStyle w:val="a3"/>
            <w:szCs w:val="28"/>
          </w:rPr>
          <w:t>http://zakon3.rada.gov.ua/laws/show/994_127</w:t>
        </w:r>
      </w:hyperlink>
    </w:p>
    <w:p w14:paraId="0A7B95E1" w14:textId="77777777" w:rsidR="00000830" w:rsidRDefault="00000830" w:rsidP="00000830">
      <w:pPr>
        <w:pStyle w:val="af6"/>
        <w:ind w:firstLine="709"/>
        <w:jc w:val="both"/>
        <w:rPr>
          <w:szCs w:val="28"/>
        </w:rPr>
      </w:pPr>
      <w:r w:rsidRPr="00C3466E">
        <w:rPr>
          <w:szCs w:val="28"/>
          <w:lang w:val="ru-RU"/>
        </w:rPr>
        <w:t>3</w:t>
      </w:r>
      <w:r>
        <w:rPr>
          <w:szCs w:val="28"/>
        </w:rPr>
        <w:t xml:space="preserve">. </w:t>
      </w:r>
      <w:r w:rsidRPr="00C3466E">
        <w:rPr>
          <w:szCs w:val="28"/>
        </w:rPr>
        <w:t>Декларація основних принципів правосуддя</w:t>
      </w:r>
      <w:r>
        <w:rPr>
          <w:szCs w:val="28"/>
        </w:rPr>
        <w:t xml:space="preserve"> для жертв злочинів та </w:t>
      </w:r>
      <w:r w:rsidRPr="00C3466E">
        <w:rPr>
          <w:szCs w:val="28"/>
        </w:rPr>
        <w:t>зловживання владою; Резолюція 40/</w:t>
      </w:r>
      <w:r>
        <w:rPr>
          <w:szCs w:val="28"/>
        </w:rPr>
        <w:t xml:space="preserve">34 Генеральної Асамблеї ООН від </w:t>
      </w:r>
      <w:r w:rsidRPr="00C3466E">
        <w:rPr>
          <w:szCs w:val="28"/>
        </w:rPr>
        <w:t xml:space="preserve">29.11.1985 URL: </w:t>
      </w:r>
      <w:hyperlink r:id="rId11" w:history="1">
        <w:r w:rsidRPr="0052363E">
          <w:rPr>
            <w:rStyle w:val="a3"/>
            <w:szCs w:val="28"/>
          </w:rPr>
          <w:t>http://zakon2.rada.gov.ua/laws/show/995_114</w:t>
        </w:r>
      </w:hyperlink>
    </w:p>
    <w:p w14:paraId="42318552" w14:textId="77777777" w:rsidR="00000830" w:rsidRDefault="00000830" w:rsidP="00000830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3466E">
        <w:rPr>
          <w:szCs w:val="28"/>
        </w:rPr>
        <w:t>Кодекс щодо захисту дітей від жорстокого поводження в мере</w:t>
      </w:r>
      <w:r>
        <w:rPr>
          <w:szCs w:val="28"/>
        </w:rPr>
        <w:t xml:space="preserve">жі </w:t>
      </w:r>
      <w:r w:rsidRPr="00C3466E">
        <w:rPr>
          <w:szCs w:val="28"/>
        </w:rPr>
        <w:t>Інтернет та Інтернет-ресурсах URL</w:t>
      </w:r>
      <w:r>
        <w:rPr>
          <w:szCs w:val="28"/>
        </w:rPr>
        <w:t xml:space="preserve">: </w:t>
      </w:r>
      <w:hyperlink r:id="rId12" w:history="1">
        <w:r w:rsidRPr="0052363E">
          <w:rPr>
            <w:rStyle w:val="a3"/>
            <w:szCs w:val="28"/>
          </w:rPr>
          <w:t>http://www.kyivstar.ua/f/1/about/responsibility/clients/responsible_decisions/Cod.pdf</w:t>
        </w:r>
      </w:hyperlink>
    </w:p>
    <w:p w14:paraId="00D4778E" w14:textId="77777777" w:rsidR="00000830" w:rsidRPr="00C3466E" w:rsidRDefault="00000830" w:rsidP="00000830">
      <w:pPr>
        <w:pStyle w:val="af6"/>
        <w:ind w:firstLine="709"/>
        <w:jc w:val="both"/>
        <w:rPr>
          <w:szCs w:val="28"/>
        </w:rPr>
      </w:pPr>
      <w:r w:rsidRPr="00C3466E">
        <w:rPr>
          <w:szCs w:val="28"/>
        </w:rPr>
        <w:t>5. Протокол про попередженн</w:t>
      </w:r>
      <w:r>
        <w:rPr>
          <w:szCs w:val="28"/>
        </w:rPr>
        <w:t xml:space="preserve">я і припинення торгівлі людьми, </w:t>
      </w:r>
      <w:r w:rsidRPr="00C3466E">
        <w:rPr>
          <w:szCs w:val="28"/>
        </w:rPr>
        <w:t>особливо жінками і дітьми, і покарання</w:t>
      </w:r>
      <w:r>
        <w:rPr>
          <w:szCs w:val="28"/>
        </w:rPr>
        <w:t xml:space="preserve"> за неї, що доповнює Конвенцію </w:t>
      </w:r>
      <w:r w:rsidRPr="00C3466E">
        <w:rPr>
          <w:szCs w:val="28"/>
        </w:rPr>
        <w:t xml:space="preserve">Організації Об’єднаних Націй проти </w:t>
      </w:r>
      <w:r>
        <w:rPr>
          <w:szCs w:val="28"/>
        </w:rPr>
        <w:t xml:space="preserve">транснаціональної організованої </w:t>
      </w:r>
      <w:r w:rsidRPr="00C3466E">
        <w:rPr>
          <w:szCs w:val="28"/>
        </w:rPr>
        <w:t>злочинності: прийнятий резолюцією</w:t>
      </w:r>
      <w:r>
        <w:rPr>
          <w:szCs w:val="28"/>
        </w:rPr>
        <w:t xml:space="preserve"> 55/25 Генеральної Асамблеї від </w:t>
      </w:r>
      <w:r w:rsidRPr="00C3466E">
        <w:rPr>
          <w:szCs w:val="28"/>
        </w:rPr>
        <w:t>15.11.2000 р. URL</w:t>
      </w:r>
      <w:r>
        <w:rPr>
          <w:szCs w:val="28"/>
        </w:rPr>
        <w:t xml:space="preserve">: </w:t>
      </w:r>
      <w:hyperlink r:id="rId13" w:anchor="Text" w:history="1">
        <w:r w:rsidRPr="0052363E">
          <w:rPr>
            <w:rStyle w:val="a3"/>
            <w:szCs w:val="28"/>
          </w:rPr>
          <w:t>https://zakon.rada.gov.ua/laws/show/995_791#Text</w:t>
        </w:r>
      </w:hyperlink>
      <w:r>
        <w:rPr>
          <w:szCs w:val="28"/>
        </w:rPr>
        <w:t xml:space="preserve">  </w:t>
      </w:r>
    </w:p>
    <w:p w14:paraId="71FB311D" w14:textId="77777777" w:rsidR="00000830" w:rsidRPr="00C3466E" w:rsidRDefault="00000830" w:rsidP="00000830">
      <w:pPr>
        <w:pStyle w:val="af6"/>
        <w:ind w:firstLine="709"/>
        <w:jc w:val="both"/>
        <w:rPr>
          <w:szCs w:val="28"/>
        </w:rPr>
      </w:pPr>
      <w:r w:rsidRPr="00C3466E">
        <w:rPr>
          <w:szCs w:val="28"/>
        </w:rPr>
        <w:t>6. Рекомендації відносно міжнар</w:t>
      </w:r>
      <w:r>
        <w:rPr>
          <w:szCs w:val="28"/>
        </w:rPr>
        <w:t xml:space="preserve">одного співробітництва в галузі </w:t>
      </w:r>
      <w:r w:rsidRPr="00C3466E">
        <w:rPr>
          <w:szCs w:val="28"/>
        </w:rPr>
        <w:t>запобігання злочинності та кримінального правосуддя в контексті розвитку.</w:t>
      </w:r>
      <w:r>
        <w:rPr>
          <w:szCs w:val="28"/>
        </w:rPr>
        <w:t xml:space="preserve"> </w:t>
      </w:r>
      <w:r w:rsidRPr="00C3466E">
        <w:rPr>
          <w:szCs w:val="28"/>
        </w:rPr>
        <w:t>Резолюція ООН від 14.12.1990 URL</w:t>
      </w:r>
      <w:r>
        <w:rPr>
          <w:szCs w:val="28"/>
        </w:rPr>
        <w:t xml:space="preserve">: </w:t>
      </w:r>
      <w:hyperlink r:id="rId14" w:history="1">
        <w:r w:rsidRPr="0052363E">
          <w:rPr>
            <w:rStyle w:val="a3"/>
            <w:szCs w:val="28"/>
          </w:rPr>
          <w:t>http://zakon3.rada.gov.ua/laws/show/995_832</w:t>
        </w:r>
      </w:hyperlink>
    </w:p>
    <w:p w14:paraId="4C981E05" w14:textId="77777777" w:rsidR="008F17BB" w:rsidRDefault="008F17BB" w:rsidP="008F17BB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- закони:</w:t>
      </w:r>
    </w:p>
    <w:p w14:paraId="02C48E32" w14:textId="77777777" w:rsidR="00000830" w:rsidRPr="008F17BB" w:rsidRDefault="008F17BB" w:rsidP="008F17BB">
      <w:pPr>
        <w:pStyle w:val="af6"/>
        <w:ind w:firstLine="709"/>
        <w:jc w:val="both"/>
        <w:rPr>
          <w:rStyle w:val="a3"/>
          <w:color w:val="auto"/>
          <w:szCs w:val="28"/>
          <w:u w:val="none"/>
        </w:rPr>
      </w:pPr>
      <w:r>
        <w:rPr>
          <w:szCs w:val="28"/>
        </w:rPr>
        <w:lastRenderedPageBreak/>
        <w:t xml:space="preserve">1. </w:t>
      </w:r>
      <w:r w:rsidR="00000830" w:rsidRPr="00C3466E">
        <w:rPr>
          <w:szCs w:val="28"/>
        </w:rPr>
        <w:t>Кримінальний кодекс Укр</w:t>
      </w:r>
      <w:r>
        <w:rPr>
          <w:szCs w:val="28"/>
        </w:rPr>
        <w:t xml:space="preserve">аїни. </w:t>
      </w:r>
      <w:r w:rsidR="00000830" w:rsidRPr="00C3466E">
        <w:rPr>
          <w:szCs w:val="28"/>
        </w:rPr>
        <w:t>URL</w:t>
      </w:r>
      <w:r>
        <w:rPr>
          <w:szCs w:val="28"/>
        </w:rPr>
        <w:t xml:space="preserve">: </w:t>
      </w:r>
      <w:hyperlink r:id="rId15" w:anchor="Text" w:history="1">
        <w:r w:rsidR="00000830" w:rsidRPr="0052363E">
          <w:rPr>
            <w:rStyle w:val="a3"/>
            <w:szCs w:val="28"/>
          </w:rPr>
          <w:t>https://zakon.rada.gov.ua/laws/show/2341-14#Text</w:t>
        </w:r>
      </w:hyperlink>
    </w:p>
    <w:p w14:paraId="498FC89D" w14:textId="77777777" w:rsidR="008F17BB" w:rsidRDefault="008F17BB" w:rsidP="00000830">
      <w:pPr>
        <w:pStyle w:val="af6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2. </w:t>
      </w:r>
      <w:r w:rsidRPr="008F17BB">
        <w:rPr>
          <w:szCs w:val="28"/>
          <w:lang w:bidi="uk-UA"/>
        </w:rPr>
        <w:t xml:space="preserve">Закон України «Про запобігання та протидію домашньому </w:t>
      </w:r>
      <w:r>
        <w:rPr>
          <w:szCs w:val="28"/>
          <w:lang w:bidi="uk-UA"/>
        </w:rPr>
        <w:t xml:space="preserve">насильству» від 07.12.2017 р. </w:t>
      </w:r>
      <w:r w:rsidRPr="008F17BB">
        <w:rPr>
          <w:szCs w:val="28"/>
          <w:lang w:bidi="uk-UA"/>
        </w:rPr>
        <w:t>URL:</w:t>
      </w:r>
      <w:r>
        <w:rPr>
          <w:szCs w:val="28"/>
          <w:lang w:bidi="uk-UA"/>
        </w:rPr>
        <w:t xml:space="preserve"> </w:t>
      </w:r>
      <w:hyperlink r:id="rId16" w:anchor="Text" w:history="1">
        <w:r w:rsidRPr="00377F3B">
          <w:rPr>
            <w:rStyle w:val="a3"/>
            <w:szCs w:val="28"/>
            <w:lang w:bidi="uk-UA"/>
          </w:rPr>
          <w:t>https://zakon.rada.gov.ua/laws/show/2229-19#Text</w:t>
        </w:r>
      </w:hyperlink>
    </w:p>
    <w:p w14:paraId="2C100E93" w14:textId="77777777" w:rsidR="008F17BB" w:rsidRDefault="008F17BB" w:rsidP="00000830">
      <w:pPr>
        <w:pStyle w:val="af6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3. </w:t>
      </w:r>
      <w:r w:rsidRPr="008F17BB">
        <w:rPr>
          <w:szCs w:val="28"/>
          <w:lang w:bidi="uk-UA"/>
        </w:rPr>
        <w:t>Закон України «Про організаційно-правові основи боротьби з організованою зл</w:t>
      </w:r>
      <w:r>
        <w:rPr>
          <w:szCs w:val="28"/>
          <w:lang w:bidi="uk-UA"/>
        </w:rPr>
        <w:t xml:space="preserve">очинністю» від 30.06.1993 р. </w:t>
      </w:r>
      <w:r w:rsidRPr="008F17BB">
        <w:rPr>
          <w:szCs w:val="28"/>
          <w:lang w:bidi="uk-UA"/>
        </w:rPr>
        <w:t>URL:</w:t>
      </w:r>
      <w:r>
        <w:rPr>
          <w:szCs w:val="28"/>
          <w:lang w:bidi="uk-UA"/>
        </w:rPr>
        <w:t xml:space="preserve"> </w:t>
      </w:r>
      <w:hyperlink r:id="rId17" w:anchor="Text" w:history="1">
        <w:r w:rsidRPr="00377F3B">
          <w:rPr>
            <w:rStyle w:val="a3"/>
            <w:szCs w:val="28"/>
            <w:lang w:bidi="uk-UA"/>
          </w:rPr>
          <w:t>https://zakon.rada.gov.ua/laws/show/3341-12#Text</w:t>
        </w:r>
      </w:hyperlink>
      <w:r>
        <w:rPr>
          <w:szCs w:val="28"/>
          <w:lang w:bidi="uk-UA"/>
        </w:rPr>
        <w:t xml:space="preserve"> </w:t>
      </w:r>
    </w:p>
    <w:p w14:paraId="7F0BD838" w14:textId="77777777" w:rsidR="008F17BB" w:rsidRDefault="008F17BB" w:rsidP="00000830">
      <w:pPr>
        <w:pStyle w:val="af6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4. </w:t>
      </w:r>
      <w:r w:rsidRPr="008F17BB">
        <w:rPr>
          <w:szCs w:val="28"/>
          <w:lang w:bidi="uk-UA"/>
        </w:rPr>
        <w:t>Закон України «Про протидію торгівлі людьми» від 20.09.2011 р. URL:</w:t>
      </w:r>
      <w:r>
        <w:rPr>
          <w:szCs w:val="28"/>
          <w:lang w:bidi="uk-UA"/>
        </w:rPr>
        <w:t xml:space="preserve"> </w:t>
      </w:r>
      <w:hyperlink r:id="rId18" w:anchor="Text" w:history="1">
        <w:r w:rsidRPr="00377F3B">
          <w:rPr>
            <w:rStyle w:val="a3"/>
            <w:szCs w:val="28"/>
            <w:lang w:bidi="uk-UA"/>
          </w:rPr>
          <w:t>https://zakon.rada.gov.ua/laws/show/3739-17#Text</w:t>
        </w:r>
      </w:hyperlink>
      <w:r>
        <w:rPr>
          <w:szCs w:val="28"/>
          <w:lang w:bidi="uk-UA"/>
        </w:rPr>
        <w:t xml:space="preserve"> </w:t>
      </w:r>
    </w:p>
    <w:p w14:paraId="0472CCBD" w14:textId="77777777" w:rsidR="008F17BB" w:rsidRPr="00C3466E" w:rsidRDefault="008F17BB" w:rsidP="00000830">
      <w:pPr>
        <w:pStyle w:val="af6"/>
        <w:ind w:firstLine="709"/>
        <w:jc w:val="both"/>
        <w:rPr>
          <w:szCs w:val="28"/>
        </w:rPr>
      </w:pPr>
      <w:r>
        <w:rPr>
          <w:szCs w:val="28"/>
          <w:lang w:bidi="uk-UA"/>
        </w:rPr>
        <w:t xml:space="preserve">5. </w:t>
      </w:r>
      <w:r w:rsidRPr="008F17BB">
        <w:rPr>
          <w:szCs w:val="28"/>
          <w:lang w:bidi="uk-UA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 w:rsidRPr="008F17BB">
        <w:rPr>
          <w:szCs w:val="28"/>
          <w:lang w:bidi="uk-UA"/>
        </w:rPr>
        <w:t>булінгу</w:t>
      </w:r>
      <w:proofErr w:type="spellEnd"/>
      <w:r w:rsidRPr="008F17BB">
        <w:rPr>
          <w:szCs w:val="28"/>
          <w:lang w:bidi="uk-UA"/>
        </w:rPr>
        <w:t xml:space="preserve"> (цькуванню)» від 18.12.2018 р.</w:t>
      </w:r>
      <w:r>
        <w:rPr>
          <w:szCs w:val="28"/>
          <w:lang w:bidi="uk-UA"/>
        </w:rPr>
        <w:t xml:space="preserve"> </w:t>
      </w:r>
      <w:r w:rsidRPr="008F17BB">
        <w:rPr>
          <w:szCs w:val="28"/>
          <w:lang w:bidi="uk-UA"/>
        </w:rPr>
        <w:t>URL:</w:t>
      </w:r>
      <w:r>
        <w:rPr>
          <w:szCs w:val="28"/>
          <w:lang w:bidi="uk-UA"/>
        </w:rPr>
        <w:t xml:space="preserve"> </w:t>
      </w:r>
      <w:hyperlink r:id="rId19" w:anchor="Text" w:history="1">
        <w:r w:rsidRPr="00377F3B">
          <w:rPr>
            <w:rStyle w:val="a3"/>
            <w:szCs w:val="28"/>
            <w:lang w:bidi="uk-UA"/>
          </w:rPr>
          <w:t>https://zakon.rada.gov.ua/laws/show/2657-19#Text</w:t>
        </w:r>
      </w:hyperlink>
      <w:r>
        <w:rPr>
          <w:szCs w:val="28"/>
          <w:lang w:bidi="uk-UA"/>
        </w:rPr>
        <w:t xml:space="preserve"> </w:t>
      </w:r>
    </w:p>
    <w:p w14:paraId="432533D2" w14:textId="77777777" w:rsidR="008F17BB" w:rsidRDefault="008F17BB" w:rsidP="008F17BB">
      <w:pPr>
        <w:pStyle w:val="af6"/>
        <w:ind w:firstLine="709"/>
        <w:rPr>
          <w:b/>
          <w:szCs w:val="28"/>
        </w:rPr>
      </w:pPr>
    </w:p>
    <w:p w14:paraId="0541CBDF" w14:textId="77777777" w:rsidR="008F17BB" w:rsidRPr="008F17BB" w:rsidRDefault="008F17BB" w:rsidP="008F17BB">
      <w:pPr>
        <w:pStyle w:val="af6"/>
        <w:ind w:firstLine="709"/>
        <w:rPr>
          <w:b/>
          <w:szCs w:val="28"/>
        </w:rPr>
      </w:pPr>
      <w:r w:rsidRPr="008F17BB">
        <w:rPr>
          <w:b/>
          <w:szCs w:val="28"/>
        </w:rPr>
        <w:t>Посібники:</w:t>
      </w:r>
    </w:p>
    <w:p w14:paraId="4836CF8D" w14:textId="77777777" w:rsidR="00000830" w:rsidRPr="00C3466E" w:rsidRDefault="008F17BB" w:rsidP="00000830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00830" w:rsidRPr="00C3466E">
        <w:rPr>
          <w:szCs w:val="28"/>
        </w:rPr>
        <w:t xml:space="preserve">Віктимологія: </w:t>
      </w:r>
      <w:proofErr w:type="spellStart"/>
      <w:r w:rsidR="00000830" w:rsidRPr="00C3466E">
        <w:rPr>
          <w:szCs w:val="28"/>
        </w:rPr>
        <w:t>навч</w:t>
      </w:r>
      <w:proofErr w:type="spellEnd"/>
      <w:r w:rsidR="00000830" w:rsidRPr="00C3466E">
        <w:rPr>
          <w:szCs w:val="28"/>
        </w:rPr>
        <w:t xml:space="preserve">. </w:t>
      </w:r>
      <w:proofErr w:type="spellStart"/>
      <w:r w:rsidR="00000830" w:rsidRPr="00C3466E">
        <w:rPr>
          <w:szCs w:val="28"/>
        </w:rPr>
        <w:t>пос</w:t>
      </w:r>
      <w:r w:rsidR="00000830">
        <w:rPr>
          <w:szCs w:val="28"/>
        </w:rPr>
        <w:t>іб</w:t>
      </w:r>
      <w:proofErr w:type="spellEnd"/>
      <w:r w:rsidR="00000830">
        <w:rPr>
          <w:szCs w:val="28"/>
        </w:rPr>
        <w:t xml:space="preserve">./В.В. </w:t>
      </w:r>
      <w:proofErr w:type="spellStart"/>
      <w:r w:rsidR="00000830">
        <w:rPr>
          <w:szCs w:val="28"/>
        </w:rPr>
        <w:t>Голіна</w:t>
      </w:r>
      <w:proofErr w:type="spellEnd"/>
      <w:r w:rsidR="00000830">
        <w:rPr>
          <w:szCs w:val="28"/>
        </w:rPr>
        <w:t xml:space="preserve">, Б.М. </w:t>
      </w:r>
      <w:proofErr w:type="spellStart"/>
      <w:r w:rsidR="00000830">
        <w:rPr>
          <w:szCs w:val="28"/>
        </w:rPr>
        <w:t>Головкін</w:t>
      </w:r>
      <w:proofErr w:type="spellEnd"/>
      <w:r w:rsidR="00000830">
        <w:rPr>
          <w:szCs w:val="28"/>
        </w:rPr>
        <w:t xml:space="preserve">, </w:t>
      </w:r>
      <w:proofErr w:type="spellStart"/>
      <w:r w:rsidR="00000830" w:rsidRPr="00C3466E">
        <w:rPr>
          <w:szCs w:val="28"/>
        </w:rPr>
        <w:t>М.Ю.Валуйська</w:t>
      </w:r>
      <w:proofErr w:type="spellEnd"/>
      <w:r w:rsidR="00000830" w:rsidRPr="00C3466E">
        <w:rPr>
          <w:szCs w:val="28"/>
        </w:rPr>
        <w:t xml:space="preserve"> та ін.; за ред. В.В. </w:t>
      </w:r>
      <w:proofErr w:type="spellStart"/>
      <w:r w:rsidR="00000830" w:rsidRPr="00C3466E">
        <w:rPr>
          <w:szCs w:val="28"/>
        </w:rPr>
        <w:t>Голіни</w:t>
      </w:r>
      <w:proofErr w:type="spellEnd"/>
      <w:r w:rsidR="00000830" w:rsidRPr="00C3466E">
        <w:rPr>
          <w:szCs w:val="28"/>
        </w:rPr>
        <w:t xml:space="preserve"> і Б.М. </w:t>
      </w:r>
      <w:proofErr w:type="spellStart"/>
      <w:r w:rsidR="00000830" w:rsidRPr="00C3466E">
        <w:rPr>
          <w:szCs w:val="28"/>
        </w:rPr>
        <w:t>Головкіна</w:t>
      </w:r>
      <w:proofErr w:type="spellEnd"/>
      <w:r w:rsidR="00000830" w:rsidRPr="00C3466E">
        <w:rPr>
          <w:szCs w:val="28"/>
        </w:rPr>
        <w:t>. Харків: Право,</w:t>
      </w:r>
      <w:r w:rsidR="00000830">
        <w:rPr>
          <w:szCs w:val="28"/>
        </w:rPr>
        <w:t xml:space="preserve"> </w:t>
      </w:r>
      <w:r w:rsidR="00000830" w:rsidRPr="00C3466E">
        <w:rPr>
          <w:szCs w:val="28"/>
        </w:rPr>
        <w:t>2017. 308 с.</w:t>
      </w:r>
    </w:p>
    <w:p w14:paraId="79C52E22" w14:textId="77777777" w:rsidR="00000830" w:rsidRPr="00C3466E" w:rsidRDefault="008F17BB" w:rsidP="00000830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 w:rsidR="00000830" w:rsidRPr="00C3466E">
        <w:rPr>
          <w:szCs w:val="28"/>
        </w:rPr>
        <w:t>Вестбрук</w:t>
      </w:r>
      <w:proofErr w:type="spellEnd"/>
      <w:r w:rsidR="00000830" w:rsidRPr="00C3466E">
        <w:rPr>
          <w:szCs w:val="28"/>
        </w:rPr>
        <w:t xml:space="preserve"> Д., </w:t>
      </w:r>
      <w:proofErr w:type="spellStart"/>
      <w:r w:rsidR="00000830" w:rsidRPr="00C3466E">
        <w:rPr>
          <w:szCs w:val="28"/>
        </w:rPr>
        <w:t>Кеннерлі</w:t>
      </w:r>
      <w:proofErr w:type="spellEnd"/>
      <w:r w:rsidR="00000830" w:rsidRPr="00C3466E">
        <w:rPr>
          <w:szCs w:val="28"/>
        </w:rPr>
        <w:t xml:space="preserve"> Г., </w:t>
      </w:r>
      <w:proofErr w:type="spellStart"/>
      <w:r w:rsidR="00000830" w:rsidRPr="00C3466E">
        <w:rPr>
          <w:szCs w:val="28"/>
        </w:rPr>
        <w:t>Кірк</w:t>
      </w:r>
      <w:proofErr w:type="spellEnd"/>
      <w:r w:rsidR="00000830" w:rsidRPr="00C3466E">
        <w:rPr>
          <w:szCs w:val="28"/>
        </w:rPr>
        <w:t xml:space="preserve"> </w:t>
      </w:r>
      <w:proofErr w:type="spellStart"/>
      <w:r w:rsidR="00000830" w:rsidRPr="00C3466E">
        <w:rPr>
          <w:szCs w:val="28"/>
        </w:rPr>
        <w:t>Дж</w:t>
      </w:r>
      <w:proofErr w:type="spellEnd"/>
      <w:r w:rsidR="00000830" w:rsidRPr="00C3466E">
        <w:rPr>
          <w:szCs w:val="28"/>
        </w:rPr>
        <w:t xml:space="preserve">. Вступ у </w:t>
      </w:r>
      <w:proofErr w:type="spellStart"/>
      <w:r w:rsidR="00000830" w:rsidRPr="00C3466E">
        <w:rPr>
          <w:szCs w:val="28"/>
        </w:rPr>
        <w:t>когнітивно</w:t>
      </w:r>
      <w:proofErr w:type="spellEnd"/>
      <w:r w:rsidR="00000830" w:rsidRPr="00C3466E">
        <w:rPr>
          <w:szCs w:val="28"/>
        </w:rPr>
        <w:t>-поведінкову</w:t>
      </w:r>
      <w:r w:rsidR="00000830">
        <w:rPr>
          <w:szCs w:val="28"/>
        </w:rPr>
        <w:t xml:space="preserve"> </w:t>
      </w:r>
      <w:r w:rsidR="00000830" w:rsidRPr="00C3466E">
        <w:rPr>
          <w:szCs w:val="28"/>
        </w:rPr>
        <w:t>терапію. Львів: Свічадо, 2014. 410с.</w:t>
      </w:r>
    </w:p>
    <w:p w14:paraId="1C87CD5C" w14:textId="77777777" w:rsidR="00000830" w:rsidRPr="00C3466E" w:rsidRDefault="008F17BB" w:rsidP="00000830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00830" w:rsidRPr="00C3466E">
        <w:rPr>
          <w:szCs w:val="28"/>
        </w:rPr>
        <w:t>. Навчально-методичний пос</w:t>
      </w:r>
      <w:r w:rsidR="00000830">
        <w:rPr>
          <w:szCs w:val="28"/>
        </w:rPr>
        <w:t xml:space="preserve">ібник для самостійної роботи та </w:t>
      </w:r>
      <w:r w:rsidR="00000830" w:rsidRPr="00C3466E">
        <w:rPr>
          <w:szCs w:val="28"/>
        </w:rPr>
        <w:t>практичних занять з навчал</w:t>
      </w:r>
      <w:r w:rsidR="00000830">
        <w:rPr>
          <w:szCs w:val="28"/>
        </w:rPr>
        <w:t xml:space="preserve">ьної дисципліни «Віктимологія» </w:t>
      </w:r>
      <w:r w:rsidR="00000830" w:rsidRPr="00C3466E">
        <w:rPr>
          <w:szCs w:val="28"/>
        </w:rPr>
        <w:t>[галузь знань 08</w:t>
      </w:r>
      <w:r w:rsidR="00000830">
        <w:rPr>
          <w:szCs w:val="28"/>
        </w:rPr>
        <w:t xml:space="preserve"> </w:t>
      </w:r>
      <w:r w:rsidR="00000830" w:rsidRPr="00C3466E">
        <w:rPr>
          <w:szCs w:val="28"/>
        </w:rPr>
        <w:t>«Право», спеціальність 081 «Право»</w:t>
      </w:r>
      <w:r w:rsidR="00000830">
        <w:rPr>
          <w:szCs w:val="28"/>
        </w:rPr>
        <w:t>, другий (магістерський) рівень]</w:t>
      </w:r>
      <w:r w:rsidR="00000830" w:rsidRPr="00C3466E">
        <w:rPr>
          <w:szCs w:val="28"/>
        </w:rPr>
        <w:t xml:space="preserve"> / уклад.:</w:t>
      </w:r>
      <w:r w:rsidR="00000830">
        <w:rPr>
          <w:szCs w:val="28"/>
        </w:rPr>
        <w:t xml:space="preserve"> </w:t>
      </w:r>
      <w:r w:rsidR="00000830" w:rsidRPr="00C3466E">
        <w:rPr>
          <w:szCs w:val="28"/>
        </w:rPr>
        <w:t xml:space="preserve">В.В. </w:t>
      </w:r>
      <w:proofErr w:type="spellStart"/>
      <w:r w:rsidR="00000830" w:rsidRPr="00C3466E">
        <w:rPr>
          <w:szCs w:val="28"/>
        </w:rPr>
        <w:t>Голіна</w:t>
      </w:r>
      <w:proofErr w:type="spellEnd"/>
      <w:r w:rsidR="00000830" w:rsidRPr="00C3466E">
        <w:rPr>
          <w:szCs w:val="28"/>
        </w:rPr>
        <w:t xml:space="preserve">, Н.В. </w:t>
      </w:r>
      <w:proofErr w:type="spellStart"/>
      <w:r w:rsidR="00000830" w:rsidRPr="00C3466E">
        <w:rPr>
          <w:szCs w:val="28"/>
        </w:rPr>
        <w:t>Сметаніна</w:t>
      </w:r>
      <w:proofErr w:type="spellEnd"/>
      <w:r w:rsidR="00000830" w:rsidRPr="00C3466E">
        <w:rPr>
          <w:szCs w:val="28"/>
        </w:rPr>
        <w:t xml:space="preserve">, К.Д. Кулик. Х: </w:t>
      </w:r>
      <w:proofErr w:type="spellStart"/>
      <w:r w:rsidR="00000830" w:rsidRPr="00C3466E">
        <w:rPr>
          <w:szCs w:val="28"/>
        </w:rPr>
        <w:t>Нац</w:t>
      </w:r>
      <w:proofErr w:type="spellEnd"/>
      <w:r w:rsidR="00000830" w:rsidRPr="00C3466E">
        <w:rPr>
          <w:szCs w:val="28"/>
        </w:rPr>
        <w:t xml:space="preserve">. </w:t>
      </w:r>
      <w:proofErr w:type="spellStart"/>
      <w:r w:rsidR="00000830" w:rsidRPr="00C3466E">
        <w:rPr>
          <w:szCs w:val="28"/>
        </w:rPr>
        <w:t>юрид</w:t>
      </w:r>
      <w:proofErr w:type="spellEnd"/>
      <w:r w:rsidR="00000830" w:rsidRPr="00C3466E">
        <w:rPr>
          <w:szCs w:val="28"/>
        </w:rPr>
        <w:t xml:space="preserve"> ун-т імені Ярослава</w:t>
      </w:r>
      <w:r w:rsidR="00000830">
        <w:rPr>
          <w:szCs w:val="28"/>
        </w:rPr>
        <w:t xml:space="preserve"> </w:t>
      </w:r>
      <w:r w:rsidR="00000830" w:rsidRPr="00C3466E">
        <w:rPr>
          <w:szCs w:val="28"/>
        </w:rPr>
        <w:t>Мудрого, 2020. с. 52.</w:t>
      </w:r>
    </w:p>
    <w:p w14:paraId="20DDF167" w14:textId="77777777" w:rsidR="00000830" w:rsidRPr="00641C2F" w:rsidRDefault="00000830" w:rsidP="008F17BB">
      <w:pPr>
        <w:pStyle w:val="af6"/>
        <w:widowControl w:val="0"/>
        <w:jc w:val="left"/>
        <w:rPr>
          <w:b/>
          <w:szCs w:val="28"/>
        </w:rPr>
      </w:pPr>
    </w:p>
    <w:p w14:paraId="7D82D1FC" w14:textId="77777777" w:rsidR="00000830" w:rsidRPr="00641C2F" w:rsidRDefault="00527EE4" w:rsidP="00000830">
      <w:pPr>
        <w:pStyle w:val="af6"/>
        <w:widowControl w:val="0"/>
        <w:ind w:firstLine="709"/>
        <w:rPr>
          <w:b/>
          <w:szCs w:val="28"/>
        </w:rPr>
      </w:pPr>
      <w:r>
        <w:rPr>
          <w:b/>
          <w:szCs w:val="28"/>
        </w:rPr>
        <w:t>Інші джерела</w:t>
      </w:r>
      <w:r w:rsidR="00000830" w:rsidRPr="00641C2F">
        <w:rPr>
          <w:b/>
          <w:szCs w:val="28"/>
        </w:rPr>
        <w:t>:</w:t>
      </w:r>
    </w:p>
    <w:p w14:paraId="1EBE9B06" w14:textId="77777777" w:rsidR="008F17BB" w:rsidRDefault="008F17BB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1. </w:t>
      </w:r>
      <w:proofErr w:type="spellStart"/>
      <w:r w:rsidRPr="008F17BB">
        <w:rPr>
          <w:rFonts w:eastAsia="Courier New"/>
          <w:color w:val="000000"/>
          <w:szCs w:val="28"/>
          <w:lang w:eastAsia="uk-UA" w:bidi="uk-UA"/>
        </w:rPr>
        <w:t>Зарадюк</w:t>
      </w:r>
      <w:proofErr w:type="spellEnd"/>
      <w:r w:rsidRPr="008F17BB">
        <w:rPr>
          <w:rFonts w:eastAsia="Courier New"/>
          <w:color w:val="000000"/>
          <w:szCs w:val="28"/>
          <w:lang w:eastAsia="uk-UA" w:bidi="uk-UA"/>
        </w:rPr>
        <w:t xml:space="preserve"> З.В. Характеристика жертв злісної непокори вимогам адміністрації установ виконання покарань // </w:t>
      </w:r>
      <w:r w:rsidRPr="001C36FE">
        <w:rPr>
          <w:rFonts w:eastAsia="Courier New"/>
          <w:i/>
          <w:color w:val="000000"/>
          <w:szCs w:val="28"/>
          <w:lang w:eastAsia="uk-UA" w:bidi="uk-UA"/>
        </w:rPr>
        <w:t>Альманах міжнародного права</w:t>
      </w:r>
      <w:r w:rsidRPr="008F17BB">
        <w:rPr>
          <w:rFonts w:eastAsia="Courier New"/>
          <w:color w:val="000000"/>
          <w:szCs w:val="28"/>
          <w:lang w:eastAsia="uk-UA" w:bidi="uk-UA"/>
        </w:rPr>
        <w:t xml:space="preserve">. 2020. № 23. С. 112 – 120. 2. </w:t>
      </w:r>
    </w:p>
    <w:p w14:paraId="114DED01" w14:textId="77777777" w:rsidR="008F17BB" w:rsidRDefault="008F17BB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2. </w:t>
      </w:r>
      <w:proofErr w:type="spellStart"/>
      <w:r w:rsidRPr="008F17BB">
        <w:rPr>
          <w:rFonts w:eastAsia="Courier New"/>
          <w:color w:val="000000"/>
          <w:szCs w:val="28"/>
          <w:lang w:eastAsia="uk-UA" w:bidi="uk-UA"/>
        </w:rPr>
        <w:t>Зарадюк</w:t>
      </w:r>
      <w:proofErr w:type="spellEnd"/>
      <w:r w:rsidRPr="008F17BB">
        <w:rPr>
          <w:rFonts w:eastAsia="Courier New"/>
          <w:color w:val="000000"/>
          <w:szCs w:val="28"/>
          <w:lang w:eastAsia="uk-UA" w:bidi="uk-UA"/>
        </w:rPr>
        <w:t xml:space="preserve"> З. В. Захист прав жертв домашнього насильства. Проблеми забезпечення прав і свобод людини: </w:t>
      </w:r>
      <w:proofErr w:type="spellStart"/>
      <w:r w:rsidRPr="008F17BB">
        <w:rPr>
          <w:rFonts w:eastAsia="Courier New"/>
          <w:color w:val="000000"/>
          <w:szCs w:val="28"/>
          <w:lang w:eastAsia="uk-UA" w:bidi="uk-UA"/>
        </w:rPr>
        <w:t>зб</w:t>
      </w:r>
      <w:proofErr w:type="spellEnd"/>
      <w:r w:rsidRPr="008F17BB">
        <w:rPr>
          <w:rFonts w:eastAsia="Courier New"/>
          <w:color w:val="000000"/>
          <w:szCs w:val="28"/>
          <w:lang w:eastAsia="uk-UA" w:bidi="uk-UA"/>
        </w:rPr>
        <w:t xml:space="preserve">. матеріалів VІІ </w:t>
      </w:r>
      <w:proofErr w:type="spellStart"/>
      <w:r w:rsidRPr="008F17BB">
        <w:rPr>
          <w:rFonts w:eastAsia="Courier New"/>
          <w:color w:val="000000"/>
          <w:szCs w:val="28"/>
          <w:lang w:eastAsia="uk-UA" w:bidi="uk-UA"/>
        </w:rPr>
        <w:t>міжнар</w:t>
      </w:r>
      <w:proofErr w:type="spellEnd"/>
      <w:r w:rsidRPr="008F17BB">
        <w:rPr>
          <w:rFonts w:eastAsia="Courier New"/>
          <w:color w:val="000000"/>
          <w:szCs w:val="28"/>
          <w:lang w:eastAsia="uk-UA" w:bidi="uk-UA"/>
        </w:rPr>
        <w:t>. наук.-</w:t>
      </w:r>
      <w:proofErr w:type="spellStart"/>
      <w:r w:rsidRPr="008F17BB">
        <w:rPr>
          <w:rFonts w:eastAsia="Courier New"/>
          <w:color w:val="000000"/>
          <w:szCs w:val="28"/>
          <w:lang w:eastAsia="uk-UA" w:bidi="uk-UA"/>
        </w:rPr>
        <w:t>практ</w:t>
      </w:r>
      <w:proofErr w:type="spellEnd"/>
      <w:r w:rsidRPr="008F17BB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Pr="008F17BB">
        <w:rPr>
          <w:rFonts w:eastAsia="Courier New"/>
          <w:color w:val="000000"/>
          <w:szCs w:val="28"/>
          <w:lang w:eastAsia="uk-UA" w:bidi="uk-UA"/>
        </w:rPr>
        <w:t>конф</w:t>
      </w:r>
      <w:proofErr w:type="spellEnd"/>
      <w:r w:rsidRPr="008F17BB">
        <w:rPr>
          <w:rFonts w:eastAsia="Courier New"/>
          <w:color w:val="000000"/>
          <w:szCs w:val="28"/>
          <w:lang w:eastAsia="uk-UA" w:bidi="uk-UA"/>
        </w:rPr>
        <w:t>., м. Луцьк, 11 груд. 2020 р. Луцьк, 2020. С. 29 – 31.</w:t>
      </w:r>
    </w:p>
    <w:p w14:paraId="7589FF33" w14:textId="77777777" w:rsidR="00000830" w:rsidRPr="00C3466E" w:rsidRDefault="008F17BB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3.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 Б. М. Як стають жертвами злочинів / Б. М.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>.</w:t>
      </w:r>
      <w:r w:rsidR="00000830">
        <w:rPr>
          <w:rFonts w:eastAsia="Courier New"/>
          <w:color w:val="000000"/>
          <w:szCs w:val="28"/>
          <w:lang w:eastAsia="uk-UA" w:bidi="uk-UA"/>
        </w:rPr>
        <w:t xml:space="preserve"> </w:t>
      </w:r>
      <w:r w:rsidR="00000830" w:rsidRPr="00131F0E">
        <w:rPr>
          <w:rFonts w:eastAsia="Courier New"/>
          <w:i/>
          <w:color w:val="000000"/>
          <w:szCs w:val="28"/>
          <w:lang w:eastAsia="uk-UA" w:bidi="uk-UA"/>
        </w:rPr>
        <w:t>Проблеми законності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 :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зб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. наук. пр. / М-во освіти і науки України,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Нац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юрид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>.</w:t>
      </w:r>
      <w:r w:rsidR="00000830">
        <w:rPr>
          <w:rFonts w:eastAsia="Courier New"/>
          <w:color w:val="000000"/>
          <w:szCs w:val="28"/>
          <w:lang w:eastAsia="uk-UA" w:bidi="uk-UA"/>
        </w:rPr>
        <w:t xml:space="preserve"> 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ун-т ім. Ярослава Мудрого. Харків :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Нац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ю</w:t>
      </w:r>
      <w:r w:rsidR="00527EE4">
        <w:rPr>
          <w:rFonts w:eastAsia="Courier New"/>
          <w:color w:val="000000"/>
          <w:szCs w:val="28"/>
          <w:lang w:eastAsia="uk-UA" w:bidi="uk-UA"/>
        </w:rPr>
        <w:t>рид</w:t>
      </w:r>
      <w:proofErr w:type="spellEnd"/>
      <w:r w:rsidR="00527EE4">
        <w:rPr>
          <w:rFonts w:eastAsia="Courier New"/>
          <w:color w:val="000000"/>
          <w:szCs w:val="28"/>
          <w:lang w:eastAsia="uk-UA" w:bidi="uk-UA"/>
        </w:rPr>
        <w:t xml:space="preserve">. ун-т ім. Ярослава Мудрого, 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2017.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Вип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>. 136. С. 161–172.</w:t>
      </w:r>
    </w:p>
    <w:p w14:paraId="4A103E70" w14:textId="77777777" w:rsidR="00000830" w:rsidRPr="00C3466E" w:rsidRDefault="008F17BB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>4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. Кулик К. Д.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Віктимологічна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 </w:t>
      </w:r>
      <w:r w:rsidR="00000830">
        <w:rPr>
          <w:rFonts w:eastAsia="Courier New"/>
          <w:color w:val="000000"/>
          <w:szCs w:val="28"/>
          <w:lang w:eastAsia="uk-UA" w:bidi="uk-UA"/>
        </w:rPr>
        <w:t xml:space="preserve">характеристика жертв розбещення 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неповнолітніх в Україні. </w:t>
      </w:r>
      <w:r w:rsidR="00000830" w:rsidRPr="001C36FE">
        <w:rPr>
          <w:rFonts w:eastAsia="Courier New"/>
          <w:i/>
          <w:color w:val="000000"/>
          <w:szCs w:val="28"/>
          <w:lang w:eastAsia="uk-UA" w:bidi="uk-UA"/>
        </w:rPr>
        <w:t>Порівняльно-аналітичне право</w:t>
      </w:r>
      <w:r w:rsidR="00000830">
        <w:rPr>
          <w:rFonts w:eastAsia="Courier New"/>
          <w:color w:val="000000"/>
          <w:szCs w:val="28"/>
          <w:lang w:eastAsia="uk-UA" w:bidi="uk-UA"/>
        </w:rPr>
        <w:t>. 2019. № 4. С. 343-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>348.</w:t>
      </w:r>
    </w:p>
    <w:p w14:paraId="6C3832B7" w14:textId="77777777" w:rsidR="00000830" w:rsidRDefault="008F17BB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>5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Прокопишин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 Є.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Віктимологічні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 п</w:t>
      </w:r>
      <w:r w:rsidR="00000830">
        <w:rPr>
          <w:rFonts w:eastAsia="Courier New"/>
          <w:color w:val="000000"/>
          <w:szCs w:val="28"/>
          <w:lang w:eastAsia="uk-UA" w:bidi="uk-UA"/>
        </w:rPr>
        <w:t xml:space="preserve">роблеми сучасних крадіжок /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Є.Прокопишин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. </w:t>
      </w:r>
      <w:r w:rsidR="00000830" w:rsidRPr="00131F0E">
        <w:rPr>
          <w:rFonts w:eastAsia="Courier New"/>
          <w:i/>
          <w:color w:val="000000"/>
          <w:szCs w:val="28"/>
          <w:lang w:eastAsia="uk-UA" w:bidi="uk-UA"/>
        </w:rPr>
        <w:t>Актуальні проблеми кримінального права та кримінології у світлі конституційної реформи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 : матеріали ІІ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Всеукр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>. наук.-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практ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="00000830" w:rsidRPr="00C3466E">
        <w:rPr>
          <w:rFonts w:eastAsia="Courier New"/>
          <w:color w:val="000000"/>
          <w:szCs w:val="28"/>
          <w:lang w:eastAsia="uk-UA" w:bidi="uk-UA"/>
        </w:rPr>
        <w:t>конф</w:t>
      </w:r>
      <w:proofErr w:type="spellEnd"/>
      <w:r w:rsidR="00000830" w:rsidRPr="00C3466E">
        <w:rPr>
          <w:rFonts w:eastAsia="Courier New"/>
          <w:color w:val="000000"/>
          <w:szCs w:val="28"/>
          <w:lang w:eastAsia="uk-UA" w:bidi="uk-UA"/>
        </w:rPr>
        <w:t>. (м.</w:t>
      </w:r>
      <w:r w:rsidR="00000830">
        <w:rPr>
          <w:rFonts w:eastAsia="Courier New"/>
          <w:color w:val="000000"/>
          <w:szCs w:val="28"/>
          <w:lang w:eastAsia="uk-UA" w:bidi="uk-UA"/>
        </w:rPr>
        <w:t xml:space="preserve"> </w:t>
      </w:r>
      <w:r w:rsidR="00000830" w:rsidRPr="00C3466E">
        <w:rPr>
          <w:rFonts w:eastAsia="Courier New"/>
          <w:color w:val="000000"/>
          <w:szCs w:val="28"/>
          <w:lang w:eastAsia="uk-UA" w:bidi="uk-UA"/>
        </w:rPr>
        <w:t>Дніпро, 31 березня 2017 р.). Дніпро : ДДУВС, 2017. С. 76-78.</w:t>
      </w:r>
    </w:p>
    <w:p w14:paraId="42FE8320" w14:textId="77777777" w:rsidR="001C36FE" w:rsidRDefault="001C36FE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6.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 Б. М.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Віктимність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 як основна категорія віктимології. </w:t>
      </w:r>
      <w:r w:rsidRPr="001C36FE">
        <w:rPr>
          <w:rFonts w:eastAsia="Courier New"/>
          <w:i/>
          <w:color w:val="000000"/>
          <w:szCs w:val="28"/>
          <w:lang w:eastAsia="uk-UA" w:bidi="uk-UA"/>
        </w:rPr>
        <w:t>Журнал Східноєвропейського права</w:t>
      </w:r>
      <w:r w:rsidRPr="001C36FE">
        <w:rPr>
          <w:rFonts w:eastAsia="Courier New"/>
          <w:color w:val="000000"/>
          <w:szCs w:val="28"/>
          <w:lang w:eastAsia="uk-UA" w:bidi="uk-UA"/>
        </w:rPr>
        <w:t xml:space="preserve">. 2015. № 20. С. 6–13. URL: </w:t>
      </w:r>
      <w:hyperlink r:id="rId20" w:history="1">
        <w:r w:rsidRPr="00377F3B">
          <w:rPr>
            <w:rStyle w:val="a3"/>
            <w:rFonts w:eastAsia="Courier New"/>
            <w:szCs w:val="28"/>
            <w:lang w:eastAsia="uk-UA" w:bidi="uk-UA"/>
          </w:rPr>
          <w:t>http://easternlaw.com.ua/wpcontent/uploads/2015/10/golovkin_20.pdf</w:t>
        </w:r>
      </w:hyperlink>
      <w:r>
        <w:rPr>
          <w:rFonts w:eastAsia="Courier New"/>
          <w:color w:val="000000"/>
          <w:szCs w:val="28"/>
          <w:lang w:eastAsia="uk-UA" w:bidi="uk-UA"/>
        </w:rPr>
        <w:t xml:space="preserve"> </w:t>
      </w:r>
    </w:p>
    <w:p w14:paraId="38F94B27" w14:textId="77777777" w:rsidR="001C36FE" w:rsidRDefault="001C36FE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7.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 Б. М. Сценарії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віктимізації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 злочинів / Б. М.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 // Кримінологічна теорія і практика: досвід, проблеми сьогодення та шляхи їх </w:t>
      </w:r>
      <w:r w:rsidRPr="001C36FE">
        <w:rPr>
          <w:rFonts w:eastAsia="Courier New"/>
          <w:color w:val="000000"/>
          <w:szCs w:val="28"/>
          <w:lang w:eastAsia="uk-UA" w:bidi="uk-UA"/>
        </w:rPr>
        <w:lastRenderedPageBreak/>
        <w:t xml:space="preserve">вирішення : Матеріали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міжвуз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>. наук.-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практ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конф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.,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присвяч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>. (Київ, 24 берез. 2017 р. : у 2 ч. / [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Редкол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.: В.В.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Чернєй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, С.Д.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Гусаров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, С.С. Чернявський та ін.] – Київ :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Нац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. акад.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внутр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>. справ, 2017. – ч. 1 – 300 с. - с. 15-18</w:t>
      </w:r>
      <w:r>
        <w:rPr>
          <w:rFonts w:eastAsia="Courier New"/>
          <w:color w:val="000000"/>
          <w:szCs w:val="28"/>
          <w:lang w:eastAsia="uk-UA" w:bidi="uk-UA"/>
        </w:rPr>
        <w:t>.</w:t>
      </w:r>
    </w:p>
    <w:p w14:paraId="4EC4D98E" w14:textId="77777777" w:rsidR="001C36FE" w:rsidRDefault="001C36FE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8.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 Б. М. Кримінологічне поняття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віктимізації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>. Н</w:t>
      </w:r>
      <w:r>
        <w:rPr>
          <w:rFonts w:eastAsia="Courier New"/>
          <w:color w:val="000000"/>
          <w:szCs w:val="28"/>
          <w:lang w:eastAsia="uk-UA" w:bidi="uk-UA"/>
        </w:rPr>
        <w:t>ауковий вісник М</w:t>
      </w:r>
      <w:r w:rsidRPr="001C36FE">
        <w:rPr>
          <w:rFonts w:eastAsia="Courier New"/>
          <w:color w:val="000000"/>
          <w:szCs w:val="28"/>
          <w:lang w:eastAsia="uk-UA" w:bidi="uk-UA"/>
        </w:rPr>
        <w:t>іжнародного гуманітарного університету. Сер.: Юриспруденція. 2015. № 15. Том. 2. С. 93-96.</w:t>
      </w:r>
    </w:p>
    <w:p w14:paraId="70DAF3E0" w14:textId="77777777" w:rsidR="001C36FE" w:rsidRDefault="001C36FE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9.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 Б. М. Поняття латентної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віктимізації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 від злочинних посягань. питання боротьби зі злочинністю :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Зб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 xml:space="preserve">. наук. пр. / </w:t>
      </w:r>
      <w:proofErr w:type="spellStart"/>
      <w:r w:rsidRPr="001C36FE">
        <w:rPr>
          <w:rFonts w:eastAsia="Courier New"/>
          <w:color w:val="000000"/>
          <w:szCs w:val="28"/>
          <w:lang w:eastAsia="uk-UA" w:bidi="uk-UA"/>
        </w:rPr>
        <w:t>Редкол</w:t>
      </w:r>
      <w:proofErr w:type="spellEnd"/>
      <w:r w:rsidRPr="001C36FE">
        <w:rPr>
          <w:rFonts w:eastAsia="Courier New"/>
          <w:color w:val="000000"/>
          <w:szCs w:val="28"/>
          <w:lang w:eastAsia="uk-UA" w:bidi="uk-UA"/>
        </w:rPr>
        <w:t>. : В. І. Борисов та ін. № 29. Харків : Право, 2015. С. 78–88.</w:t>
      </w:r>
    </w:p>
    <w:p w14:paraId="1ACAC9AB" w14:textId="77777777" w:rsidR="006D5E70" w:rsidRDefault="006D5E70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10.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 Б. М.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Віктимна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 поведінка жертв злочинів / Б. М.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 // Проблеми за</w:t>
      </w:r>
      <w:r>
        <w:rPr>
          <w:rFonts w:eastAsia="Courier New"/>
          <w:color w:val="000000"/>
          <w:szCs w:val="28"/>
          <w:lang w:eastAsia="uk-UA" w:bidi="uk-UA"/>
        </w:rPr>
        <w:t xml:space="preserve">конності : </w:t>
      </w:r>
      <w:proofErr w:type="spellStart"/>
      <w:r>
        <w:rPr>
          <w:rFonts w:eastAsia="Courier New"/>
          <w:color w:val="000000"/>
          <w:szCs w:val="28"/>
          <w:lang w:eastAsia="uk-UA" w:bidi="uk-UA"/>
        </w:rPr>
        <w:t>зб</w:t>
      </w:r>
      <w:proofErr w:type="spellEnd"/>
      <w:r>
        <w:rPr>
          <w:rFonts w:eastAsia="Courier New"/>
          <w:color w:val="000000"/>
          <w:szCs w:val="28"/>
          <w:lang w:eastAsia="uk-UA" w:bidi="uk-UA"/>
        </w:rPr>
        <w:t xml:space="preserve">. наук. пр. / М-во </w:t>
      </w:r>
      <w:r w:rsidRPr="006D5E70">
        <w:rPr>
          <w:rFonts w:eastAsia="Courier New"/>
          <w:color w:val="000000"/>
          <w:szCs w:val="28"/>
          <w:lang w:eastAsia="uk-UA" w:bidi="uk-UA"/>
        </w:rPr>
        <w:t xml:space="preserve">освіти і науки України,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Нац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юрид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. ун-т ім. Ярослава Мудрого. – Харків :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Нац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юрид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>. ун-т ім. Ярослава Мудрого,</w:t>
      </w:r>
      <w:r>
        <w:rPr>
          <w:rFonts w:eastAsia="Courier New"/>
          <w:color w:val="000000"/>
          <w:szCs w:val="28"/>
          <w:lang w:eastAsia="uk-UA" w:bidi="uk-UA"/>
        </w:rPr>
        <w:t xml:space="preserve"> </w:t>
      </w:r>
      <w:r w:rsidRPr="006D5E70">
        <w:rPr>
          <w:rFonts w:eastAsia="Courier New"/>
          <w:color w:val="000000"/>
          <w:szCs w:val="28"/>
          <w:lang w:eastAsia="uk-UA" w:bidi="uk-UA"/>
        </w:rPr>
        <w:t xml:space="preserve">2016.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Вип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>. 135. С. 124-136.</w:t>
      </w:r>
    </w:p>
    <w:p w14:paraId="70A7712C" w14:textId="77777777" w:rsidR="006D5E70" w:rsidRDefault="006D5E70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11.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Сметаніна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 Н. В.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Віктимна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 поведінка жертв «злочинів ненависті» / Н. В.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Сметаніна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, О. М.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Рябокінь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 // </w:t>
      </w:r>
      <w:r w:rsidRPr="006D5E70">
        <w:rPr>
          <w:rFonts w:eastAsia="Courier New"/>
          <w:i/>
          <w:color w:val="000000"/>
          <w:szCs w:val="28"/>
          <w:lang w:eastAsia="uk-UA" w:bidi="uk-UA"/>
        </w:rPr>
        <w:t>Часопис Київ. ун-ту права</w:t>
      </w:r>
      <w:r w:rsidRPr="006D5E70">
        <w:rPr>
          <w:rFonts w:eastAsia="Courier New"/>
          <w:color w:val="000000"/>
          <w:szCs w:val="28"/>
          <w:lang w:eastAsia="uk-UA" w:bidi="uk-UA"/>
        </w:rPr>
        <w:t>. – 2016. – №1. – С. 281–284.</w:t>
      </w:r>
    </w:p>
    <w:p w14:paraId="62AD8CD5" w14:textId="77777777" w:rsidR="006D5E70" w:rsidRDefault="006D5E70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12. </w:t>
      </w:r>
      <w:r w:rsidRPr="006D5E70">
        <w:rPr>
          <w:rFonts w:eastAsia="Courier New"/>
          <w:color w:val="000000"/>
          <w:szCs w:val="28"/>
          <w:lang w:eastAsia="uk-UA" w:bidi="uk-UA"/>
        </w:rPr>
        <w:t xml:space="preserve">Андрушко А.В. Злочинність у сфері туристичного бізнесу: кримінологічна характеристика та запобігання: монографія/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А.В.Андрушко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,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І.А.Нестерова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; МОН України,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Держ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. вищий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навч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>. заклад "Ужгородський національн</w:t>
      </w:r>
      <w:r>
        <w:rPr>
          <w:rFonts w:eastAsia="Courier New"/>
          <w:color w:val="000000"/>
          <w:szCs w:val="28"/>
          <w:lang w:eastAsia="uk-UA" w:bidi="uk-UA"/>
        </w:rPr>
        <w:t>ий університет".- Ужгород: ТОВ «ІВА»</w:t>
      </w:r>
      <w:r w:rsidRPr="006D5E70">
        <w:rPr>
          <w:rFonts w:eastAsia="Courier New"/>
          <w:color w:val="000000"/>
          <w:szCs w:val="28"/>
          <w:lang w:eastAsia="uk-UA" w:bidi="uk-UA"/>
        </w:rPr>
        <w:t>, 2016.- 218с.</w:t>
      </w:r>
    </w:p>
    <w:p w14:paraId="3700BE4A" w14:textId="77777777" w:rsidR="006D5E70" w:rsidRDefault="006D5E70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13.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Бесчастний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 В.М. Кримінологічне забезпечення протидії злочинності в Ук</w:t>
      </w:r>
      <w:r>
        <w:rPr>
          <w:rFonts w:eastAsia="Courier New"/>
          <w:color w:val="000000"/>
          <w:szCs w:val="28"/>
          <w:lang w:eastAsia="uk-UA" w:bidi="uk-UA"/>
        </w:rPr>
        <w:t>раїні: монографія.- Харків: ТОВ «В справі»</w:t>
      </w:r>
      <w:r w:rsidRPr="006D5E70">
        <w:rPr>
          <w:rFonts w:eastAsia="Courier New"/>
          <w:color w:val="000000"/>
          <w:szCs w:val="28"/>
          <w:lang w:eastAsia="uk-UA" w:bidi="uk-UA"/>
        </w:rPr>
        <w:t>, 2017.- 359с.</w:t>
      </w:r>
    </w:p>
    <w:p w14:paraId="329100D7" w14:textId="77777777" w:rsidR="006D5E70" w:rsidRDefault="006D5E70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14. </w:t>
      </w:r>
      <w:r w:rsidRPr="006D5E70">
        <w:rPr>
          <w:rFonts w:eastAsia="Courier New"/>
          <w:color w:val="000000"/>
          <w:szCs w:val="28"/>
          <w:lang w:eastAsia="uk-UA" w:bidi="uk-UA"/>
        </w:rPr>
        <w:t xml:space="preserve">Богатирьов І.Г. Вчення про жертву злочину в кримінологічній наці/ І. Г. Богатирьов// </w:t>
      </w:r>
      <w:r w:rsidRPr="006D5E70">
        <w:rPr>
          <w:rFonts w:eastAsia="Courier New"/>
          <w:i/>
          <w:color w:val="000000"/>
          <w:szCs w:val="28"/>
          <w:lang w:eastAsia="uk-UA" w:bidi="uk-UA"/>
        </w:rPr>
        <w:t>Право і суспільство</w:t>
      </w:r>
      <w:r>
        <w:rPr>
          <w:rFonts w:eastAsia="Courier New"/>
          <w:color w:val="000000"/>
          <w:szCs w:val="28"/>
          <w:lang w:eastAsia="uk-UA" w:bidi="uk-UA"/>
        </w:rPr>
        <w:t xml:space="preserve">.- 2016.- № 1.- С. 194-197. </w:t>
      </w:r>
    </w:p>
    <w:p w14:paraId="7FD9F76B" w14:textId="77777777" w:rsidR="006D5E70" w:rsidRDefault="006D5E70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15. </w:t>
      </w:r>
      <w:r w:rsidRPr="006D5E70">
        <w:rPr>
          <w:rFonts w:eastAsia="Courier New"/>
          <w:color w:val="000000"/>
          <w:szCs w:val="28"/>
          <w:lang w:eastAsia="uk-UA" w:bidi="uk-UA"/>
        </w:rPr>
        <w:t xml:space="preserve">Боротьба поліції зі злочинністю: міжнародний досвід: </w:t>
      </w:r>
      <w:r w:rsidRPr="00372778">
        <w:rPr>
          <w:rFonts w:eastAsia="Courier New"/>
          <w:i/>
          <w:color w:val="000000"/>
          <w:szCs w:val="28"/>
          <w:lang w:eastAsia="uk-UA" w:bidi="uk-UA"/>
        </w:rPr>
        <w:t>Матеріали І Міжвузівської науково-практичної конференції (Київ, 25 листопада 2015 року)</w:t>
      </w:r>
      <w:r w:rsidRPr="006D5E70">
        <w:rPr>
          <w:rFonts w:eastAsia="Courier New"/>
          <w:color w:val="000000"/>
          <w:szCs w:val="28"/>
          <w:lang w:eastAsia="uk-UA" w:bidi="uk-UA"/>
        </w:rPr>
        <w:t xml:space="preserve">/ ред.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кол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. : В. В.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Чернєй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 xml:space="preserve">, С.Д. 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Гусарєв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>, С. С. Чернявський та ін.; Міністерство внутрішніх справ України; Національна академія внутрішніх справ; Кафедра іноземних мов.- Київ, 2015.- 143с.- (</w:t>
      </w:r>
      <w:proofErr w:type="spellStart"/>
      <w:r w:rsidRPr="006D5E70">
        <w:rPr>
          <w:rFonts w:eastAsia="Courier New"/>
          <w:color w:val="000000"/>
          <w:szCs w:val="28"/>
          <w:lang w:eastAsia="uk-UA" w:bidi="uk-UA"/>
        </w:rPr>
        <w:t>англ.мовою</w:t>
      </w:r>
      <w:proofErr w:type="spellEnd"/>
      <w:r w:rsidRPr="006D5E70">
        <w:rPr>
          <w:rFonts w:eastAsia="Courier New"/>
          <w:color w:val="000000"/>
          <w:szCs w:val="28"/>
          <w:lang w:eastAsia="uk-UA" w:bidi="uk-UA"/>
        </w:rPr>
        <w:t>).</w:t>
      </w:r>
    </w:p>
    <w:p w14:paraId="67F5B05D" w14:textId="77777777" w:rsidR="00372778" w:rsidRDefault="00372778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16. </w:t>
      </w:r>
      <w:r w:rsidRPr="00372778">
        <w:rPr>
          <w:rFonts w:eastAsia="Courier New"/>
          <w:color w:val="000000"/>
          <w:szCs w:val="28"/>
          <w:lang w:eastAsia="uk-UA" w:bidi="uk-UA"/>
        </w:rPr>
        <w:t xml:space="preserve">Геращенко О.В. Психологічна корекція поведінки схильних до бродяжництва підлітків: </w:t>
      </w:r>
      <w:proofErr w:type="spellStart"/>
      <w:r w:rsidRPr="00372778">
        <w:rPr>
          <w:rFonts w:eastAsia="Courier New"/>
          <w:color w:val="000000"/>
          <w:szCs w:val="28"/>
          <w:lang w:eastAsia="uk-UA" w:bidi="uk-UA"/>
        </w:rPr>
        <w:t>автореф</w:t>
      </w:r>
      <w:proofErr w:type="spellEnd"/>
      <w:r w:rsidRPr="00372778"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 w:rsidRPr="00372778">
        <w:rPr>
          <w:rFonts w:eastAsia="Courier New"/>
          <w:color w:val="000000"/>
          <w:szCs w:val="28"/>
          <w:lang w:eastAsia="uk-UA" w:bidi="uk-UA"/>
        </w:rPr>
        <w:t>дис</w:t>
      </w:r>
      <w:proofErr w:type="spellEnd"/>
      <w:r w:rsidRPr="00372778">
        <w:rPr>
          <w:rFonts w:eastAsia="Courier New"/>
          <w:color w:val="000000"/>
          <w:szCs w:val="28"/>
          <w:lang w:eastAsia="uk-UA" w:bidi="uk-UA"/>
        </w:rPr>
        <w:t xml:space="preserve">. на </w:t>
      </w:r>
      <w:proofErr w:type="spellStart"/>
      <w:r w:rsidRPr="00372778">
        <w:rPr>
          <w:rFonts w:eastAsia="Courier New"/>
          <w:color w:val="000000"/>
          <w:szCs w:val="28"/>
          <w:lang w:eastAsia="uk-UA" w:bidi="uk-UA"/>
        </w:rPr>
        <w:t>здобут</w:t>
      </w:r>
      <w:proofErr w:type="spellEnd"/>
      <w:r w:rsidRPr="00372778">
        <w:rPr>
          <w:rFonts w:eastAsia="Courier New"/>
          <w:color w:val="000000"/>
          <w:szCs w:val="28"/>
          <w:lang w:eastAsia="uk-UA" w:bidi="uk-UA"/>
        </w:rPr>
        <w:t xml:space="preserve">. наук. </w:t>
      </w:r>
      <w:proofErr w:type="spellStart"/>
      <w:r w:rsidRPr="00372778">
        <w:rPr>
          <w:rFonts w:eastAsia="Courier New"/>
          <w:color w:val="000000"/>
          <w:szCs w:val="28"/>
          <w:lang w:eastAsia="uk-UA" w:bidi="uk-UA"/>
        </w:rPr>
        <w:t>ступ.кан</w:t>
      </w:r>
      <w:r>
        <w:rPr>
          <w:rFonts w:eastAsia="Courier New"/>
          <w:color w:val="000000"/>
          <w:szCs w:val="28"/>
          <w:lang w:eastAsia="uk-UA" w:bidi="uk-UA"/>
        </w:rPr>
        <w:t>д</w:t>
      </w:r>
      <w:proofErr w:type="spellEnd"/>
      <w:r>
        <w:rPr>
          <w:rFonts w:eastAsia="Courier New"/>
          <w:color w:val="000000"/>
          <w:szCs w:val="28"/>
          <w:lang w:eastAsia="uk-UA" w:bidi="uk-UA"/>
        </w:rPr>
        <w:t xml:space="preserve">. </w:t>
      </w:r>
      <w:proofErr w:type="spellStart"/>
      <w:r>
        <w:rPr>
          <w:rFonts w:eastAsia="Courier New"/>
          <w:color w:val="000000"/>
          <w:szCs w:val="28"/>
          <w:lang w:eastAsia="uk-UA" w:bidi="uk-UA"/>
        </w:rPr>
        <w:t>психол</w:t>
      </w:r>
      <w:proofErr w:type="spellEnd"/>
      <w:r>
        <w:rPr>
          <w:rFonts w:eastAsia="Courier New"/>
          <w:color w:val="000000"/>
          <w:szCs w:val="28"/>
          <w:lang w:eastAsia="uk-UA" w:bidi="uk-UA"/>
        </w:rPr>
        <w:t xml:space="preserve"> наук: спец. 19.00.06 «Юридична психологія»</w:t>
      </w:r>
      <w:r w:rsidRPr="00372778">
        <w:rPr>
          <w:rFonts w:eastAsia="Courier New"/>
          <w:color w:val="000000"/>
          <w:szCs w:val="28"/>
          <w:lang w:eastAsia="uk-UA" w:bidi="uk-UA"/>
        </w:rPr>
        <w:t>/ Геращенко Олег Володимирович МВС України. ХНУВС.- Харків, 2016.- 23с.</w:t>
      </w:r>
    </w:p>
    <w:p w14:paraId="577BE096" w14:textId="77777777" w:rsidR="00372778" w:rsidRPr="00131F0E" w:rsidRDefault="00372778" w:rsidP="00372778">
      <w:pPr>
        <w:pStyle w:val="af6"/>
        <w:ind w:firstLine="709"/>
        <w:jc w:val="both"/>
        <w:rPr>
          <w:rFonts w:eastAsia="Courier New"/>
          <w:color w:val="000000"/>
          <w:szCs w:val="28"/>
          <w:lang w:eastAsia="uk-UA" w:bidi="uk-UA"/>
        </w:rPr>
      </w:pPr>
      <w:r>
        <w:rPr>
          <w:rFonts w:eastAsia="Courier New"/>
          <w:color w:val="000000"/>
          <w:szCs w:val="28"/>
          <w:lang w:eastAsia="uk-UA" w:bidi="uk-UA"/>
        </w:rPr>
        <w:t xml:space="preserve">17. </w:t>
      </w:r>
      <w:proofErr w:type="spellStart"/>
      <w:r w:rsidRPr="00372778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372778">
        <w:rPr>
          <w:rFonts w:eastAsia="Courier New"/>
          <w:color w:val="000000"/>
          <w:szCs w:val="28"/>
          <w:lang w:eastAsia="uk-UA" w:bidi="uk-UA"/>
        </w:rPr>
        <w:t xml:space="preserve"> Б.М. </w:t>
      </w:r>
      <w:proofErr w:type="spellStart"/>
      <w:r w:rsidRPr="00372778">
        <w:rPr>
          <w:rFonts w:eastAsia="Courier New"/>
          <w:color w:val="000000"/>
          <w:szCs w:val="28"/>
          <w:lang w:eastAsia="uk-UA" w:bidi="uk-UA"/>
        </w:rPr>
        <w:t>Віктимізація</w:t>
      </w:r>
      <w:proofErr w:type="spellEnd"/>
      <w:r w:rsidRPr="00372778">
        <w:rPr>
          <w:rFonts w:eastAsia="Courier New"/>
          <w:color w:val="000000"/>
          <w:szCs w:val="28"/>
          <w:lang w:eastAsia="uk-UA" w:bidi="uk-UA"/>
        </w:rPr>
        <w:t xml:space="preserve"> населення в Україні: стан, детермінанти, запобігання</w:t>
      </w:r>
      <w:r w:rsidRPr="00372778">
        <w:rPr>
          <w:rFonts w:ascii="Courier New" w:eastAsia="Courier New" w:hAnsi="Courier New" w:cs="Courier New"/>
          <w:color w:val="000000"/>
          <w:sz w:val="24"/>
          <w:szCs w:val="28"/>
          <w:lang w:eastAsia="uk-UA" w:bidi="uk-UA"/>
        </w:rPr>
        <w:t xml:space="preserve"> </w:t>
      </w:r>
      <w:r w:rsidRPr="00372778">
        <w:rPr>
          <w:rFonts w:eastAsia="Courier New"/>
          <w:color w:val="000000"/>
          <w:szCs w:val="28"/>
          <w:lang w:eastAsia="uk-UA" w:bidi="uk-UA"/>
        </w:rPr>
        <w:t xml:space="preserve">/ Б. М. </w:t>
      </w:r>
      <w:proofErr w:type="spellStart"/>
      <w:r w:rsidRPr="00372778">
        <w:rPr>
          <w:rFonts w:eastAsia="Courier New"/>
          <w:color w:val="000000"/>
          <w:szCs w:val="28"/>
          <w:lang w:eastAsia="uk-UA" w:bidi="uk-UA"/>
        </w:rPr>
        <w:t>Головкін</w:t>
      </w:r>
      <w:proofErr w:type="spellEnd"/>
      <w:r w:rsidRPr="00372778">
        <w:rPr>
          <w:rFonts w:eastAsia="Courier New"/>
          <w:color w:val="000000"/>
          <w:szCs w:val="28"/>
          <w:lang w:eastAsia="uk-UA" w:bidi="uk-UA"/>
        </w:rPr>
        <w:t xml:space="preserve">. // Теорія і практика правознавства. - 2014. </w:t>
      </w:r>
      <w:r>
        <w:rPr>
          <w:rFonts w:eastAsia="Courier New"/>
          <w:color w:val="000000"/>
          <w:szCs w:val="28"/>
          <w:lang w:eastAsia="uk-UA" w:bidi="uk-UA"/>
        </w:rPr>
        <w:t>–</w:t>
      </w:r>
      <w:r w:rsidRPr="00372778">
        <w:rPr>
          <w:rFonts w:eastAsia="Courier New"/>
          <w:color w:val="000000"/>
          <w:szCs w:val="28"/>
          <w:lang w:eastAsia="uk-UA" w:bidi="uk-UA"/>
        </w:rPr>
        <w:t xml:space="preserve"> </w:t>
      </w:r>
      <w:proofErr w:type="spellStart"/>
      <w:r w:rsidRPr="00372778">
        <w:rPr>
          <w:rFonts w:eastAsia="Courier New"/>
          <w:color w:val="000000"/>
          <w:szCs w:val="28"/>
          <w:lang w:eastAsia="uk-UA" w:bidi="uk-UA"/>
        </w:rPr>
        <w:t>Вип</w:t>
      </w:r>
      <w:proofErr w:type="spellEnd"/>
      <w:r>
        <w:rPr>
          <w:rFonts w:eastAsia="Courier New"/>
          <w:color w:val="000000"/>
          <w:szCs w:val="28"/>
          <w:lang w:eastAsia="uk-UA" w:bidi="uk-UA"/>
        </w:rPr>
        <w:t>. 2.</w:t>
      </w:r>
      <w:r w:rsidRPr="00372778"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  <w:t xml:space="preserve"> </w:t>
      </w:r>
      <w:r w:rsidRPr="00372778">
        <w:rPr>
          <w:rFonts w:eastAsia="Courier New"/>
          <w:color w:val="000000"/>
          <w:szCs w:val="24"/>
          <w:lang w:eastAsia="uk-UA" w:bidi="uk-UA"/>
        </w:rPr>
        <w:t>URL</w:t>
      </w:r>
      <w:r w:rsidRPr="00372778">
        <w:rPr>
          <w:rFonts w:eastAsia="Courier New"/>
          <w:color w:val="000000"/>
          <w:szCs w:val="28"/>
          <w:lang w:eastAsia="uk-UA" w:bidi="uk-UA"/>
        </w:rPr>
        <w:t>:</w:t>
      </w:r>
      <w:r>
        <w:rPr>
          <w:rFonts w:eastAsia="Courier New"/>
          <w:color w:val="000000"/>
          <w:szCs w:val="28"/>
          <w:lang w:eastAsia="uk-UA" w:bidi="uk-UA"/>
        </w:rPr>
        <w:t xml:space="preserve"> </w:t>
      </w:r>
      <w:hyperlink r:id="rId21" w:history="1">
        <w:r w:rsidRPr="00377F3B">
          <w:rPr>
            <w:rStyle w:val="a3"/>
            <w:rFonts w:eastAsia="Courier New"/>
            <w:szCs w:val="28"/>
            <w:lang w:eastAsia="uk-UA" w:bidi="uk-UA"/>
          </w:rPr>
          <w:t>http://nbuv.gov.ua/UJRN/tipp_2014_2_33</w:t>
        </w:r>
      </w:hyperlink>
      <w:r>
        <w:rPr>
          <w:rFonts w:eastAsia="Courier New"/>
          <w:color w:val="000000"/>
          <w:szCs w:val="28"/>
          <w:lang w:eastAsia="uk-UA" w:bidi="uk-UA"/>
        </w:rPr>
        <w:t xml:space="preserve"> </w:t>
      </w:r>
    </w:p>
    <w:p w14:paraId="4663BD8C" w14:textId="77777777" w:rsidR="00372778" w:rsidRDefault="00372778" w:rsidP="00372778">
      <w:pPr>
        <w:pStyle w:val="af6"/>
        <w:widowControl w:val="0"/>
        <w:ind w:firstLine="709"/>
        <w:jc w:val="both"/>
        <w:rPr>
          <w:szCs w:val="28"/>
        </w:rPr>
      </w:pPr>
      <w:r w:rsidRPr="00372778">
        <w:rPr>
          <w:szCs w:val="28"/>
        </w:rPr>
        <w:t xml:space="preserve">18. </w:t>
      </w:r>
      <w:proofErr w:type="spellStart"/>
      <w:r w:rsidRPr="00372778">
        <w:rPr>
          <w:szCs w:val="28"/>
        </w:rPr>
        <w:t>Головкін</w:t>
      </w:r>
      <w:proofErr w:type="spellEnd"/>
      <w:r w:rsidRPr="00372778">
        <w:rPr>
          <w:szCs w:val="28"/>
        </w:rPr>
        <w:t xml:space="preserve"> Б.М. </w:t>
      </w:r>
      <w:proofErr w:type="spellStart"/>
      <w:r w:rsidRPr="00372778">
        <w:rPr>
          <w:szCs w:val="28"/>
        </w:rPr>
        <w:t>Віктимологічне</w:t>
      </w:r>
      <w:proofErr w:type="spellEnd"/>
      <w:r w:rsidRPr="00372778">
        <w:rPr>
          <w:szCs w:val="28"/>
        </w:rPr>
        <w:t xml:space="preserve"> запобігання грабежам і </w:t>
      </w:r>
      <w:proofErr w:type="spellStart"/>
      <w:r w:rsidRPr="00372778">
        <w:rPr>
          <w:szCs w:val="28"/>
        </w:rPr>
        <w:t>розбоям</w:t>
      </w:r>
      <w:proofErr w:type="spellEnd"/>
      <w:r w:rsidRPr="00372778">
        <w:rPr>
          <w:szCs w:val="28"/>
        </w:rPr>
        <w:t xml:space="preserve"> / Б. М. </w:t>
      </w:r>
      <w:proofErr w:type="spellStart"/>
      <w:r w:rsidRPr="00372778">
        <w:rPr>
          <w:szCs w:val="28"/>
        </w:rPr>
        <w:t>Головкін</w:t>
      </w:r>
      <w:proofErr w:type="spellEnd"/>
      <w:r w:rsidRPr="00372778">
        <w:rPr>
          <w:szCs w:val="28"/>
        </w:rPr>
        <w:t xml:space="preserve"> // Питання боротьби зі злочинністю. - 2017. - </w:t>
      </w:r>
      <w:proofErr w:type="spellStart"/>
      <w:r w:rsidRPr="00372778">
        <w:rPr>
          <w:szCs w:val="28"/>
        </w:rPr>
        <w:t>Вип</w:t>
      </w:r>
      <w:proofErr w:type="spellEnd"/>
      <w:r w:rsidRPr="00372778">
        <w:rPr>
          <w:szCs w:val="28"/>
        </w:rPr>
        <w:t xml:space="preserve">. 33. </w:t>
      </w:r>
      <w:r>
        <w:rPr>
          <w:szCs w:val="28"/>
        </w:rPr>
        <w:t xml:space="preserve">- С. 78-96. </w:t>
      </w:r>
      <w:r w:rsidRPr="00372778">
        <w:rPr>
          <w:szCs w:val="28"/>
          <w:lang w:bidi="uk-UA"/>
        </w:rPr>
        <w:t>URL</w:t>
      </w:r>
      <w:r w:rsidRPr="00372778">
        <w:rPr>
          <w:szCs w:val="28"/>
        </w:rPr>
        <w:t xml:space="preserve">: </w:t>
      </w:r>
      <w:hyperlink r:id="rId22" w:history="1">
        <w:r w:rsidRPr="00377F3B">
          <w:rPr>
            <w:rStyle w:val="a3"/>
            <w:szCs w:val="28"/>
          </w:rPr>
          <w:t>http://nbuv.gov.ua/UJRN/Pbzz_2017_33_10</w:t>
        </w:r>
      </w:hyperlink>
      <w:r>
        <w:rPr>
          <w:szCs w:val="28"/>
        </w:rPr>
        <w:t xml:space="preserve"> </w:t>
      </w:r>
    </w:p>
    <w:p w14:paraId="7B6B82A4" w14:textId="77777777" w:rsidR="00372778" w:rsidRDefault="00372778" w:rsidP="00372778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</w:rPr>
        <w:t xml:space="preserve">19. </w:t>
      </w:r>
      <w:r w:rsidRPr="00372778">
        <w:rPr>
          <w:szCs w:val="28"/>
          <w:lang w:bidi="uk-UA"/>
        </w:rPr>
        <w:t xml:space="preserve">Громадськість у запобіганні і протидії злочинності: вітчизняний та міжнародний досвід: монографія/ </w:t>
      </w:r>
      <w:proofErr w:type="spellStart"/>
      <w:r w:rsidRPr="00372778">
        <w:rPr>
          <w:szCs w:val="28"/>
          <w:lang w:bidi="uk-UA"/>
        </w:rPr>
        <w:t>В.В.Голіна</w:t>
      </w:r>
      <w:proofErr w:type="spellEnd"/>
      <w:r w:rsidRPr="00372778">
        <w:rPr>
          <w:szCs w:val="28"/>
          <w:lang w:bidi="uk-UA"/>
        </w:rPr>
        <w:t xml:space="preserve"> </w:t>
      </w:r>
      <w:proofErr w:type="spellStart"/>
      <w:r w:rsidRPr="00372778">
        <w:rPr>
          <w:szCs w:val="28"/>
          <w:lang w:bidi="uk-UA"/>
        </w:rPr>
        <w:t>М.Г.Колодяжний</w:t>
      </w:r>
      <w:proofErr w:type="spellEnd"/>
      <w:r w:rsidRPr="00372778">
        <w:rPr>
          <w:szCs w:val="28"/>
          <w:lang w:bidi="uk-UA"/>
        </w:rPr>
        <w:t xml:space="preserve"> </w:t>
      </w:r>
      <w:proofErr w:type="spellStart"/>
      <w:r w:rsidRPr="00372778">
        <w:rPr>
          <w:szCs w:val="28"/>
          <w:lang w:bidi="uk-UA"/>
        </w:rPr>
        <w:t>С.С.Шрамко</w:t>
      </w:r>
      <w:proofErr w:type="spellEnd"/>
      <w:r w:rsidRPr="00372778">
        <w:rPr>
          <w:szCs w:val="28"/>
          <w:lang w:bidi="uk-UA"/>
        </w:rPr>
        <w:t xml:space="preserve"> та </w:t>
      </w:r>
      <w:proofErr w:type="spellStart"/>
      <w:r w:rsidRPr="00372778">
        <w:rPr>
          <w:szCs w:val="28"/>
          <w:lang w:bidi="uk-UA"/>
        </w:rPr>
        <w:t>інш</w:t>
      </w:r>
      <w:proofErr w:type="spellEnd"/>
      <w:r w:rsidRPr="00372778">
        <w:rPr>
          <w:szCs w:val="28"/>
          <w:lang w:bidi="uk-UA"/>
        </w:rPr>
        <w:t xml:space="preserve">.;за </w:t>
      </w:r>
      <w:proofErr w:type="spellStart"/>
      <w:r w:rsidRPr="00372778">
        <w:rPr>
          <w:szCs w:val="28"/>
          <w:lang w:bidi="uk-UA"/>
        </w:rPr>
        <w:t>заг</w:t>
      </w:r>
      <w:proofErr w:type="spellEnd"/>
      <w:r w:rsidRPr="00372778">
        <w:rPr>
          <w:szCs w:val="28"/>
          <w:lang w:bidi="uk-UA"/>
        </w:rPr>
        <w:t xml:space="preserve">. ред. </w:t>
      </w:r>
      <w:proofErr w:type="spellStart"/>
      <w:r w:rsidRPr="00372778">
        <w:rPr>
          <w:szCs w:val="28"/>
          <w:lang w:bidi="uk-UA"/>
        </w:rPr>
        <w:t>В.В.Голіни</w:t>
      </w:r>
      <w:proofErr w:type="spellEnd"/>
      <w:r w:rsidRPr="00372778">
        <w:rPr>
          <w:szCs w:val="28"/>
          <w:lang w:bidi="uk-UA"/>
        </w:rPr>
        <w:t xml:space="preserve">, </w:t>
      </w:r>
      <w:proofErr w:type="spellStart"/>
      <w:r w:rsidRPr="00372778">
        <w:rPr>
          <w:szCs w:val="28"/>
          <w:lang w:bidi="uk-UA"/>
        </w:rPr>
        <w:t>М.Г.Колодяжног</w:t>
      </w:r>
      <w:r>
        <w:rPr>
          <w:szCs w:val="28"/>
          <w:lang w:bidi="uk-UA"/>
        </w:rPr>
        <w:t>о</w:t>
      </w:r>
      <w:proofErr w:type="spellEnd"/>
      <w:r>
        <w:rPr>
          <w:szCs w:val="28"/>
          <w:lang w:bidi="uk-UA"/>
        </w:rPr>
        <w:t xml:space="preserve">; </w:t>
      </w:r>
      <w:proofErr w:type="spellStart"/>
      <w:r>
        <w:rPr>
          <w:szCs w:val="28"/>
          <w:lang w:bidi="uk-UA"/>
        </w:rPr>
        <w:t>НАПрН</w:t>
      </w:r>
      <w:proofErr w:type="spellEnd"/>
      <w:r>
        <w:rPr>
          <w:szCs w:val="28"/>
          <w:lang w:bidi="uk-UA"/>
        </w:rPr>
        <w:t xml:space="preserve"> України, НДІВПЗ.- Х.: «Право»</w:t>
      </w:r>
      <w:r w:rsidRPr="00372778">
        <w:rPr>
          <w:szCs w:val="28"/>
          <w:lang w:bidi="uk-UA"/>
        </w:rPr>
        <w:t>, 2017.- 283с.</w:t>
      </w:r>
    </w:p>
    <w:p w14:paraId="667FC529" w14:textId="77777777" w:rsidR="00372778" w:rsidRDefault="00372778" w:rsidP="00372778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20. </w:t>
      </w:r>
      <w:proofErr w:type="spellStart"/>
      <w:r w:rsidRPr="00372778">
        <w:rPr>
          <w:szCs w:val="28"/>
          <w:lang w:bidi="uk-UA"/>
        </w:rPr>
        <w:t>Джужа</w:t>
      </w:r>
      <w:proofErr w:type="spellEnd"/>
      <w:r w:rsidRPr="00372778">
        <w:rPr>
          <w:szCs w:val="28"/>
          <w:lang w:bidi="uk-UA"/>
        </w:rPr>
        <w:t xml:space="preserve"> А.О. Використання результатів </w:t>
      </w:r>
      <w:proofErr w:type="spellStart"/>
      <w:r w:rsidRPr="00372778">
        <w:rPr>
          <w:szCs w:val="28"/>
          <w:lang w:bidi="uk-UA"/>
        </w:rPr>
        <w:t>віктимологічних</w:t>
      </w:r>
      <w:proofErr w:type="spellEnd"/>
      <w:r w:rsidRPr="00372778">
        <w:rPr>
          <w:szCs w:val="28"/>
          <w:lang w:bidi="uk-UA"/>
        </w:rPr>
        <w:t xml:space="preserve"> досліджень у запобіганні злочинам / А. О. </w:t>
      </w:r>
      <w:proofErr w:type="spellStart"/>
      <w:r w:rsidRPr="00372778">
        <w:rPr>
          <w:szCs w:val="28"/>
          <w:lang w:bidi="uk-UA"/>
        </w:rPr>
        <w:t>Джужа</w:t>
      </w:r>
      <w:proofErr w:type="spellEnd"/>
      <w:r w:rsidRPr="00372778">
        <w:rPr>
          <w:szCs w:val="28"/>
          <w:lang w:bidi="uk-UA"/>
        </w:rPr>
        <w:t xml:space="preserve"> /</w:t>
      </w:r>
      <w:r>
        <w:rPr>
          <w:szCs w:val="28"/>
          <w:lang w:bidi="uk-UA"/>
        </w:rPr>
        <w:t xml:space="preserve">/Юридичний часопис Національної </w:t>
      </w:r>
      <w:r w:rsidRPr="00372778">
        <w:rPr>
          <w:szCs w:val="28"/>
          <w:lang w:bidi="uk-UA"/>
        </w:rPr>
        <w:t>академії внутрішніх справ . - 2017. - № 1. - С. 172-181. URL:</w:t>
      </w:r>
      <w:r>
        <w:rPr>
          <w:szCs w:val="28"/>
          <w:lang w:bidi="uk-UA"/>
        </w:rPr>
        <w:t xml:space="preserve"> </w:t>
      </w:r>
      <w:hyperlink r:id="rId23" w:history="1">
        <w:r w:rsidRPr="00377F3B">
          <w:rPr>
            <w:rStyle w:val="a3"/>
            <w:szCs w:val="28"/>
            <w:lang w:bidi="uk-UA"/>
          </w:rPr>
          <w:t>http://nbuv.gov.ua/UJRN/aymvs_2017_1_18</w:t>
        </w:r>
      </w:hyperlink>
      <w:r>
        <w:rPr>
          <w:szCs w:val="28"/>
          <w:lang w:bidi="uk-UA"/>
        </w:rPr>
        <w:t xml:space="preserve"> </w:t>
      </w:r>
    </w:p>
    <w:p w14:paraId="4EBBB233" w14:textId="77777777" w:rsidR="00372778" w:rsidRDefault="00372778" w:rsidP="00372778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21. </w:t>
      </w:r>
      <w:proofErr w:type="spellStart"/>
      <w:r w:rsidRPr="00372778">
        <w:rPr>
          <w:szCs w:val="28"/>
          <w:lang w:bidi="uk-UA"/>
        </w:rPr>
        <w:t>Джужа</w:t>
      </w:r>
      <w:proofErr w:type="spellEnd"/>
      <w:r w:rsidRPr="00372778">
        <w:rPr>
          <w:szCs w:val="28"/>
          <w:lang w:bidi="uk-UA"/>
        </w:rPr>
        <w:t xml:space="preserve"> А.О. </w:t>
      </w:r>
      <w:proofErr w:type="spellStart"/>
      <w:r w:rsidRPr="00372778">
        <w:rPr>
          <w:szCs w:val="28"/>
          <w:lang w:bidi="uk-UA"/>
        </w:rPr>
        <w:t>Віктимологічне</w:t>
      </w:r>
      <w:proofErr w:type="spellEnd"/>
      <w:r w:rsidRPr="00372778">
        <w:rPr>
          <w:szCs w:val="28"/>
          <w:lang w:bidi="uk-UA"/>
        </w:rPr>
        <w:t xml:space="preserve"> запобігання сексуальному насильству щодо дитини/ </w:t>
      </w:r>
      <w:proofErr w:type="spellStart"/>
      <w:r w:rsidRPr="00372778">
        <w:rPr>
          <w:szCs w:val="28"/>
          <w:lang w:bidi="uk-UA"/>
        </w:rPr>
        <w:t>А.О.Джужа</w:t>
      </w:r>
      <w:proofErr w:type="spellEnd"/>
      <w:r w:rsidRPr="00372778">
        <w:rPr>
          <w:szCs w:val="28"/>
          <w:lang w:bidi="uk-UA"/>
        </w:rPr>
        <w:t xml:space="preserve">// Науковий вісник НАВС.- Київ: НАВС, 2016.- </w:t>
      </w:r>
      <w:proofErr w:type="spellStart"/>
      <w:r w:rsidRPr="00372778">
        <w:rPr>
          <w:szCs w:val="28"/>
          <w:lang w:bidi="uk-UA"/>
        </w:rPr>
        <w:t>Вип</w:t>
      </w:r>
      <w:proofErr w:type="spellEnd"/>
      <w:r w:rsidRPr="00372778">
        <w:rPr>
          <w:szCs w:val="28"/>
          <w:lang w:bidi="uk-UA"/>
        </w:rPr>
        <w:t>. 4(101).- С.179-188.</w:t>
      </w:r>
    </w:p>
    <w:p w14:paraId="11B0357B" w14:textId="77777777" w:rsidR="00372778" w:rsidRDefault="00372778" w:rsidP="00372778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22. </w:t>
      </w:r>
      <w:proofErr w:type="spellStart"/>
      <w:r w:rsidRPr="00372778">
        <w:rPr>
          <w:szCs w:val="28"/>
          <w:lang w:bidi="uk-UA"/>
        </w:rPr>
        <w:t>Джужа</w:t>
      </w:r>
      <w:proofErr w:type="spellEnd"/>
      <w:r w:rsidRPr="00372778">
        <w:rPr>
          <w:szCs w:val="28"/>
          <w:lang w:bidi="uk-UA"/>
        </w:rPr>
        <w:t xml:space="preserve"> А.О. </w:t>
      </w:r>
      <w:proofErr w:type="spellStart"/>
      <w:r w:rsidRPr="00372778">
        <w:rPr>
          <w:szCs w:val="28"/>
          <w:lang w:bidi="uk-UA"/>
        </w:rPr>
        <w:t>Віктимологічні</w:t>
      </w:r>
      <w:proofErr w:type="spellEnd"/>
      <w:r w:rsidRPr="00372778">
        <w:rPr>
          <w:szCs w:val="28"/>
          <w:lang w:bidi="uk-UA"/>
        </w:rPr>
        <w:t xml:space="preserve"> засади </w:t>
      </w:r>
      <w:proofErr w:type="spellStart"/>
      <w:r w:rsidRPr="00372778">
        <w:rPr>
          <w:szCs w:val="28"/>
          <w:lang w:bidi="uk-UA"/>
        </w:rPr>
        <w:t>запобіганя</w:t>
      </w:r>
      <w:proofErr w:type="spellEnd"/>
      <w:r w:rsidRPr="00372778">
        <w:rPr>
          <w:szCs w:val="28"/>
          <w:lang w:bidi="uk-UA"/>
        </w:rPr>
        <w:t xml:space="preserve"> злочинам в Україні: теорія та практика: монографія. Київ: НАВС, 2017. – 416С.</w:t>
      </w:r>
    </w:p>
    <w:p w14:paraId="30007931" w14:textId="77777777" w:rsidR="00372778" w:rsidRDefault="00372778" w:rsidP="00372778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</w:rPr>
        <w:t xml:space="preserve">23. </w:t>
      </w:r>
      <w:proofErr w:type="spellStart"/>
      <w:r w:rsidRPr="00372778">
        <w:rPr>
          <w:szCs w:val="28"/>
          <w:lang w:bidi="uk-UA"/>
        </w:rPr>
        <w:t>Джужа</w:t>
      </w:r>
      <w:proofErr w:type="spellEnd"/>
      <w:r w:rsidRPr="00372778">
        <w:rPr>
          <w:szCs w:val="28"/>
          <w:lang w:bidi="uk-UA"/>
        </w:rPr>
        <w:t xml:space="preserve"> А.О. Запобігання </w:t>
      </w:r>
      <w:proofErr w:type="spellStart"/>
      <w:r w:rsidRPr="00372778">
        <w:rPr>
          <w:szCs w:val="28"/>
          <w:lang w:bidi="uk-UA"/>
        </w:rPr>
        <w:t>віктимологічній</w:t>
      </w:r>
      <w:proofErr w:type="spellEnd"/>
      <w:r w:rsidRPr="00372778">
        <w:rPr>
          <w:szCs w:val="28"/>
          <w:lang w:bidi="uk-UA"/>
        </w:rPr>
        <w:t xml:space="preserve"> поведінці у сфері </w:t>
      </w:r>
      <w:proofErr w:type="spellStart"/>
      <w:r w:rsidRPr="00372778">
        <w:rPr>
          <w:szCs w:val="28"/>
          <w:lang w:bidi="uk-UA"/>
        </w:rPr>
        <w:t>соціальногоекономічних</w:t>
      </w:r>
      <w:proofErr w:type="spellEnd"/>
      <w:r w:rsidRPr="00372778">
        <w:rPr>
          <w:szCs w:val="28"/>
          <w:lang w:bidi="uk-UA"/>
        </w:rPr>
        <w:t xml:space="preserve"> відносин / А. О. </w:t>
      </w:r>
      <w:proofErr w:type="spellStart"/>
      <w:r w:rsidRPr="00372778">
        <w:rPr>
          <w:szCs w:val="28"/>
          <w:lang w:bidi="uk-UA"/>
        </w:rPr>
        <w:t>Джужа</w:t>
      </w:r>
      <w:proofErr w:type="spellEnd"/>
      <w:r w:rsidRPr="00372778">
        <w:rPr>
          <w:szCs w:val="28"/>
          <w:lang w:bidi="uk-UA"/>
        </w:rPr>
        <w:t xml:space="preserve"> // Право.ua. - 2017. - № 1. - С. 154-158. URL:</w:t>
      </w:r>
      <w:r>
        <w:rPr>
          <w:szCs w:val="28"/>
          <w:lang w:bidi="uk-UA"/>
        </w:rPr>
        <w:t xml:space="preserve"> </w:t>
      </w:r>
      <w:hyperlink r:id="rId24" w:history="1">
        <w:r w:rsidRPr="00377F3B">
          <w:rPr>
            <w:rStyle w:val="a3"/>
            <w:szCs w:val="28"/>
            <w:lang w:bidi="uk-UA"/>
          </w:rPr>
          <w:t>http://nbuv.gov.ua/UJRN/pravo_2017_1_29</w:t>
        </w:r>
      </w:hyperlink>
      <w:r>
        <w:rPr>
          <w:szCs w:val="28"/>
          <w:lang w:bidi="uk-UA"/>
        </w:rPr>
        <w:t xml:space="preserve"> </w:t>
      </w:r>
    </w:p>
    <w:p w14:paraId="1D36078C" w14:textId="77777777" w:rsidR="00372778" w:rsidRDefault="00372778" w:rsidP="00372778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>2</w:t>
      </w:r>
      <w:r w:rsidRPr="00372778">
        <w:rPr>
          <w:szCs w:val="28"/>
          <w:lang w:bidi="uk-UA"/>
        </w:rPr>
        <w:t xml:space="preserve">4.Джужа А.О. Інтерпретація правових та </w:t>
      </w:r>
      <w:proofErr w:type="spellStart"/>
      <w:r w:rsidRPr="00372778">
        <w:rPr>
          <w:szCs w:val="28"/>
          <w:lang w:bidi="uk-UA"/>
        </w:rPr>
        <w:t>віктимологічних</w:t>
      </w:r>
      <w:proofErr w:type="spellEnd"/>
      <w:r w:rsidRPr="00372778">
        <w:rPr>
          <w:szCs w:val="28"/>
          <w:lang w:bidi="uk-UA"/>
        </w:rPr>
        <w:t xml:space="preserve"> ознак особи потерпілого (жертви) / А. О. </w:t>
      </w:r>
      <w:proofErr w:type="spellStart"/>
      <w:r w:rsidRPr="00372778">
        <w:rPr>
          <w:szCs w:val="28"/>
          <w:lang w:bidi="uk-UA"/>
        </w:rPr>
        <w:t>Джужа</w:t>
      </w:r>
      <w:proofErr w:type="spellEnd"/>
      <w:r w:rsidRPr="00372778">
        <w:rPr>
          <w:szCs w:val="28"/>
          <w:lang w:bidi="uk-UA"/>
        </w:rPr>
        <w:t xml:space="preserve"> //Міжнародний юридичний вісник: актуальні проблеми сучасності (теорія та практика). - 2017. - </w:t>
      </w:r>
      <w:proofErr w:type="spellStart"/>
      <w:r w:rsidRPr="00372778">
        <w:rPr>
          <w:szCs w:val="28"/>
          <w:lang w:bidi="uk-UA"/>
        </w:rPr>
        <w:t>Вип</w:t>
      </w:r>
      <w:proofErr w:type="spellEnd"/>
      <w:r w:rsidRPr="00372778">
        <w:rPr>
          <w:szCs w:val="28"/>
          <w:lang w:bidi="uk-UA"/>
        </w:rPr>
        <w:t>. 2-3. - С. 185-191</w:t>
      </w:r>
      <w:r w:rsidR="000921AF">
        <w:rPr>
          <w:szCs w:val="28"/>
          <w:lang w:bidi="uk-UA"/>
        </w:rPr>
        <w:t>.</w:t>
      </w:r>
    </w:p>
    <w:p w14:paraId="3CCC48EC" w14:textId="77777777" w:rsidR="000921AF" w:rsidRDefault="000921AF" w:rsidP="00372778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25.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А.О. Основні напрями удосконалення </w:t>
      </w:r>
      <w:proofErr w:type="spellStart"/>
      <w:r w:rsidRPr="000921AF">
        <w:rPr>
          <w:szCs w:val="28"/>
          <w:lang w:bidi="uk-UA"/>
        </w:rPr>
        <w:t>віктимологічного</w:t>
      </w:r>
      <w:proofErr w:type="spellEnd"/>
      <w:r w:rsidRPr="000921AF">
        <w:rPr>
          <w:szCs w:val="28"/>
          <w:lang w:bidi="uk-UA"/>
        </w:rPr>
        <w:t xml:space="preserve"> запобігання правопорушенням в Україні: Монографія/ МВС України. НАВС.- Київ, 2016.- 301с</w:t>
      </w:r>
    </w:p>
    <w:p w14:paraId="04164F05" w14:textId="77777777" w:rsidR="000921AF" w:rsidRDefault="000921AF" w:rsidP="00372778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26.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А.О. Реституція та компенсація як особливі форми </w:t>
      </w:r>
      <w:proofErr w:type="spellStart"/>
      <w:r w:rsidRPr="000921AF">
        <w:rPr>
          <w:szCs w:val="28"/>
          <w:lang w:bidi="uk-UA"/>
        </w:rPr>
        <w:t>віктимологічного</w:t>
      </w:r>
      <w:proofErr w:type="spellEnd"/>
      <w:r w:rsidRPr="000921AF">
        <w:rPr>
          <w:szCs w:val="28"/>
          <w:lang w:bidi="uk-UA"/>
        </w:rPr>
        <w:t xml:space="preserve"> запобігання злочинам: досвід країн Західної Європи та США/ А. О.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// Науковий вісник Національної академії внутрішніх справ. - 2017. - № 1. - С. 312-322. URL:</w:t>
      </w:r>
      <w:r>
        <w:rPr>
          <w:szCs w:val="28"/>
          <w:lang w:bidi="uk-UA"/>
        </w:rPr>
        <w:t xml:space="preserve"> </w:t>
      </w:r>
      <w:hyperlink r:id="rId25" w:history="1">
        <w:r w:rsidRPr="00377F3B">
          <w:rPr>
            <w:rStyle w:val="a3"/>
            <w:szCs w:val="28"/>
            <w:lang w:bidi="uk-UA"/>
          </w:rPr>
          <w:t>http://nbuv.gov.ua/UJRN/Nvknuvs_2017_1_31</w:t>
        </w:r>
      </w:hyperlink>
      <w:r>
        <w:rPr>
          <w:szCs w:val="28"/>
          <w:lang w:bidi="uk-UA"/>
        </w:rPr>
        <w:t xml:space="preserve"> </w:t>
      </w:r>
    </w:p>
    <w:p w14:paraId="66E218A7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27.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А.О.,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О. М. </w:t>
      </w:r>
      <w:proofErr w:type="spellStart"/>
      <w:r w:rsidRPr="000921AF">
        <w:rPr>
          <w:szCs w:val="28"/>
          <w:lang w:bidi="uk-UA"/>
        </w:rPr>
        <w:t>Віктимологічне</w:t>
      </w:r>
      <w:proofErr w:type="spellEnd"/>
      <w:r w:rsidRPr="000921AF">
        <w:rPr>
          <w:szCs w:val="28"/>
          <w:lang w:bidi="uk-UA"/>
        </w:rPr>
        <w:t xml:space="preserve"> значення психопрофілактичної роботи / О. М.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, А. О.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// Юридичний часопис Національної академії внутрішніх справ . - 2015. - № 1. - С. 96-103. URL: </w:t>
      </w:r>
      <w:hyperlink r:id="rId26" w:history="1">
        <w:r w:rsidRPr="00377F3B">
          <w:rPr>
            <w:rStyle w:val="a3"/>
            <w:szCs w:val="28"/>
            <w:lang w:bidi="uk-UA"/>
          </w:rPr>
          <w:t>http://nbuv.gov.ua/UJRN/aymvs_2015_1_11</w:t>
        </w:r>
      </w:hyperlink>
      <w:r>
        <w:rPr>
          <w:szCs w:val="28"/>
          <w:lang w:bidi="uk-UA"/>
        </w:rPr>
        <w:t xml:space="preserve"> </w:t>
      </w:r>
    </w:p>
    <w:p w14:paraId="0AD8B475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28.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А.О., </w:t>
      </w:r>
      <w:proofErr w:type="spellStart"/>
      <w:r w:rsidRPr="000921AF">
        <w:rPr>
          <w:szCs w:val="28"/>
          <w:lang w:bidi="uk-UA"/>
        </w:rPr>
        <w:t>Сюравчик</w:t>
      </w:r>
      <w:proofErr w:type="spellEnd"/>
      <w:r w:rsidRPr="000921AF">
        <w:rPr>
          <w:szCs w:val="28"/>
          <w:lang w:bidi="uk-UA"/>
        </w:rPr>
        <w:t xml:space="preserve"> В.Г. Преципітація жертви як її поведінкова роль у механізмі злочину</w:t>
      </w:r>
      <w:r>
        <w:rPr>
          <w:szCs w:val="28"/>
          <w:lang w:bidi="uk-UA"/>
        </w:rPr>
        <w:t xml:space="preserve"> </w:t>
      </w:r>
      <w:r w:rsidRPr="000921AF">
        <w:rPr>
          <w:szCs w:val="28"/>
          <w:lang w:bidi="uk-UA"/>
        </w:rPr>
        <w:t xml:space="preserve">/ А. О.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, В. Г. </w:t>
      </w:r>
      <w:proofErr w:type="spellStart"/>
      <w:r w:rsidRPr="000921AF">
        <w:rPr>
          <w:szCs w:val="28"/>
          <w:lang w:bidi="uk-UA"/>
        </w:rPr>
        <w:t>Сюравчик</w:t>
      </w:r>
      <w:proofErr w:type="spellEnd"/>
      <w:r w:rsidRPr="000921AF">
        <w:rPr>
          <w:szCs w:val="28"/>
          <w:lang w:bidi="uk-UA"/>
        </w:rPr>
        <w:t xml:space="preserve"> // Науковий вісник Національної академії внутрішніх справ. - 2017. - № 2. - С. 62-71. URL: </w:t>
      </w:r>
      <w:hyperlink r:id="rId27" w:history="1">
        <w:r w:rsidRPr="00377F3B">
          <w:rPr>
            <w:rStyle w:val="a3"/>
            <w:szCs w:val="28"/>
            <w:lang w:bidi="uk-UA"/>
          </w:rPr>
          <w:t>http://nbuv.gov.ua/UJRN/Nvknuvs_2017_2_7</w:t>
        </w:r>
      </w:hyperlink>
      <w:r>
        <w:rPr>
          <w:szCs w:val="28"/>
          <w:lang w:bidi="uk-UA"/>
        </w:rPr>
        <w:t xml:space="preserve"> </w:t>
      </w:r>
    </w:p>
    <w:p w14:paraId="368FB4A9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29.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А.О., Тичина Д.М. Роль потерпілого (жертви) в механізмі вчинення злочину</w:t>
      </w:r>
      <w:r>
        <w:rPr>
          <w:szCs w:val="28"/>
          <w:lang w:bidi="uk-UA"/>
        </w:rPr>
        <w:t xml:space="preserve"> </w:t>
      </w:r>
      <w:r w:rsidRPr="000921AF">
        <w:rPr>
          <w:szCs w:val="28"/>
          <w:lang w:bidi="uk-UA"/>
        </w:rPr>
        <w:t xml:space="preserve">/ А. О.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, Д. М. Тичина // Науковий вісник Національної академії внутрішніх справ. - 2017. - № 4. - С. 87-98. URL: </w:t>
      </w:r>
      <w:hyperlink r:id="rId28" w:history="1">
        <w:r w:rsidRPr="00377F3B">
          <w:rPr>
            <w:rStyle w:val="a3"/>
            <w:szCs w:val="28"/>
            <w:lang w:bidi="uk-UA"/>
          </w:rPr>
          <w:t>http://nbuv.gov.ua/UJRN/Nvknuvs_2017_4_10</w:t>
        </w:r>
      </w:hyperlink>
      <w:r>
        <w:rPr>
          <w:szCs w:val="28"/>
          <w:lang w:bidi="uk-UA"/>
        </w:rPr>
        <w:t xml:space="preserve"> </w:t>
      </w:r>
    </w:p>
    <w:p w14:paraId="42128E29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30.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А.О. </w:t>
      </w:r>
      <w:proofErr w:type="spellStart"/>
      <w:r w:rsidRPr="000921AF">
        <w:rPr>
          <w:szCs w:val="28"/>
          <w:lang w:bidi="uk-UA"/>
        </w:rPr>
        <w:t>Віктимологічне</w:t>
      </w:r>
      <w:proofErr w:type="spellEnd"/>
      <w:r w:rsidRPr="000921AF">
        <w:rPr>
          <w:szCs w:val="28"/>
          <w:lang w:bidi="uk-UA"/>
        </w:rPr>
        <w:t xml:space="preserve"> запобігання сексуальному насильству щодо дитини</w:t>
      </w:r>
      <w:r>
        <w:rPr>
          <w:szCs w:val="28"/>
          <w:lang w:bidi="uk-UA"/>
        </w:rPr>
        <w:t xml:space="preserve"> </w:t>
      </w:r>
      <w:r w:rsidRPr="000921AF">
        <w:rPr>
          <w:szCs w:val="28"/>
          <w:lang w:bidi="uk-UA"/>
        </w:rPr>
        <w:t xml:space="preserve">/ А. О.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// Науковий вісник Національної академії внутрішніх справ. - 2016. - № 4. - С. 179-188. URL:</w:t>
      </w:r>
      <w:r>
        <w:rPr>
          <w:szCs w:val="28"/>
          <w:lang w:bidi="uk-UA"/>
        </w:rPr>
        <w:t xml:space="preserve"> </w:t>
      </w:r>
      <w:hyperlink r:id="rId29" w:history="1">
        <w:r w:rsidRPr="00377F3B">
          <w:rPr>
            <w:rStyle w:val="a3"/>
            <w:szCs w:val="28"/>
            <w:lang w:bidi="uk-UA"/>
          </w:rPr>
          <w:t>http://nbuv.gov.ua/UJRN/Nvknuvs_2016_4_19</w:t>
        </w:r>
      </w:hyperlink>
      <w:r>
        <w:rPr>
          <w:szCs w:val="28"/>
          <w:lang w:bidi="uk-UA"/>
        </w:rPr>
        <w:t xml:space="preserve"> </w:t>
      </w:r>
    </w:p>
    <w:p w14:paraId="5CE4A1C5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>31</w:t>
      </w:r>
      <w:r w:rsidRPr="000921AF">
        <w:rPr>
          <w:szCs w:val="28"/>
          <w:lang w:bidi="uk-UA"/>
        </w:rPr>
        <w:t xml:space="preserve">.Джужа А.О. </w:t>
      </w:r>
      <w:proofErr w:type="spellStart"/>
      <w:r w:rsidRPr="000921AF">
        <w:rPr>
          <w:szCs w:val="28"/>
          <w:lang w:bidi="uk-UA"/>
        </w:rPr>
        <w:t>Інтеракція</w:t>
      </w:r>
      <w:proofErr w:type="spellEnd"/>
      <w:r w:rsidRPr="000921AF">
        <w:rPr>
          <w:szCs w:val="28"/>
          <w:lang w:bidi="uk-UA"/>
        </w:rPr>
        <w:t xml:space="preserve"> (взаємодія) між злочинцем і жертвою злочину</w:t>
      </w:r>
      <w:r>
        <w:rPr>
          <w:szCs w:val="28"/>
          <w:lang w:bidi="uk-UA"/>
        </w:rPr>
        <w:t xml:space="preserve"> </w:t>
      </w:r>
      <w:r w:rsidRPr="000921AF">
        <w:rPr>
          <w:szCs w:val="28"/>
          <w:lang w:bidi="uk-UA"/>
        </w:rPr>
        <w:t xml:space="preserve">/ А. О.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// Правовий часопис Донбасу. - 2017. - № 3-4. - С. 137-142. URL</w:t>
      </w:r>
      <w:r>
        <w:rPr>
          <w:szCs w:val="28"/>
          <w:lang w:bidi="uk-UA"/>
        </w:rPr>
        <w:t xml:space="preserve"> </w:t>
      </w:r>
      <w:r w:rsidRPr="000921AF">
        <w:rPr>
          <w:szCs w:val="28"/>
          <w:lang w:bidi="uk-UA"/>
        </w:rPr>
        <w:t>:</w:t>
      </w:r>
      <w:proofErr w:type="spellStart"/>
      <w:r w:rsidRPr="000921AF">
        <w:rPr>
          <w:szCs w:val="28"/>
          <w:lang w:bidi="uk-UA"/>
        </w:rPr>
        <w:t>http</w:t>
      </w:r>
      <w:proofErr w:type="spellEnd"/>
      <w:r w:rsidRPr="000921AF">
        <w:rPr>
          <w:szCs w:val="28"/>
          <w:lang w:bidi="uk-UA"/>
        </w:rPr>
        <w:t>://nb</w:t>
      </w:r>
      <w:r>
        <w:rPr>
          <w:szCs w:val="28"/>
          <w:lang w:bidi="uk-UA"/>
        </w:rPr>
        <w:t>uv.gov.ua/UJRN/pppd_2017_3-4_27</w:t>
      </w:r>
    </w:p>
    <w:p w14:paraId="4A1EEB77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>32</w:t>
      </w:r>
      <w:r w:rsidRPr="000921AF">
        <w:rPr>
          <w:szCs w:val="28"/>
          <w:lang w:bidi="uk-UA"/>
        </w:rPr>
        <w:t xml:space="preserve">.Джужа А.О. Історичні передумови становлення та розвитку віктимології як науки про жертву злочину / А. О.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//Проблеми правознавства та правоохоронної діяльності. - 2017. - № 1. - С. 105-111. URL</w:t>
      </w:r>
      <w:r>
        <w:rPr>
          <w:szCs w:val="28"/>
          <w:lang w:bidi="uk-UA"/>
        </w:rPr>
        <w:t xml:space="preserve"> </w:t>
      </w:r>
      <w:r w:rsidRPr="000921AF">
        <w:rPr>
          <w:szCs w:val="28"/>
          <w:lang w:bidi="uk-UA"/>
        </w:rPr>
        <w:t>:</w:t>
      </w:r>
      <w:proofErr w:type="spellStart"/>
      <w:r w:rsidRPr="000921AF">
        <w:rPr>
          <w:szCs w:val="28"/>
          <w:lang w:bidi="uk-UA"/>
        </w:rPr>
        <w:t>http</w:t>
      </w:r>
      <w:proofErr w:type="spellEnd"/>
      <w:r w:rsidRPr="000921AF">
        <w:rPr>
          <w:szCs w:val="28"/>
          <w:lang w:bidi="uk-UA"/>
        </w:rPr>
        <w:t>://nbuv.gov.ua/UJRN/pppd_2017_1_16</w:t>
      </w:r>
    </w:p>
    <w:p w14:paraId="1F3C1976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33.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О..М., Чернявський С.С. Головні тенденції еволюції віктимології як розділу кримінології та науки про жертву злочину / О. М.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, С. С. Чернявський // Юридичний часопис Національної академії </w:t>
      </w:r>
      <w:r w:rsidRPr="000921AF">
        <w:rPr>
          <w:szCs w:val="28"/>
          <w:lang w:bidi="uk-UA"/>
        </w:rPr>
        <w:lastRenderedPageBreak/>
        <w:t>внутрішніх справ . - 2016. - № 1. - С. 5-17. URL:</w:t>
      </w:r>
      <w:r>
        <w:rPr>
          <w:szCs w:val="28"/>
          <w:lang w:bidi="uk-UA"/>
        </w:rPr>
        <w:t xml:space="preserve"> </w:t>
      </w:r>
      <w:hyperlink r:id="rId30" w:history="1">
        <w:r w:rsidRPr="00377F3B">
          <w:rPr>
            <w:rStyle w:val="a3"/>
            <w:szCs w:val="28"/>
            <w:lang w:bidi="uk-UA"/>
          </w:rPr>
          <w:t>http://nbuv.gov.ua/UJRN/aymvs_2016_1_3</w:t>
        </w:r>
      </w:hyperlink>
      <w:r>
        <w:rPr>
          <w:szCs w:val="28"/>
          <w:lang w:bidi="uk-UA"/>
        </w:rPr>
        <w:t xml:space="preserve"> </w:t>
      </w:r>
    </w:p>
    <w:p w14:paraId="5FA9868D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>34</w:t>
      </w:r>
      <w:r w:rsidRPr="000921AF">
        <w:rPr>
          <w:szCs w:val="28"/>
          <w:lang w:bidi="uk-UA"/>
        </w:rPr>
        <w:t xml:space="preserve">.Джужа О.М. Аналіз як складова прогнозування та програмування заходів протидії злочинності в регіоні / О. М.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//Юридичний часопис Національної академії внутрішніх справ . - 2017. - № 2. - С. 13-23. URL:</w:t>
      </w:r>
      <w:r>
        <w:rPr>
          <w:szCs w:val="28"/>
          <w:lang w:bidi="uk-UA"/>
        </w:rPr>
        <w:t xml:space="preserve"> </w:t>
      </w:r>
      <w:hyperlink r:id="rId31" w:history="1">
        <w:r w:rsidRPr="00377F3B">
          <w:rPr>
            <w:rStyle w:val="a3"/>
            <w:szCs w:val="28"/>
            <w:lang w:bidi="uk-UA"/>
          </w:rPr>
          <w:t>http://nbuv.gov.ua/UJRN/aymvs_2017_2_3</w:t>
        </w:r>
      </w:hyperlink>
      <w:r>
        <w:rPr>
          <w:szCs w:val="28"/>
          <w:lang w:bidi="uk-UA"/>
        </w:rPr>
        <w:t xml:space="preserve"> </w:t>
      </w:r>
    </w:p>
    <w:p w14:paraId="059BC264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>35</w:t>
      </w:r>
      <w:r w:rsidRPr="000921AF">
        <w:rPr>
          <w:szCs w:val="28"/>
          <w:lang w:bidi="uk-UA"/>
        </w:rPr>
        <w:t xml:space="preserve">.Джужа О., Колб С. </w:t>
      </w:r>
      <w:proofErr w:type="spellStart"/>
      <w:r w:rsidRPr="000921AF">
        <w:rPr>
          <w:szCs w:val="28"/>
          <w:lang w:bidi="uk-UA"/>
        </w:rPr>
        <w:t>ДжужаА.О.Вплив</w:t>
      </w:r>
      <w:proofErr w:type="spellEnd"/>
      <w:r w:rsidRPr="000921AF">
        <w:rPr>
          <w:szCs w:val="28"/>
          <w:lang w:bidi="uk-UA"/>
        </w:rPr>
        <w:t xml:space="preserve"> злочинної субкультури на безпеку життєдіяльності особи у місцях позбавлення волі  / О.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, С. Колб //Історико-правовий часопис. - 2016. - № 1. - С. 134-142. URL: </w:t>
      </w:r>
      <w:hyperlink r:id="rId32" w:history="1">
        <w:r w:rsidRPr="00377F3B">
          <w:rPr>
            <w:rStyle w:val="a3"/>
            <w:szCs w:val="28"/>
            <w:lang w:bidi="uk-UA"/>
          </w:rPr>
          <w:t>http://nbuv.gov.ua/UJRN/ipch_2016_1_28</w:t>
        </w:r>
      </w:hyperlink>
      <w:r>
        <w:rPr>
          <w:szCs w:val="28"/>
          <w:lang w:bidi="uk-UA"/>
        </w:rPr>
        <w:t xml:space="preserve"> </w:t>
      </w:r>
    </w:p>
    <w:p w14:paraId="437D30C6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36.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О.М. </w:t>
      </w:r>
      <w:proofErr w:type="spellStart"/>
      <w:r w:rsidRPr="000921AF">
        <w:rPr>
          <w:szCs w:val="28"/>
          <w:lang w:bidi="uk-UA"/>
        </w:rPr>
        <w:t>Віктимологічне</w:t>
      </w:r>
      <w:proofErr w:type="spellEnd"/>
      <w:r w:rsidRPr="000921AF">
        <w:rPr>
          <w:szCs w:val="28"/>
          <w:lang w:bidi="uk-UA"/>
        </w:rPr>
        <w:t xml:space="preserve"> значення психопрофілактичної роботи/ </w:t>
      </w:r>
      <w:proofErr w:type="spellStart"/>
      <w:r w:rsidRPr="000921AF">
        <w:rPr>
          <w:szCs w:val="28"/>
          <w:lang w:bidi="uk-UA"/>
        </w:rPr>
        <w:t>О.М.Джужа</w:t>
      </w:r>
      <w:proofErr w:type="spellEnd"/>
      <w:r w:rsidRPr="000921AF">
        <w:rPr>
          <w:szCs w:val="28"/>
          <w:lang w:bidi="uk-UA"/>
        </w:rPr>
        <w:t xml:space="preserve">, </w:t>
      </w:r>
      <w:proofErr w:type="spellStart"/>
      <w:r w:rsidRPr="000921AF">
        <w:rPr>
          <w:szCs w:val="28"/>
          <w:lang w:bidi="uk-UA"/>
        </w:rPr>
        <w:t>А.О.Джужа</w:t>
      </w:r>
      <w:proofErr w:type="spellEnd"/>
      <w:r w:rsidRPr="000921AF">
        <w:rPr>
          <w:szCs w:val="28"/>
          <w:lang w:bidi="uk-UA"/>
        </w:rPr>
        <w:t>// Науковий вісник НАВС.- К.: НАВС</w:t>
      </w:r>
      <w:r>
        <w:rPr>
          <w:szCs w:val="28"/>
          <w:lang w:bidi="uk-UA"/>
        </w:rPr>
        <w:t xml:space="preserve">, 2015.- </w:t>
      </w:r>
      <w:proofErr w:type="spellStart"/>
      <w:r>
        <w:rPr>
          <w:szCs w:val="28"/>
          <w:lang w:bidi="uk-UA"/>
        </w:rPr>
        <w:t>Вип</w:t>
      </w:r>
      <w:proofErr w:type="spellEnd"/>
      <w:r>
        <w:rPr>
          <w:szCs w:val="28"/>
          <w:lang w:bidi="uk-UA"/>
        </w:rPr>
        <w:t>. 1(94).- С.13-18.</w:t>
      </w:r>
    </w:p>
    <w:p w14:paraId="34C4E97B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>37</w:t>
      </w:r>
      <w:r w:rsidRPr="000921AF">
        <w:rPr>
          <w:szCs w:val="28"/>
          <w:lang w:bidi="uk-UA"/>
        </w:rPr>
        <w:t>.</w:t>
      </w:r>
      <w:r>
        <w:rPr>
          <w:szCs w:val="28"/>
          <w:lang w:bidi="uk-UA"/>
        </w:rPr>
        <w:t xml:space="preserve"> </w:t>
      </w:r>
      <w:proofErr w:type="spellStart"/>
      <w:r w:rsidRPr="000921AF">
        <w:rPr>
          <w:szCs w:val="28"/>
          <w:lang w:bidi="uk-UA"/>
        </w:rPr>
        <w:t>Джужа</w:t>
      </w:r>
      <w:proofErr w:type="spellEnd"/>
      <w:r w:rsidRPr="000921AF">
        <w:rPr>
          <w:szCs w:val="28"/>
          <w:lang w:bidi="uk-UA"/>
        </w:rPr>
        <w:t xml:space="preserve"> О.М. Запобігання злочинам: </w:t>
      </w:r>
      <w:proofErr w:type="spellStart"/>
      <w:r w:rsidRPr="000921AF">
        <w:rPr>
          <w:szCs w:val="28"/>
          <w:lang w:bidi="uk-UA"/>
        </w:rPr>
        <w:t>кримінолого-віктимологічна</w:t>
      </w:r>
      <w:proofErr w:type="spellEnd"/>
      <w:r w:rsidRPr="000921AF">
        <w:rPr>
          <w:szCs w:val="28"/>
          <w:lang w:bidi="uk-UA"/>
        </w:rPr>
        <w:t xml:space="preserve"> парадигма: монографія/ МВС України. НАВС.- Київ, 2015.- 331с.</w:t>
      </w:r>
    </w:p>
    <w:p w14:paraId="013DED74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38. </w:t>
      </w:r>
      <w:r w:rsidRPr="000921AF">
        <w:rPr>
          <w:szCs w:val="28"/>
          <w:lang w:bidi="uk-UA"/>
        </w:rPr>
        <w:t xml:space="preserve">Європейський досвід протидії корупції: теорія та практика: Аналітичний огляд/ За </w:t>
      </w:r>
      <w:proofErr w:type="spellStart"/>
      <w:r w:rsidRPr="000921AF">
        <w:rPr>
          <w:szCs w:val="28"/>
          <w:lang w:bidi="uk-UA"/>
        </w:rPr>
        <w:t>заг</w:t>
      </w:r>
      <w:proofErr w:type="spellEnd"/>
      <w:r w:rsidRPr="000921AF">
        <w:rPr>
          <w:szCs w:val="28"/>
          <w:lang w:bidi="uk-UA"/>
        </w:rPr>
        <w:t xml:space="preserve">. ред. В. В. </w:t>
      </w:r>
      <w:proofErr w:type="spellStart"/>
      <w:r w:rsidRPr="000921AF">
        <w:rPr>
          <w:szCs w:val="28"/>
          <w:lang w:bidi="uk-UA"/>
        </w:rPr>
        <w:t>Чернєя</w:t>
      </w:r>
      <w:proofErr w:type="spellEnd"/>
      <w:r w:rsidRPr="000921AF">
        <w:rPr>
          <w:szCs w:val="28"/>
          <w:lang w:bidi="uk-UA"/>
        </w:rPr>
        <w:t>; МВС України; НАВС.- Київ: НАВС, 2016.- 235с.</w:t>
      </w:r>
    </w:p>
    <w:p w14:paraId="3FCB1F7B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39. </w:t>
      </w:r>
      <w:r w:rsidRPr="000921AF">
        <w:rPr>
          <w:szCs w:val="28"/>
          <w:lang w:bidi="uk-UA"/>
        </w:rPr>
        <w:t xml:space="preserve">Зеленяк П. А. </w:t>
      </w:r>
      <w:proofErr w:type="spellStart"/>
      <w:r w:rsidRPr="000921AF">
        <w:rPr>
          <w:szCs w:val="28"/>
          <w:lang w:bidi="uk-UA"/>
        </w:rPr>
        <w:t>Віктимологічна</w:t>
      </w:r>
      <w:proofErr w:type="spellEnd"/>
      <w:r w:rsidRPr="000921AF">
        <w:rPr>
          <w:szCs w:val="28"/>
          <w:lang w:bidi="uk-UA"/>
        </w:rPr>
        <w:t xml:space="preserve"> профілактика злочинів проти життя та здоров’я дітей. Юридичний часопис Національної академії внутрішніх справ. 2018. № 2 (16). С. 364–373. </w:t>
      </w:r>
    </w:p>
    <w:p w14:paraId="6E838F31" w14:textId="77777777" w:rsidR="000921AF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>40</w:t>
      </w:r>
      <w:r w:rsidRPr="000921AF">
        <w:rPr>
          <w:szCs w:val="28"/>
          <w:lang w:bidi="uk-UA"/>
        </w:rPr>
        <w:t>.</w:t>
      </w:r>
      <w:r w:rsidR="00332550">
        <w:rPr>
          <w:szCs w:val="28"/>
          <w:lang w:bidi="uk-UA"/>
        </w:rPr>
        <w:t xml:space="preserve"> </w:t>
      </w:r>
      <w:r w:rsidRPr="000921AF">
        <w:rPr>
          <w:szCs w:val="28"/>
          <w:lang w:bidi="uk-UA"/>
        </w:rPr>
        <w:t xml:space="preserve">Зеленяк П. А. Особливості </w:t>
      </w:r>
      <w:proofErr w:type="spellStart"/>
      <w:r w:rsidRPr="000921AF">
        <w:rPr>
          <w:szCs w:val="28"/>
          <w:lang w:bidi="uk-UA"/>
        </w:rPr>
        <w:t>віктимізації</w:t>
      </w:r>
      <w:proofErr w:type="spellEnd"/>
      <w:r w:rsidRPr="000921AF">
        <w:rPr>
          <w:szCs w:val="28"/>
          <w:lang w:bidi="uk-UA"/>
        </w:rPr>
        <w:t xml:space="preserve"> дітей від злочинів проти життя та здоров’я. Кримінологічна теорія і практика: досвід, проблеми сьогодення та шляхи їх вирішення :матеріали </w:t>
      </w:r>
      <w:proofErr w:type="spellStart"/>
      <w:r w:rsidRPr="000921AF">
        <w:rPr>
          <w:szCs w:val="28"/>
          <w:lang w:bidi="uk-UA"/>
        </w:rPr>
        <w:t>міжвуз</w:t>
      </w:r>
      <w:proofErr w:type="spellEnd"/>
      <w:r w:rsidRPr="000921AF">
        <w:rPr>
          <w:szCs w:val="28"/>
          <w:lang w:bidi="uk-UA"/>
        </w:rPr>
        <w:t xml:space="preserve">. наук.- </w:t>
      </w:r>
      <w:proofErr w:type="spellStart"/>
      <w:r w:rsidRPr="000921AF">
        <w:rPr>
          <w:szCs w:val="28"/>
          <w:lang w:bidi="uk-UA"/>
        </w:rPr>
        <w:t>практ</w:t>
      </w:r>
      <w:proofErr w:type="spellEnd"/>
      <w:r w:rsidRPr="000921AF">
        <w:rPr>
          <w:szCs w:val="28"/>
          <w:lang w:bidi="uk-UA"/>
        </w:rPr>
        <w:t xml:space="preserve">. круглого столу (Київ, 20 берез. 2019 р.). Київ, 2019. С. 270–274. </w:t>
      </w:r>
      <w:r>
        <w:rPr>
          <w:szCs w:val="28"/>
          <w:lang w:bidi="uk-UA"/>
        </w:rPr>
        <w:t>40.</w:t>
      </w:r>
    </w:p>
    <w:p w14:paraId="48194A7A" w14:textId="77777777" w:rsidR="00332550" w:rsidRDefault="000921AF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41. </w:t>
      </w:r>
      <w:r w:rsidRPr="000921AF">
        <w:rPr>
          <w:szCs w:val="28"/>
          <w:lang w:bidi="uk-UA"/>
        </w:rPr>
        <w:t xml:space="preserve">Карпенко Є.М. Характеристика детермінантів, що впливають на </w:t>
      </w:r>
      <w:proofErr w:type="spellStart"/>
      <w:r w:rsidRPr="000921AF">
        <w:rPr>
          <w:szCs w:val="28"/>
          <w:lang w:bidi="uk-UA"/>
        </w:rPr>
        <w:t>віктимність</w:t>
      </w:r>
      <w:proofErr w:type="spellEnd"/>
      <w:r w:rsidRPr="000921AF">
        <w:rPr>
          <w:szCs w:val="28"/>
          <w:lang w:bidi="uk-UA"/>
        </w:rPr>
        <w:t xml:space="preserve"> в умовах глобалізаційних процесів/ </w:t>
      </w:r>
      <w:proofErr w:type="spellStart"/>
      <w:r w:rsidRPr="000921AF">
        <w:rPr>
          <w:szCs w:val="28"/>
          <w:lang w:bidi="uk-UA"/>
        </w:rPr>
        <w:t>Є.М.Карпенко</w:t>
      </w:r>
      <w:proofErr w:type="spellEnd"/>
      <w:r w:rsidRPr="000921AF">
        <w:rPr>
          <w:szCs w:val="28"/>
          <w:lang w:bidi="uk-UA"/>
        </w:rPr>
        <w:t xml:space="preserve">// Науковий вісник .... Право.- Київ, 2015.- Вип.1.- С.282-288. </w:t>
      </w:r>
    </w:p>
    <w:p w14:paraId="0D4B17F2" w14:textId="77777777" w:rsidR="000921AF" w:rsidRDefault="00332550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>42</w:t>
      </w:r>
      <w:r w:rsidR="000921AF" w:rsidRPr="000921AF">
        <w:rPr>
          <w:szCs w:val="28"/>
          <w:lang w:bidi="uk-UA"/>
        </w:rPr>
        <w:t>.</w:t>
      </w:r>
      <w:r>
        <w:rPr>
          <w:szCs w:val="28"/>
          <w:lang w:bidi="uk-UA"/>
        </w:rPr>
        <w:t xml:space="preserve"> </w:t>
      </w:r>
      <w:r w:rsidR="000921AF" w:rsidRPr="000921AF">
        <w:rPr>
          <w:szCs w:val="28"/>
          <w:lang w:bidi="uk-UA"/>
        </w:rPr>
        <w:t xml:space="preserve">Кваша О.О. Актуальні питання запобігання злочинам : </w:t>
      </w:r>
      <w:proofErr w:type="spellStart"/>
      <w:r w:rsidR="000921AF" w:rsidRPr="000921AF">
        <w:rPr>
          <w:szCs w:val="28"/>
          <w:lang w:bidi="uk-UA"/>
        </w:rPr>
        <w:t>кримінологовіктимологічна</w:t>
      </w:r>
      <w:proofErr w:type="spellEnd"/>
      <w:r w:rsidR="000921AF" w:rsidRPr="000921AF">
        <w:rPr>
          <w:szCs w:val="28"/>
          <w:lang w:bidi="uk-UA"/>
        </w:rPr>
        <w:t xml:space="preserve"> парадигма/ Оксана Олександрівна Кваша// Науковий вісник НАВС.- К.: НАВС, 2015.- </w:t>
      </w:r>
      <w:proofErr w:type="spellStart"/>
      <w:r w:rsidR="000921AF" w:rsidRPr="000921AF">
        <w:rPr>
          <w:szCs w:val="28"/>
          <w:lang w:bidi="uk-UA"/>
        </w:rPr>
        <w:t>Вип</w:t>
      </w:r>
      <w:proofErr w:type="spellEnd"/>
      <w:r w:rsidR="000921AF" w:rsidRPr="000921AF">
        <w:rPr>
          <w:szCs w:val="28"/>
          <w:lang w:bidi="uk-UA"/>
        </w:rPr>
        <w:t>. 3(96).- С.267 -270</w:t>
      </w:r>
      <w:r>
        <w:rPr>
          <w:szCs w:val="28"/>
          <w:lang w:bidi="uk-UA"/>
        </w:rPr>
        <w:t>.</w:t>
      </w:r>
    </w:p>
    <w:p w14:paraId="14E2486D" w14:textId="77777777" w:rsidR="00332550" w:rsidRDefault="00332550" w:rsidP="000921AF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43. </w:t>
      </w:r>
      <w:r w:rsidRPr="00332550">
        <w:rPr>
          <w:szCs w:val="28"/>
          <w:lang w:bidi="uk-UA"/>
        </w:rPr>
        <w:t xml:space="preserve">.Кримінологічна теорія і практика: досвід, проблеми сьогодення та шляхи їх вирішення: </w:t>
      </w:r>
      <w:proofErr w:type="spellStart"/>
      <w:r w:rsidRPr="00332550">
        <w:rPr>
          <w:szCs w:val="28"/>
          <w:lang w:bidi="uk-UA"/>
        </w:rPr>
        <w:t>Зб</w:t>
      </w:r>
      <w:proofErr w:type="spellEnd"/>
      <w:r w:rsidRPr="00332550">
        <w:rPr>
          <w:szCs w:val="28"/>
          <w:lang w:bidi="uk-UA"/>
        </w:rPr>
        <w:t>. наук. праць за матеріалами наук.-</w:t>
      </w:r>
      <w:proofErr w:type="spellStart"/>
      <w:r w:rsidRPr="00332550">
        <w:rPr>
          <w:szCs w:val="28"/>
          <w:lang w:bidi="uk-UA"/>
        </w:rPr>
        <w:t>практ</w:t>
      </w:r>
      <w:proofErr w:type="spellEnd"/>
      <w:r w:rsidRPr="00332550">
        <w:rPr>
          <w:szCs w:val="28"/>
          <w:lang w:bidi="uk-UA"/>
        </w:rPr>
        <w:t xml:space="preserve">. конференції. (Київ,26 березня 2015 року). Ч.1/ </w:t>
      </w:r>
      <w:proofErr w:type="spellStart"/>
      <w:r w:rsidRPr="00332550">
        <w:rPr>
          <w:szCs w:val="28"/>
          <w:lang w:bidi="uk-UA"/>
        </w:rPr>
        <w:t>В.В.Чернєй</w:t>
      </w:r>
      <w:proofErr w:type="spellEnd"/>
      <w:r w:rsidRPr="00332550">
        <w:rPr>
          <w:szCs w:val="28"/>
          <w:lang w:bidi="uk-UA"/>
        </w:rPr>
        <w:t xml:space="preserve">, </w:t>
      </w:r>
      <w:proofErr w:type="spellStart"/>
      <w:r w:rsidRPr="00332550">
        <w:rPr>
          <w:szCs w:val="28"/>
          <w:lang w:bidi="uk-UA"/>
        </w:rPr>
        <w:t>С.Д.Гусарєв,С.С.Чернявський</w:t>
      </w:r>
      <w:proofErr w:type="spellEnd"/>
      <w:r w:rsidRPr="00332550">
        <w:rPr>
          <w:szCs w:val="28"/>
          <w:lang w:bidi="uk-UA"/>
        </w:rPr>
        <w:t>; МВС України, НАВС.- Київ, 2015.- 256с.</w:t>
      </w:r>
    </w:p>
    <w:p w14:paraId="48014933" w14:textId="77777777" w:rsidR="00332550" w:rsidRPr="000921AF" w:rsidRDefault="00332550" w:rsidP="00332550">
      <w:pPr>
        <w:pStyle w:val="af6"/>
        <w:widowControl w:val="0"/>
        <w:ind w:firstLine="709"/>
        <w:jc w:val="both"/>
        <w:rPr>
          <w:szCs w:val="28"/>
          <w:lang w:bidi="uk-UA"/>
        </w:rPr>
      </w:pPr>
      <w:r>
        <w:rPr>
          <w:szCs w:val="28"/>
          <w:lang w:bidi="uk-UA"/>
        </w:rPr>
        <w:t xml:space="preserve">44. </w:t>
      </w:r>
      <w:r w:rsidRPr="00332550">
        <w:rPr>
          <w:szCs w:val="28"/>
          <w:lang w:bidi="uk-UA"/>
        </w:rPr>
        <w:t xml:space="preserve">Теорія і практика віктимології: мат. </w:t>
      </w:r>
      <w:proofErr w:type="spellStart"/>
      <w:r w:rsidRPr="00332550">
        <w:rPr>
          <w:szCs w:val="28"/>
          <w:lang w:bidi="uk-UA"/>
        </w:rPr>
        <w:t>Всеукр</w:t>
      </w:r>
      <w:proofErr w:type="spellEnd"/>
      <w:r w:rsidRPr="00332550">
        <w:rPr>
          <w:szCs w:val="28"/>
          <w:lang w:bidi="uk-UA"/>
        </w:rPr>
        <w:t xml:space="preserve">. </w:t>
      </w:r>
      <w:proofErr w:type="spellStart"/>
      <w:r w:rsidRPr="00332550">
        <w:rPr>
          <w:szCs w:val="28"/>
          <w:lang w:bidi="uk-UA"/>
        </w:rPr>
        <w:t>конф</w:t>
      </w:r>
      <w:proofErr w:type="spellEnd"/>
      <w:r w:rsidRPr="00332550">
        <w:rPr>
          <w:szCs w:val="28"/>
          <w:lang w:bidi="uk-UA"/>
        </w:rPr>
        <w:t xml:space="preserve">. для </w:t>
      </w:r>
      <w:proofErr w:type="spellStart"/>
      <w:r w:rsidRPr="00332550">
        <w:rPr>
          <w:szCs w:val="28"/>
          <w:lang w:bidi="uk-UA"/>
        </w:rPr>
        <w:t>студ</w:t>
      </w:r>
      <w:proofErr w:type="spellEnd"/>
      <w:r w:rsidRPr="00332550">
        <w:rPr>
          <w:szCs w:val="28"/>
          <w:lang w:bidi="uk-UA"/>
        </w:rPr>
        <w:t xml:space="preserve">., аспірантів, ад’юнктів, здобувачів, </w:t>
      </w:r>
      <w:proofErr w:type="spellStart"/>
      <w:r w:rsidRPr="00332550">
        <w:rPr>
          <w:szCs w:val="28"/>
          <w:lang w:bidi="uk-UA"/>
        </w:rPr>
        <w:t>присв</w:t>
      </w:r>
      <w:proofErr w:type="spellEnd"/>
      <w:r w:rsidRPr="00332550">
        <w:rPr>
          <w:szCs w:val="28"/>
          <w:lang w:bidi="uk-UA"/>
        </w:rPr>
        <w:t xml:space="preserve">. 50-річчю з дня заснування кафедри кримінології та кримінально-виконавчого права (Харків, 12 листопада 2015 року)/ за ред. А. П. Гетьмана, Б. М. </w:t>
      </w:r>
      <w:proofErr w:type="spellStart"/>
      <w:r w:rsidRPr="00332550">
        <w:rPr>
          <w:szCs w:val="28"/>
          <w:lang w:bidi="uk-UA"/>
        </w:rPr>
        <w:t>Головкіна</w:t>
      </w:r>
      <w:proofErr w:type="spellEnd"/>
      <w:r w:rsidRPr="00332550">
        <w:rPr>
          <w:szCs w:val="28"/>
          <w:lang w:bidi="uk-UA"/>
        </w:rPr>
        <w:t xml:space="preserve">; МОН України; </w:t>
      </w:r>
      <w:proofErr w:type="spellStart"/>
      <w:r w:rsidRPr="00332550">
        <w:rPr>
          <w:szCs w:val="28"/>
          <w:lang w:bidi="uk-UA"/>
        </w:rPr>
        <w:t>Нац</w:t>
      </w:r>
      <w:proofErr w:type="spellEnd"/>
      <w:r w:rsidRPr="00332550">
        <w:rPr>
          <w:szCs w:val="28"/>
          <w:lang w:bidi="uk-UA"/>
        </w:rPr>
        <w:t xml:space="preserve">. </w:t>
      </w:r>
      <w:proofErr w:type="spellStart"/>
      <w:r w:rsidRPr="00332550">
        <w:rPr>
          <w:szCs w:val="28"/>
          <w:lang w:bidi="uk-UA"/>
        </w:rPr>
        <w:t>юрид</w:t>
      </w:r>
      <w:proofErr w:type="spellEnd"/>
      <w:r w:rsidRPr="00332550">
        <w:rPr>
          <w:szCs w:val="28"/>
          <w:lang w:bidi="uk-UA"/>
        </w:rPr>
        <w:t>. ун-т ім. Ярослава Мудрого; Кафедра кримінально-виконавчого права.- Харків: Право, 2015.- 250с</w:t>
      </w:r>
      <w:r>
        <w:rPr>
          <w:szCs w:val="28"/>
          <w:lang w:bidi="uk-UA"/>
        </w:rPr>
        <w:t>.</w:t>
      </w:r>
    </w:p>
    <w:p w14:paraId="74620DEE" w14:textId="77777777" w:rsidR="000921AF" w:rsidRDefault="000921AF" w:rsidP="00000830">
      <w:pPr>
        <w:shd w:val="clear" w:color="auto" w:fill="FFFFFF"/>
        <w:tabs>
          <w:tab w:val="num" w:pos="56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D4C95" w14:textId="77777777" w:rsidR="00000830" w:rsidRPr="00D020F7" w:rsidRDefault="00000830" w:rsidP="00000830">
      <w:pPr>
        <w:shd w:val="clear" w:color="auto" w:fill="FFFFFF"/>
        <w:tabs>
          <w:tab w:val="num" w:pos="56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F7">
        <w:rPr>
          <w:rFonts w:ascii="Times New Roman" w:hAnsi="Times New Roman" w:cs="Times New Roman"/>
          <w:b/>
          <w:sz w:val="28"/>
          <w:szCs w:val="28"/>
        </w:rPr>
        <w:t>Інтернет-ресурси:</w:t>
      </w:r>
    </w:p>
    <w:p w14:paraId="292FEA57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1. </w:t>
      </w:r>
      <w:hyperlink r:id="rId33" w:history="1">
        <w:r w:rsidRPr="007359D0">
          <w:rPr>
            <w:szCs w:val="28"/>
            <w:u w:val="single"/>
          </w:rPr>
          <w:t>http://iportal.rada.gov.ua</w:t>
        </w:r>
      </w:hyperlink>
      <w:r w:rsidRPr="007359D0">
        <w:rPr>
          <w:szCs w:val="28"/>
          <w:u w:val="single"/>
        </w:rPr>
        <w:t xml:space="preserve"> </w:t>
      </w:r>
      <w:r w:rsidRPr="007359D0">
        <w:rPr>
          <w:szCs w:val="28"/>
        </w:rPr>
        <w:t>(офіційний портал Верховної Ради України)</w:t>
      </w:r>
    </w:p>
    <w:p w14:paraId="2E3DC8F9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2. </w:t>
      </w:r>
      <w:hyperlink r:id="rId34" w:history="1">
        <w:r w:rsidRPr="007359D0">
          <w:rPr>
            <w:szCs w:val="28"/>
            <w:u w:val="single"/>
          </w:rPr>
          <w:t>http://zakon1.rada.gov.ua/laws</w:t>
        </w:r>
      </w:hyperlink>
      <w:r w:rsidRPr="007359D0">
        <w:rPr>
          <w:szCs w:val="28"/>
        </w:rPr>
        <w:t xml:space="preserve"> (офіційний веб-сайт Верховної ради України).</w:t>
      </w:r>
    </w:p>
    <w:p w14:paraId="1353C93C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lastRenderedPageBreak/>
        <w:t xml:space="preserve">3. </w:t>
      </w:r>
      <w:hyperlink r:id="rId35" w:history="1">
        <w:r w:rsidRPr="00855427">
          <w:t>http://www.court.gov.ua</w:t>
        </w:r>
      </w:hyperlink>
      <w:r w:rsidRPr="00855427">
        <w:rPr>
          <w:szCs w:val="28"/>
          <w:u w:val="single"/>
        </w:rPr>
        <w:t xml:space="preserve"> </w:t>
      </w:r>
      <w:r w:rsidRPr="007359D0">
        <w:rPr>
          <w:szCs w:val="28"/>
        </w:rPr>
        <w:t xml:space="preserve">(офіційний сайт </w:t>
      </w:r>
      <w:r>
        <w:rPr>
          <w:szCs w:val="28"/>
        </w:rPr>
        <w:t xml:space="preserve">Судової влади </w:t>
      </w:r>
      <w:r w:rsidRPr="007359D0">
        <w:rPr>
          <w:szCs w:val="28"/>
        </w:rPr>
        <w:t>України).</w:t>
      </w:r>
    </w:p>
    <w:p w14:paraId="105BAEEF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5. </w:t>
      </w:r>
      <w:hyperlink r:id="rId36" w:history="1">
        <w:r w:rsidRPr="007359D0">
          <w:rPr>
            <w:szCs w:val="28"/>
            <w:u w:val="single"/>
          </w:rPr>
          <w:t>http://reyestr.court.gov.ua</w:t>
        </w:r>
      </w:hyperlink>
      <w:r w:rsidRPr="007359D0">
        <w:rPr>
          <w:szCs w:val="28"/>
        </w:rPr>
        <w:t xml:space="preserve"> (єдиний державний реєстр судових рішень).</w:t>
      </w:r>
    </w:p>
    <w:p w14:paraId="2852B9C7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6. </w:t>
      </w:r>
      <w:hyperlink r:id="rId37" w:history="1">
        <w:r w:rsidRPr="007359D0">
          <w:rPr>
            <w:szCs w:val="28"/>
            <w:u w:val="single"/>
          </w:rPr>
          <w:t>http://mvs.gov.ua</w:t>
        </w:r>
      </w:hyperlink>
      <w:r w:rsidRPr="007359D0">
        <w:rPr>
          <w:szCs w:val="28"/>
        </w:rPr>
        <w:t xml:space="preserve"> (офіційний веб-сайт Міністерства внутрішніх справ України).</w:t>
      </w:r>
    </w:p>
    <w:p w14:paraId="08ADCE8E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7. </w:t>
      </w:r>
      <w:hyperlink r:id="rId38" w:history="1">
        <w:r w:rsidRPr="007359D0">
          <w:rPr>
            <w:szCs w:val="28"/>
            <w:u w:val="single"/>
          </w:rPr>
          <w:t>https://www.npu.gov.ua</w:t>
        </w:r>
      </w:hyperlink>
      <w:r w:rsidRPr="007359D0">
        <w:rPr>
          <w:szCs w:val="28"/>
        </w:rPr>
        <w:t xml:space="preserve"> (офіційний веб-сайт Національної поліції України).</w:t>
      </w:r>
    </w:p>
    <w:p w14:paraId="0ED9C719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8. </w:t>
      </w:r>
      <w:hyperlink r:id="rId39" w:history="1">
        <w:r w:rsidRPr="007359D0">
          <w:rPr>
            <w:szCs w:val="28"/>
            <w:u w:val="single"/>
          </w:rPr>
          <w:t>https://supreme.court.gov.ua</w:t>
        </w:r>
      </w:hyperlink>
      <w:r w:rsidRPr="007359D0">
        <w:rPr>
          <w:szCs w:val="28"/>
          <w:u w:val="single"/>
        </w:rPr>
        <w:t xml:space="preserve"> </w:t>
      </w:r>
      <w:r w:rsidRPr="007359D0">
        <w:rPr>
          <w:szCs w:val="28"/>
        </w:rPr>
        <w:t>(офіційний сайт Верховного суду).</w:t>
      </w:r>
    </w:p>
    <w:p w14:paraId="53B7D5AF" w14:textId="77777777" w:rsidR="00000830" w:rsidRPr="007359D0" w:rsidRDefault="00000830" w:rsidP="00000830">
      <w:pPr>
        <w:pStyle w:val="af6"/>
        <w:widowControl w:val="0"/>
        <w:ind w:firstLine="709"/>
        <w:jc w:val="both"/>
        <w:rPr>
          <w:szCs w:val="28"/>
        </w:rPr>
      </w:pPr>
      <w:r w:rsidRPr="007359D0">
        <w:rPr>
          <w:szCs w:val="28"/>
        </w:rPr>
        <w:t xml:space="preserve">9. </w:t>
      </w:r>
      <w:hyperlink r:id="rId40" w:history="1">
        <w:r w:rsidRPr="007359D0">
          <w:rPr>
            <w:szCs w:val="28"/>
            <w:u w:val="single"/>
          </w:rPr>
          <w:t>https://www.gp.gov.ua</w:t>
        </w:r>
      </w:hyperlink>
      <w:r>
        <w:rPr>
          <w:szCs w:val="28"/>
        </w:rPr>
        <w:t xml:space="preserve"> (офіційний сайт Офісу</w:t>
      </w:r>
      <w:r w:rsidRPr="007359D0">
        <w:rPr>
          <w:szCs w:val="28"/>
        </w:rPr>
        <w:t xml:space="preserve"> </w:t>
      </w:r>
      <w:r>
        <w:rPr>
          <w:szCs w:val="28"/>
        </w:rPr>
        <w:t xml:space="preserve">Генерального </w:t>
      </w:r>
      <w:r w:rsidRPr="007359D0">
        <w:rPr>
          <w:szCs w:val="28"/>
        </w:rPr>
        <w:t>проку</w:t>
      </w:r>
      <w:r>
        <w:rPr>
          <w:szCs w:val="28"/>
        </w:rPr>
        <w:t>рора</w:t>
      </w:r>
      <w:r w:rsidRPr="007359D0">
        <w:rPr>
          <w:szCs w:val="28"/>
        </w:rPr>
        <w:t xml:space="preserve"> України).</w:t>
      </w:r>
    </w:p>
    <w:p w14:paraId="4E8D7EFA" w14:textId="77777777" w:rsidR="00000830" w:rsidRDefault="00000830" w:rsidP="00000830">
      <w:pPr>
        <w:pStyle w:val="HTML"/>
        <w:widowControl w:val="0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D25F2" w14:textId="77777777" w:rsidR="00000830" w:rsidRDefault="00000830" w:rsidP="00000830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F22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кримінально-правових дисциплін ННІ права та інноваційної освіти,</w:t>
      </w:r>
      <w:r w:rsidRPr="00154F22">
        <w:rPr>
          <w:rFonts w:ascii="Times New Roman" w:hAnsi="Times New Roman" w:cs="Times New Roman"/>
          <w:szCs w:val="28"/>
          <w:lang w:val="uk-UA"/>
        </w:rPr>
        <w:t xml:space="preserve"> </w:t>
      </w:r>
      <w:r w:rsidRPr="00154F2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154F22" w:rsidRPr="00154F22">
        <w:rPr>
          <w:rFonts w:ascii="Times New Roman" w:hAnsi="Times New Roman" w:cs="Times New Roman"/>
          <w:sz w:val="28"/>
          <w:szCs w:val="28"/>
          <w:lang w:val="uk-UA"/>
        </w:rPr>
        <w:t>«28</w:t>
      </w:r>
      <w:r w:rsidRPr="00154F22">
        <w:rPr>
          <w:rFonts w:ascii="Times New Roman" w:hAnsi="Times New Roman" w:cs="Times New Roman"/>
          <w:sz w:val="28"/>
          <w:szCs w:val="28"/>
          <w:lang w:val="uk-UA"/>
        </w:rPr>
        <w:t>» серпня 2023 № 1.</w:t>
      </w:r>
    </w:p>
    <w:p w14:paraId="1BB588B0" w14:textId="77777777" w:rsidR="00000830" w:rsidRPr="003007B3" w:rsidRDefault="00000830" w:rsidP="00000830">
      <w:pPr>
        <w:pStyle w:val="HTML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E497E43" w14:textId="77777777" w:rsidR="00000830" w:rsidRPr="00175C38" w:rsidRDefault="00000830" w:rsidP="00000830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авідувач кафедри</w:t>
      </w:r>
    </w:p>
    <w:p w14:paraId="047D9E45" w14:textId="77777777" w:rsidR="00000830" w:rsidRPr="00175C38" w:rsidRDefault="00000830" w:rsidP="00000830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имінально-правових дисциплін</w:t>
      </w:r>
      <w:r w:rsidRPr="00175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22D6CF2" w14:textId="77777777" w:rsidR="00000830" w:rsidRDefault="00000830" w:rsidP="00000830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ННІ права та інноваційної освіти </w:t>
      </w:r>
    </w:p>
    <w:p w14:paraId="03B95C61" w14:textId="77777777" w:rsidR="00000830" w:rsidRDefault="00000830" w:rsidP="00000830">
      <w:pPr>
        <w:pStyle w:val="HTML"/>
        <w:tabs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 </w:t>
      </w:r>
      <w:r w:rsidRPr="0013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наук, </w:t>
      </w:r>
    </w:p>
    <w:p w14:paraId="7919AE41" w14:textId="77777777" w:rsidR="00000830" w:rsidRPr="00527EE4" w:rsidRDefault="00000830" w:rsidP="00527EE4">
      <w:pPr>
        <w:pStyle w:val="HTML"/>
        <w:tabs>
          <w:tab w:val="right" w:pos="921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F0E">
        <w:rPr>
          <w:rFonts w:ascii="Times New Roman" w:hAnsi="Times New Roman" w:cs="Times New Roman"/>
          <w:b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Володимир ШАБЛИСТИЙ</w:t>
      </w:r>
    </w:p>
    <w:sectPr w:rsidR="00000830" w:rsidRPr="00527EE4" w:rsidSect="008B4D90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51E35" w14:textId="77777777" w:rsidR="00DB370A" w:rsidRDefault="00DB370A">
      <w:r>
        <w:separator/>
      </w:r>
    </w:p>
  </w:endnote>
  <w:endnote w:type="continuationSeparator" w:id="0">
    <w:p w14:paraId="5437E63F" w14:textId="77777777" w:rsidR="00DB370A" w:rsidRDefault="00DB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9E4F" w14:textId="77777777" w:rsidR="00DB370A" w:rsidRDefault="00DB370A"/>
  </w:footnote>
  <w:footnote w:type="continuationSeparator" w:id="0">
    <w:p w14:paraId="094EB9D1" w14:textId="77777777" w:rsidR="00DB370A" w:rsidRDefault="00DB3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7935" w14:textId="77777777" w:rsidR="00382EB2" w:rsidRDefault="00382EB2">
    <w:pPr>
      <w:pStyle w:val="af2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2342500"/>
    <w:lvl w:ilvl="0">
      <w:numFmt w:val="bullet"/>
      <w:lvlText w:val="*"/>
      <w:lvlJc w:val="left"/>
    </w:lvl>
  </w:abstractNum>
  <w:abstractNum w:abstractNumId="1" w15:restartNumberingAfterBreak="0">
    <w:nsid w:val="02996436"/>
    <w:multiLevelType w:val="multilevel"/>
    <w:tmpl w:val="2C0C1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F0D06"/>
    <w:multiLevelType w:val="multilevel"/>
    <w:tmpl w:val="C876C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25EB2"/>
    <w:multiLevelType w:val="hybridMultilevel"/>
    <w:tmpl w:val="CA6075B8"/>
    <w:lvl w:ilvl="0" w:tplc="241A48A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8E03150"/>
    <w:multiLevelType w:val="multilevel"/>
    <w:tmpl w:val="2886E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026CCF"/>
    <w:multiLevelType w:val="hybridMultilevel"/>
    <w:tmpl w:val="0098414E"/>
    <w:lvl w:ilvl="0" w:tplc="241A4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48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2C16"/>
    <w:multiLevelType w:val="multilevel"/>
    <w:tmpl w:val="27A0A0C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A78DB"/>
    <w:multiLevelType w:val="hybridMultilevel"/>
    <w:tmpl w:val="0502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97790"/>
    <w:multiLevelType w:val="multilevel"/>
    <w:tmpl w:val="26CCA9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C94186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108A"/>
    <w:multiLevelType w:val="multilevel"/>
    <w:tmpl w:val="D39A7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B53EF2"/>
    <w:multiLevelType w:val="multilevel"/>
    <w:tmpl w:val="537295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2" w15:restartNumberingAfterBreak="0">
    <w:nsid w:val="1B0263BC"/>
    <w:multiLevelType w:val="hybridMultilevel"/>
    <w:tmpl w:val="B3EE53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F71C9"/>
    <w:multiLevelType w:val="hybridMultilevel"/>
    <w:tmpl w:val="486CB09E"/>
    <w:lvl w:ilvl="0" w:tplc="241A4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B08A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05AB1"/>
    <w:multiLevelType w:val="multilevel"/>
    <w:tmpl w:val="0BF65E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31BF0"/>
    <w:multiLevelType w:val="hybridMultilevel"/>
    <w:tmpl w:val="19567584"/>
    <w:lvl w:ilvl="0" w:tplc="DED65D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008E1"/>
    <w:multiLevelType w:val="multilevel"/>
    <w:tmpl w:val="8AE0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F5CE0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57C5"/>
    <w:multiLevelType w:val="hybridMultilevel"/>
    <w:tmpl w:val="E330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F55638"/>
    <w:multiLevelType w:val="multilevel"/>
    <w:tmpl w:val="EAEC241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20" w15:restartNumberingAfterBreak="0">
    <w:nsid w:val="4767790F"/>
    <w:multiLevelType w:val="multilevel"/>
    <w:tmpl w:val="C876C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7A6C17"/>
    <w:multiLevelType w:val="multilevel"/>
    <w:tmpl w:val="19A2C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9C6CE7"/>
    <w:multiLevelType w:val="hybridMultilevel"/>
    <w:tmpl w:val="087E3370"/>
    <w:lvl w:ilvl="0" w:tplc="9B92CA2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84AC6"/>
    <w:multiLevelType w:val="multilevel"/>
    <w:tmpl w:val="BBA2E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8E6AD6"/>
    <w:multiLevelType w:val="multilevel"/>
    <w:tmpl w:val="DAC8D8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7E1D2E"/>
    <w:multiLevelType w:val="hybridMultilevel"/>
    <w:tmpl w:val="255CBD20"/>
    <w:lvl w:ilvl="0" w:tplc="DED65D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E5F4C"/>
    <w:multiLevelType w:val="multilevel"/>
    <w:tmpl w:val="B93603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3B1E73"/>
    <w:multiLevelType w:val="hybridMultilevel"/>
    <w:tmpl w:val="9962BF44"/>
    <w:lvl w:ilvl="0" w:tplc="DED65D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63A9E"/>
    <w:multiLevelType w:val="multilevel"/>
    <w:tmpl w:val="97B2F8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B55900"/>
    <w:multiLevelType w:val="hybridMultilevel"/>
    <w:tmpl w:val="56C2D938"/>
    <w:lvl w:ilvl="0" w:tplc="DED65D1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70A80"/>
    <w:multiLevelType w:val="multilevel"/>
    <w:tmpl w:val="B292171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DC0B40"/>
    <w:multiLevelType w:val="hybridMultilevel"/>
    <w:tmpl w:val="6BC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26"/>
  </w:num>
  <w:num w:numId="5">
    <w:abstractNumId w:val="23"/>
  </w:num>
  <w:num w:numId="6">
    <w:abstractNumId w:val="6"/>
  </w:num>
  <w:num w:numId="7">
    <w:abstractNumId w:val="10"/>
  </w:num>
  <w:num w:numId="8">
    <w:abstractNumId w:val="30"/>
  </w:num>
  <w:num w:numId="9">
    <w:abstractNumId w:val="24"/>
  </w:num>
  <w:num w:numId="10">
    <w:abstractNumId w:val="16"/>
  </w:num>
  <w:num w:numId="11">
    <w:abstractNumId w:val="14"/>
  </w:num>
  <w:num w:numId="12">
    <w:abstractNumId w:val="21"/>
  </w:num>
  <w:num w:numId="13">
    <w:abstractNumId w:val="3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  <w:num w:numId="22">
    <w:abstractNumId w:val="1"/>
  </w:num>
  <w:num w:numId="23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15"/>
  </w:num>
  <w:num w:numId="26">
    <w:abstractNumId w:val="29"/>
  </w:num>
  <w:num w:numId="27">
    <w:abstractNumId w:val="25"/>
  </w:num>
  <w:num w:numId="28">
    <w:abstractNumId w:val="22"/>
  </w:num>
  <w:num w:numId="29">
    <w:abstractNumId w:val="12"/>
  </w:num>
  <w:num w:numId="30">
    <w:abstractNumId w:val="9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EC"/>
    <w:rsid w:val="00000830"/>
    <w:rsid w:val="0000148F"/>
    <w:rsid w:val="00001D64"/>
    <w:rsid w:val="00001E98"/>
    <w:rsid w:val="000045BC"/>
    <w:rsid w:val="00004D1E"/>
    <w:rsid w:val="00014134"/>
    <w:rsid w:val="00014176"/>
    <w:rsid w:val="00017EEE"/>
    <w:rsid w:val="00021A4E"/>
    <w:rsid w:val="00041E3B"/>
    <w:rsid w:val="00047137"/>
    <w:rsid w:val="00050575"/>
    <w:rsid w:val="0006182F"/>
    <w:rsid w:val="000649DA"/>
    <w:rsid w:val="0006573B"/>
    <w:rsid w:val="00072667"/>
    <w:rsid w:val="000776DF"/>
    <w:rsid w:val="000921AF"/>
    <w:rsid w:val="000A2DCD"/>
    <w:rsid w:val="000A45D2"/>
    <w:rsid w:val="000C30F9"/>
    <w:rsid w:val="000C72C7"/>
    <w:rsid w:val="000D0570"/>
    <w:rsid w:val="000E0329"/>
    <w:rsid w:val="000E7660"/>
    <w:rsid w:val="000F3D1C"/>
    <w:rsid w:val="001051C8"/>
    <w:rsid w:val="001141AA"/>
    <w:rsid w:val="00120FB4"/>
    <w:rsid w:val="00131F0E"/>
    <w:rsid w:val="00133956"/>
    <w:rsid w:val="00154F22"/>
    <w:rsid w:val="00155A26"/>
    <w:rsid w:val="00165F45"/>
    <w:rsid w:val="00190392"/>
    <w:rsid w:val="00193287"/>
    <w:rsid w:val="001B4D0B"/>
    <w:rsid w:val="001C0AC8"/>
    <w:rsid w:val="001C36FE"/>
    <w:rsid w:val="001C6ABB"/>
    <w:rsid w:val="001D0251"/>
    <w:rsid w:val="001D0D99"/>
    <w:rsid w:val="001F065C"/>
    <w:rsid w:val="001F5D6E"/>
    <w:rsid w:val="00204FBA"/>
    <w:rsid w:val="00205C11"/>
    <w:rsid w:val="0020624F"/>
    <w:rsid w:val="002225EC"/>
    <w:rsid w:val="002964E2"/>
    <w:rsid w:val="002A4146"/>
    <w:rsid w:val="002A6F7D"/>
    <w:rsid w:val="002B5B53"/>
    <w:rsid w:val="002C0099"/>
    <w:rsid w:val="002D1E6A"/>
    <w:rsid w:val="00311566"/>
    <w:rsid w:val="0031543A"/>
    <w:rsid w:val="003209C5"/>
    <w:rsid w:val="003227C8"/>
    <w:rsid w:val="00332550"/>
    <w:rsid w:val="00333F51"/>
    <w:rsid w:val="00342E3C"/>
    <w:rsid w:val="00345381"/>
    <w:rsid w:val="00346292"/>
    <w:rsid w:val="00350FD2"/>
    <w:rsid w:val="00357CDD"/>
    <w:rsid w:val="00372778"/>
    <w:rsid w:val="00382EB2"/>
    <w:rsid w:val="00392F79"/>
    <w:rsid w:val="003B17EB"/>
    <w:rsid w:val="003C2B69"/>
    <w:rsid w:val="003C619D"/>
    <w:rsid w:val="003D25E8"/>
    <w:rsid w:val="003E0A65"/>
    <w:rsid w:val="003F3780"/>
    <w:rsid w:val="003F7DEF"/>
    <w:rsid w:val="0040486C"/>
    <w:rsid w:val="00416964"/>
    <w:rsid w:val="00431703"/>
    <w:rsid w:val="004330C5"/>
    <w:rsid w:val="00435108"/>
    <w:rsid w:val="004705A7"/>
    <w:rsid w:val="0047686E"/>
    <w:rsid w:val="00494728"/>
    <w:rsid w:val="004959EA"/>
    <w:rsid w:val="004C79ED"/>
    <w:rsid w:val="004D7051"/>
    <w:rsid w:val="004F0948"/>
    <w:rsid w:val="00527EE4"/>
    <w:rsid w:val="00550A78"/>
    <w:rsid w:val="00565E01"/>
    <w:rsid w:val="00567C56"/>
    <w:rsid w:val="00573EB8"/>
    <w:rsid w:val="005A1B25"/>
    <w:rsid w:val="005D2B4F"/>
    <w:rsid w:val="005D6C0F"/>
    <w:rsid w:val="0060271C"/>
    <w:rsid w:val="0061540B"/>
    <w:rsid w:val="006176A1"/>
    <w:rsid w:val="006308E1"/>
    <w:rsid w:val="00634058"/>
    <w:rsid w:val="00636563"/>
    <w:rsid w:val="00641C2F"/>
    <w:rsid w:val="006573AD"/>
    <w:rsid w:val="00661E08"/>
    <w:rsid w:val="00663988"/>
    <w:rsid w:val="00663E32"/>
    <w:rsid w:val="00670BA9"/>
    <w:rsid w:val="0067566C"/>
    <w:rsid w:val="00676C7A"/>
    <w:rsid w:val="006A483C"/>
    <w:rsid w:val="006A7A7E"/>
    <w:rsid w:val="006C3B6F"/>
    <w:rsid w:val="006D0324"/>
    <w:rsid w:val="006D5E70"/>
    <w:rsid w:val="006E062C"/>
    <w:rsid w:val="007163ED"/>
    <w:rsid w:val="007174B6"/>
    <w:rsid w:val="00726BA6"/>
    <w:rsid w:val="007276A4"/>
    <w:rsid w:val="00744A64"/>
    <w:rsid w:val="0074539C"/>
    <w:rsid w:val="007806E3"/>
    <w:rsid w:val="007B40AC"/>
    <w:rsid w:val="007B6E00"/>
    <w:rsid w:val="007F69DF"/>
    <w:rsid w:val="00802245"/>
    <w:rsid w:val="0080641A"/>
    <w:rsid w:val="0080645A"/>
    <w:rsid w:val="0080775E"/>
    <w:rsid w:val="00811444"/>
    <w:rsid w:val="00813742"/>
    <w:rsid w:val="00820BDC"/>
    <w:rsid w:val="0083436E"/>
    <w:rsid w:val="00843455"/>
    <w:rsid w:val="0085700A"/>
    <w:rsid w:val="00857E35"/>
    <w:rsid w:val="00862D35"/>
    <w:rsid w:val="00896523"/>
    <w:rsid w:val="008A0634"/>
    <w:rsid w:val="008B4D90"/>
    <w:rsid w:val="008C1485"/>
    <w:rsid w:val="008E0862"/>
    <w:rsid w:val="008F17BB"/>
    <w:rsid w:val="008F4F04"/>
    <w:rsid w:val="00911017"/>
    <w:rsid w:val="00924D47"/>
    <w:rsid w:val="0092690C"/>
    <w:rsid w:val="00932168"/>
    <w:rsid w:val="00941EB2"/>
    <w:rsid w:val="00943E1C"/>
    <w:rsid w:val="00964C0A"/>
    <w:rsid w:val="00972EFD"/>
    <w:rsid w:val="009A3517"/>
    <w:rsid w:val="009A721D"/>
    <w:rsid w:val="009B5702"/>
    <w:rsid w:val="009C26B7"/>
    <w:rsid w:val="009C50D9"/>
    <w:rsid w:val="009E0115"/>
    <w:rsid w:val="00A0181E"/>
    <w:rsid w:val="00A14237"/>
    <w:rsid w:val="00A34D57"/>
    <w:rsid w:val="00A538BA"/>
    <w:rsid w:val="00A54882"/>
    <w:rsid w:val="00A54C78"/>
    <w:rsid w:val="00A71D91"/>
    <w:rsid w:val="00A80B36"/>
    <w:rsid w:val="00AA02D2"/>
    <w:rsid w:val="00AA62B8"/>
    <w:rsid w:val="00AA6CF9"/>
    <w:rsid w:val="00AB4257"/>
    <w:rsid w:val="00AD187F"/>
    <w:rsid w:val="00AD2570"/>
    <w:rsid w:val="00AF10BE"/>
    <w:rsid w:val="00AF1799"/>
    <w:rsid w:val="00B30959"/>
    <w:rsid w:val="00B336E0"/>
    <w:rsid w:val="00B408FC"/>
    <w:rsid w:val="00B40FDB"/>
    <w:rsid w:val="00B80C7C"/>
    <w:rsid w:val="00B969DF"/>
    <w:rsid w:val="00BB01DF"/>
    <w:rsid w:val="00BB09CE"/>
    <w:rsid w:val="00BB6062"/>
    <w:rsid w:val="00BC1E19"/>
    <w:rsid w:val="00BC3912"/>
    <w:rsid w:val="00BC60C8"/>
    <w:rsid w:val="00BD5074"/>
    <w:rsid w:val="00BD5928"/>
    <w:rsid w:val="00BE10B4"/>
    <w:rsid w:val="00BF6A37"/>
    <w:rsid w:val="00C07C2C"/>
    <w:rsid w:val="00C1344A"/>
    <w:rsid w:val="00C22EAB"/>
    <w:rsid w:val="00C31BB5"/>
    <w:rsid w:val="00C3466E"/>
    <w:rsid w:val="00C35E72"/>
    <w:rsid w:val="00C42BA4"/>
    <w:rsid w:val="00C433CA"/>
    <w:rsid w:val="00C607CA"/>
    <w:rsid w:val="00C62767"/>
    <w:rsid w:val="00C62ED1"/>
    <w:rsid w:val="00CA081C"/>
    <w:rsid w:val="00CB61FA"/>
    <w:rsid w:val="00CB6FCD"/>
    <w:rsid w:val="00CB7AEC"/>
    <w:rsid w:val="00CC412E"/>
    <w:rsid w:val="00CD7BF3"/>
    <w:rsid w:val="00D119A2"/>
    <w:rsid w:val="00D45947"/>
    <w:rsid w:val="00D52788"/>
    <w:rsid w:val="00D5303A"/>
    <w:rsid w:val="00D73F5B"/>
    <w:rsid w:val="00D80E4F"/>
    <w:rsid w:val="00DA30E4"/>
    <w:rsid w:val="00DB370A"/>
    <w:rsid w:val="00DD3350"/>
    <w:rsid w:val="00DE3E42"/>
    <w:rsid w:val="00DE64B6"/>
    <w:rsid w:val="00DF6ED0"/>
    <w:rsid w:val="00E34E9C"/>
    <w:rsid w:val="00E3795E"/>
    <w:rsid w:val="00E5287B"/>
    <w:rsid w:val="00E62C9A"/>
    <w:rsid w:val="00E654CA"/>
    <w:rsid w:val="00E67A38"/>
    <w:rsid w:val="00E67F33"/>
    <w:rsid w:val="00E97429"/>
    <w:rsid w:val="00EB200F"/>
    <w:rsid w:val="00EC00A3"/>
    <w:rsid w:val="00EC52BF"/>
    <w:rsid w:val="00ED2CB2"/>
    <w:rsid w:val="00ED64C7"/>
    <w:rsid w:val="00EE1490"/>
    <w:rsid w:val="00EE5CDA"/>
    <w:rsid w:val="00EF711E"/>
    <w:rsid w:val="00F0000D"/>
    <w:rsid w:val="00F300EF"/>
    <w:rsid w:val="00F32FF9"/>
    <w:rsid w:val="00F35884"/>
    <w:rsid w:val="00F35FF1"/>
    <w:rsid w:val="00F47A90"/>
    <w:rsid w:val="00F5167B"/>
    <w:rsid w:val="00F912A4"/>
    <w:rsid w:val="00F978AE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06F"/>
  <w15:docId w15:val="{118027ED-1AF2-4BE1-A85D-6C0DE1D8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3912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B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641C2F"/>
    <w:pPr>
      <w:keepNext/>
      <w:widowControl/>
      <w:ind w:left="1440" w:hanging="720"/>
      <w:outlineLvl w:val="3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eorgia8pt0pt">
    <w:name w:val="Основной текст + Georgia;8 pt;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25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12pt0pt">
    <w:name w:val="Основной текст (5) + 12 pt;Не полужирный;Интервал 0 pt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pt">
    <w:name w:val="Основной текст (3) + 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311pt0pt">
    <w:name w:val="Основной текст (3) + 11 pt;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51">
    <w:name w:val="Основной текст5"/>
    <w:basedOn w:val="a"/>
    <w:link w:val="a4"/>
    <w:pPr>
      <w:shd w:val="clear" w:color="auto" w:fill="FFFFFF"/>
      <w:spacing w:after="2760" w:line="326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C22E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EAB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972EFD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F912A4"/>
  </w:style>
  <w:style w:type="paragraph" w:styleId="af2">
    <w:name w:val="Body Text"/>
    <w:basedOn w:val="a"/>
    <w:link w:val="af3"/>
    <w:rsid w:val="004959EA"/>
    <w:pPr>
      <w:widowControl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f3">
    <w:name w:val="Основной текст Знак"/>
    <w:basedOn w:val="a0"/>
    <w:link w:val="af2"/>
    <w:rsid w:val="004959EA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E9742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97429"/>
    <w:rPr>
      <w:color w:val="000000"/>
    </w:rPr>
  </w:style>
  <w:style w:type="paragraph" w:styleId="HTML">
    <w:name w:val="HTML Preformatted"/>
    <w:basedOn w:val="a"/>
    <w:link w:val="HTML0"/>
    <w:rsid w:val="00E97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97429"/>
    <w:rPr>
      <w:rFonts w:eastAsia="Times New Roman"/>
      <w:sz w:val="20"/>
      <w:szCs w:val="20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41C2F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f6">
    <w:name w:val="Title"/>
    <w:aliases w:val="Мой стиль"/>
    <w:basedOn w:val="a"/>
    <w:link w:val="13"/>
    <w:qFormat/>
    <w:rsid w:val="00641C2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7">
    <w:name w:val="Заголовок Знак"/>
    <w:basedOn w:val="a0"/>
    <w:rsid w:val="00641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aliases w:val="Мой стиль Знак"/>
    <w:link w:val="af6"/>
    <w:rsid w:val="00641C2F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B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c684nl6">
    <w:name w:val="nc684nl6"/>
    <w:basedOn w:val="a0"/>
    <w:rsid w:val="00BB01DF"/>
  </w:style>
  <w:style w:type="character" w:customStyle="1" w:styleId="30">
    <w:name w:val="Заголовок 3 Знак"/>
    <w:basedOn w:val="a0"/>
    <w:link w:val="3"/>
    <w:uiPriority w:val="9"/>
    <w:semiHidden/>
    <w:rsid w:val="00BB01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7F69D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8">
    <w:name w:val="Strong"/>
    <w:basedOn w:val="a0"/>
    <w:uiPriority w:val="22"/>
    <w:qFormat/>
    <w:rsid w:val="007F69DF"/>
    <w:rPr>
      <w:b/>
      <w:bCs/>
    </w:rPr>
  </w:style>
  <w:style w:type="paragraph" w:styleId="af9">
    <w:name w:val="header"/>
    <w:basedOn w:val="a"/>
    <w:link w:val="afa"/>
    <w:uiPriority w:val="99"/>
    <w:unhideWhenUsed/>
    <w:rsid w:val="0000083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00830"/>
    <w:rPr>
      <w:color w:val="000000"/>
    </w:rPr>
  </w:style>
  <w:style w:type="paragraph" w:styleId="afb">
    <w:name w:val="footer"/>
    <w:basedOn w:val="a"/>
    <w:link w:val="afc"/>
    <w:uiPriority w:val="99"/>
    <w:unhideWhenUsed/>
    <w:rsid w:val="0000083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008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95_791" TargetMode="External"/><Relationship Id="rId18" Type="http://schemas.openxmlformats.org/officeDocument/2006/relationships/hyperlink" Target="https://zakon.rada.gov.ua/laws/show/3739-17" TargetMode="External"/><Relationship Id="rId26" Type="http://schemas.openxmlformats.org/officeDocument/2006/relationships/hyperlink" Target="http://nbuv.gov.ua/UJRN/aymvs_2015_1_11" TargetMode="External"/><Relationship Id="rId39" Type="http://schemas.openxmlformats.org/officeDocument/2006/relationships/hyperlink" Target="https://supreme.court.gov.ua" TargetMode="External"/><Relationship Id="rId21" Type="http://schemas.openxmlformats.org/officeDocument/2006/relationships/hyperlink" Target="http://nbuv.gov.ua/UJRN/tipp_2014_2_33" TargetMode="External"/><Relationship Id="rId34" Type="http://schemas.openxmlformats.org/officeDocument/2006/relationships/hyperlink" Target="http://zakon1.rada.gov.ua/law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229-19" TargetMode="External"/><Relationship Id="rId20" Type="http://schemas.openxmlformats.org/officeDocument/2006/relationships/hyperlink" Target="http://easternlaw.com.ua/wpcontent/uploads/2015/10/golovkin_20.pdf" TargetMode="External"/><Relationship Id="rId29" Type="http://schemas.openxmlformats.org/officeDocument/2006/relationships/hyperlink" Target="http://nbuv.gov.ua/UJRN/Nvknuvs_2016_4_1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995_114" TargetMode="External"/><Relationship Id="rId24" Type="http://schemas.openxmlformats.org/officeDocument/2006/relationships/hyperlink" Target="http://nbuv.gov.ua/UJRN/pravo_2017_1_29" TargetMode="External"/><Relationship Id="rId32" Type="http://schemas.openxmlformats.org/officeDocument/2006/relationships/hyperlink" Target="http://nbuv.gov.ua/UJRN/ipch_2016_1_28" TargetMode="External"/><Relationship Id="rId37" Type="http://schemas.openxmlformats.org/officeDocument/2006/relationships/hyperlink" Target="http://mvs.gov.ua" TargetMode="External"/><Relationship Id="rId40" Type="http://schemas.openxmlformats.org/officeDocument/2006/relationships/hyperlink" Target="https://www.gp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341-14" TargetMode="External"/><Relationship Id="rId23" Type="http://schemas.openxmlformats.org/officeDocument/2006/relationships/hyperlink" Target="http://nbuv.gov.ua/UJRN/aymvs_2017_1_18" TargetMode="External"/><Relationship Id="rId28" Type="http://schemas.openxmlformats.org/officeDocument/2006/relationships/hyperlink" Target="http://nbuv.gov.ua/UJRN/Nvknuvs_2017_4_10" TargetMode="External"/><Relationship Id="rId36" Type="http://schemas.openxmlformats.org/officeDocument/2006/relationships/hyperlink" Target="http://reyestr.court.gov.ua/" TargetMode="External"/><Relationship Id="rId10" Type="http://schemas.openxmlformats.org/officeDocument/2006/relationships/hyperlink" Target="http://zakon3.rada.gov.ua/laws/show/994_127" TargetMode="External"/><Relationship Id="rId19" Type="http://schemas.openxmlformats.org/officeDocument/2006/relationships/hyperlink" Target="https://zakon.rada.gov.ua/laws/show/2657-19" TargetMode="External"/><Relationship Id="rId31" Type="http://schemas.openxmlformats.org/officeDocument/2006/relationships/hyperlink" Target="http://nbuv.gov.ua/UJRN/aymvs_2017_2_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994_319.%202" TargetMode="External"/><Relationship Id="rId14" Type="http://schemas.openxmlformats.org/officeDocument/2006/relationships/hyperlink" Target="http://zakon3.rada.gov.ua/laws/show/995_832" TargetMode="External"/><Relationship Id="rId22" Type="http://schemas.openxmlformats.org/officeDocument/2006/relationships/hyperlink" Target="http://nbuv.gov.ua/UJRN/Pbzz_2017_33_10" TargetMode="External"/><Relationship Id="rId27" Type="http://schemas.openxmlformats.org/officeDocument/2006/relationships/hyperlink" Target="http://nbuv.gov.ua/UJRN/Nvknuvs_2017_2_7" TargetMode="External"/><Relationship Id="rId30" Type="http://schemas.openxmlformats.org/officeDocument/2006/relationships/hyperlink" Target="http://nbuv.gov.ua/UJRN/aymvs_2016_1_3" TargetMode="External"/><Relationship Id="rId35" Type="http://schemas.openxmlformats.org/officeDocument/2006/relationships/hyperlink" Target="http://www.court.gov.ua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kyivstar.ua/f/1/about/responsibility/clients/responsible_decisions/Cod.pdf" TargetMode="External"/><Relationship Id="rId17" Type="http://schemas.openxmlformats.org/officeDocument/2006/relationships/hyperlink" Target="https://zakon.rada.gov.ua/laws/show/3341-12" TargetMode="External"/><Relationship Id="rId25" Type="http://schemas.openxmlformats.org/officeDocument/2006/relationships/hyperlink" Target="http://nbuv.gov.ua/UJRN/Nvknuvs_2017_1_31" TargetMode="External"/><Relationship Id="rId33" Type="http://schemas.openxmlformats.org/officeDocument/2006/relationships/hyperlink" Target="http://iportal.rada.gov.ua/" TargetMode="External"/><Relationship Id="rId38" Type="http://schemas.openxmlformats.org/officeDocument/2006/relationships/hyperlink" Target="https://www.np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B453-DBD9-4F3F-8B27-734BF41C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6168</Words>
  <Characters>35159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Гончарук</dc:creator>
  <cp:lastModifiedBy>PK</cp:lastModifiedBy>
  <cp:revision>2</cp:revision>
  <cp:lastPrinted>2023-10-17T11:10:00Z</cp:lastPrinted>
  <dcterms:created xsi:type="dcterms:W3CDTF">2023-11-15T09:28:00Z</dcterms:created>
  <dcterms:modified xsi:type="dcterms:W3CDTF">2023-11-15T09:28:00Z</dcterms:modified>
</cp:coreProperties>
</file>