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2B536" w14:textId="21B6D5F3" w:rsidR="002278B6" w:rsidRPr="002278B6" w:rsidRDefault="00B82B9A" w:rsidP="002278B6">
      <w:pPr>
        <w:jc w:val="center"/>
        <w:rPr>
          <w:rFonts w:ascii="Times New Roman" w:eastAsia="Calibri" w:hAnsi="Times New Roman" w:cs="Times New Roman"/>
          <w:b/>
          <w:caps/>
          <w:sz w:val="28"/>
          <w:szCs w:val="28"/>
          <w:lang w:val="uk-UA"/>
        </w:rPr>
      </w:pPr>
      <w:r>
        <w:rPr>
          <w:rFonts w:ascii="Times New Roman" w:eastAsia="Calibri" w:hAnsi="Times New Roman" w:cs="Times New Roman"/>
          <w:b/>
          <w:caps/>
          <w:noProof/>
          <w:sz w:val="28"/>
          <w:szCs w:val="28"/>
          <w:lang w:eastAsia="ru-RU"/>
        </w:rPr>
        <mc:AlternateContent>
          <mc:Choice Requires="wps">
            <w:drawing>
              <wp:anchor distT="0" distB="0" distL="114300" distR="114300" simplePos="0" relativeHeight="251661312" behindDoc="0" locked="0" layoutInCell="1" allowOverlap="1" wp14:anchorId="7E3A8B7D" wp14:editId="7D3B11C9">
                <wp:simplePos x="0" y="0"/>
                <wp:positionH relativeFrom="column">
                  <wp:posOffset>5881370</wp:posOffset>
                </wp:positionH>
                <wp:positionV relativeFrom="paragraph">
                  <wp:posOffset>-377190</wp:posOffset>
                </wp:positionV>
                <wp:extent cx="457200" cy="259080"/>
                <wp:effectExtent l="0" t="0" r="19050" b="26670"/>
                <wp:wrapNone/>
                <wp:docPr id="3" name="Овал 3"/>
                <wp:cNvGraphicFramePr/>
                <a:graphic xmlns:a="http://schemas.openxmlformats.org/drawingml/2006/main">
                  <a:graphicData uri="http://schemas.microsoft.com/office/word/2010/wordprocessingShape">
                    <wps:wsp>
                      <wps:cNvSpPr/>
                      <wps:spPr>
                        <a:xfrm>
                          <a:off x="0" y="0"/>
                          <a:ext cx="457200" cy="25908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458603" id="Овал 3" o:spid="_x0000_s1026" style="position:absolute;margin-left:463.1pt;margin-top:-29.7pt;width:36pt;height:2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0bnQIAAK0FAAAOAAAAZHJzL2Uyb0RvYy54bWysVM1u2zAMvg/YOwi6r3bSdmuDOEXQosOA&#10;oi3WDj0rshQLkEVNUuJkD7NnGHbdS+SRRsk/ydZih2I+yJRIfiI/kZxebGpN1sJ5Baago6OcEmE4&#10;lMosC/rl8frdGSU+MFMyDUYUdCs8vZi9fTNt7ESMoQJdCkcQxPhJYwtahWAnWeZ5JWrmj8AKg0oJ&#10;rmYBt26ZlY41iF7rbJzn77MGXGkdcOE9nl61SjpL+FIKHu6k9CIQXVCMLaTVpXUR12w2ZZOlY7ZS&#10;vAuDvSKKmimDlw5QVywwsnLqGVStuAMPMhxxqDOQUnGRcsBsRvlf2TxUzIqUC5Lj7UCT/3+w/HZ9&#10;74gqC3pMiWE1PtHu++7n7sfuFzmO7DTWT9Dowd67budRjKlupKvjH5Mgm8TodmBUbALheHhy+gFf&#10;iRKOqvHpeX6WGM/2ztb58FFATaJQUKG1sj7mzCZsfeMD3onWvVU89qBVea20TptYJ+JSO7Jm+MKL&#10;5SjGjB5/WGnzKkeEiZ5ZpKBNOklhq0XE0+azkEgdpjlOAaei3QfDOBcmjFpVxUrRxnia49dH2Yef&#10;Yk6AEVlidgN2B9BbtiA9dptsZx9dRar5wTn/V2Ct8+CRbgYTBudaGXAvAWjMqru5te9JaqmJLC2g&#10;3GJhOWg7zlt+rfCFb5gP98xhi2FR4NgId7hIDU1BoZMoqcB9e+k82mPlo5aSBlu2oP7rijlBif5k&#10;sCfORycnscfTJlUeJe5QszjUmFV9CVgzIxxQlicRnV3QvSgd1E84XebxVlQxw/HugvLg+s1laEcJ&#10;zicu5vNkhn1tWbgxD5ZH8MhqLN/HzRNztivzgP1xC317Pyv11jZ6GpivAkiV+mDPa8c3zoRUON38&#10;ikPncJ+s9lN29hsAAP//AwBQSwMEFAAGAAgAAAAhAHjQXdXgAAAACwEAAA8AAABkcnMvZG93bnJl&#10;di54bWxMj8FOwzAMhu9IvENkJG5b2m5UbWk6TQhOSAg2xDlrQhvROCVJ1/L2mBM7+ven35/r3WIH&#10;dtY+GIcC0nUCTGPrlMFOwPvxaVUAC1GikoNDLeBHB9g111e1rJSb8U2fD7FjVIKhkgL6GMeK89D2&#10;2sqwdqNG2n06b2Wk0XdceTlTuR14liQ5t9IgXejlqB963X4dJivAbOble348btPN82th/IvdZ9OH&#10;ELc3y/4eWNRL/IfhT5/UoSGnk5tQBTYIKLM8I1TA6q7cAiOiLAtKTpSkRQ68qfnlD80vAAAA//8D&#10;AFBLAQItABQABgAIAAAAIQC2gziS/gAAAOEBAAATAAAAAAAAAAAAAAAAAAAAAABbQ29udGVudF9U&#10;eXBlc10ueG1sUEsBAi0AFAAGAAgAAAAhADj9If/WAAAAlAEAAAsAAAAAAAAAAAAAAAAALwEAAF9y&#10;ZWxzLy5yZWxzUEsBAi0AFAAGAAgAAAAhAILNbRudAgAArQUAAA4AAAAAAAAAAAAAAAAALgIAAGRy&#10;cy9lMm9Eb2MueG1sUEsBAi0AFAAGAAgAAAAhAHjQXdXgAAAACwEAAA8AAAAAAAAAAAAAAAAA9wQA&#10;AGRycy9kb3ducmV2LnhtbFBLBQYAAAAABAAEAPMAAAAEBgAAAAA=&#10;" fillcolor="white [3212]" strokecolor="white [3212]" strokeweight="1pt">
                <v:stroke joinstyle="miter"/>
              </v:oval>
            </w:pict>
          </mc:Fallback>
        </mc:AlternateContent>
      </w:r>
      <w:r w:rsidR="002278B6" w:rsidRPr="002278B6">
        <w:rPr>
          <w:rFonts w:ascii="Times New Roman" w:eastAsia="Calibri" w:hAnsi="Times New Roman" w:cs="Times New Roman"/>
          <w:b/>
          <w:caps/>
          <w:sz w:val="28"/>
          <w:szCs w:val="28"/>
          <w:lang w:val="uk-UA"/>
        </w:rPr>
        <w:t>МІНІСТЕРСТВО ВНУТРІШНІХ СПРАВ УКРАЇНИ</w:t>
      </w:r>
    </w:p>
    <w:p w14:paraId="2B8E9802" w14:textId="77777777" w:rsidR="002278B6" w:rsidRPr="002278B6" w:rsidRDefault="002278B6" w:rsidP="002278B6">
      <w:pPr>
        <w:jc w:val="center"/>
        <w:rPr>
          <w:rFonts w:ascii="Times New Roman" w:eastAsia="Calibri" w:hAnsi="Times New Roman" w:cs="Times New Roman"/>
          <w:b/>
          <w:caps/>
          <w:sz w:val="28"/>
          <w:szCs w:val="28"/>
          <w:lang w:val="uk-UA"/>
        </w:rPr>
      </w:pPr>
    </w:p>
    <w:p w14:paraId="186A51D5" w14:textId="77777777" w:rsidR="002278B6" w:rsidRPr="002278B6" w:rsidRDefault="002278B6" w:rsidP="002278B6">
      <w:pPr>
        <w:keepNext/>
        <w:jc w:val="center"/>
        <w:outlineLvl w:val="0"/>
        <w:rPr>
          <w:rFonts w:ascii="Times New Roman" w:eastAsia="Calibri" w:hAnsi="Times New Roman" w:cs="Times New Roman"/>
          <w:b/>
          <w:caps/>
          <w:sz w:val="28"/>
          <w:szCs w:val="28"/>
          <w:lang w:val="uk-UA"/>
        </w:rPr>
      </w:pPr>
      <w:r w:rsidRPr="002278B6">
        <w:rPr>
          <w:rFonts w:ascii="Times New Roman" w:eastAsia="Calibri" w:hAnsi="Times New Roman" w:cs="Times New Roman"/>
          <w:b/>
          <w:caps/>
          <w:sz w:val="28"/>
          <w:szCs w:val="28"/>
          <w:lang w:val="uk-UA"/>
        </w:rPr>
        <w:t>Дніпропетровський державний університет</w:t>
      </w:r>
    </w:p>
    <w:p w14:paraId="41D213D6" w14:textId="77777777" w:rsidR="002278B6" w:rsidRPr="002278B6" w:rsidRDefault="002278B6" w:rsidP="002278B6">
      <w:pPr>
        <w:keepNext/>
        <w:jc w:val="center"/>
        <w:outlineLvl w:val="0"/>
        <w:rPr>
          <w:rFonts w:ascii="Times New Roman" w:eastAsia="Calibri" w:hAnsi="Times New Roman" w:cs="Times New Roman"/>
          <w:b/>
          <w:caps/>
          <w:sz w:val="28"/>
          <w:szCs w:val="28"/>
          <w:lang w:val="uk-UA"/>
        </w:rPr>
      </w:pPr>
      <w:r w:rsidRPr="002278B6">
        <w:rPr>
          <w:rFonts w:ascii="Times New Roman" w:eastAsia="Calibri" w:hAnsi="Times New Roman" w:cs="Times New Roman"/>
          <w:b/>
          <w:caps/>
          <w:sz w:val="28"/>
          <w:szCs w:val="28"/>
          <w:lang w:val="uk-UA"/>
        </w:rPr>
        <w:t>внутрішніх справ</w:t>
      </w:r>
    </w:p>
    <w:p w14:paraId="614C00CA" w14:textId="77777777" w:rsidR="009730B7" w:rsidRPr="007D3D87" w:rsidRDefault="009730B7" w:rsidP="009730B7">
      <w:pPr>
        <w:tabs>
          <w:tab w:val="left" w:pos="8044"/>
        </w:tabs>
        <w:spacing w:after="0" w:line="240" w:lineRule="auto"/>
        <w:jc w:val="center"/>
        <w:rPr>
          <w:rFonts w:ascii="Times New Roman" w:hAnsi="Times New Roman"/>
          <w:b/>
          <w:sz w:val="28"/>
          <w:szCs w:val="28"/>
          <w:lang w:val="uk-UA" w:eastAsia="ru-RU"/>
        </w:rPr>
      </w:pPr>
      <w:r w:rsidRPr="007D3D87">
        <w:rPr>
          <w:rFonts w:ascii="Times New Roman" w:hAnsi="Times New Roman"/>
          <w:b/>
          <w:sz w:val="28"/>
          <w:szCs w:val="28"/>
          <w:lang w:val="uk-UA" w:eastAsia="ru-RU"/>
        </w:rPr>
        <w:t>НАВЧАЛЬНО-НАУКОВИЙ ІНСТИТУТ ПРАВА</w:t>
      </w:r>
    </w:p>
    <w:p w14:paraId="3BC7261E" w14:textId="77777777" w:rsidR="009730B7" w:rsidRPr="007D3D87" w:rsidRDefault="009730B7" w:rsidP="009730B7">
      <w:pPr>
        <w:tabs>
          <w:tab w:val="left" w:pos="8044"/>
        </w:tabs>
        <w:spacing w:after="0" w:line="240" w:lineRule="auto"/>
        <w:jc w:val="center"/>
        <w:rPr>
          <w:rFonts w:ascii="Times New Roman" w:hAnsi="Times New Roman"/>
          <w:b/>
          <w:sz w:val="28"/>
          <w:szCs w:val="28"/>
          <w:lang w:val="uk-UA" w:eastAsia="ru-RU"/>
        </w:rPr>
      </w:pPr>
      <w:r w:rsidRPr="007D3D87">
        <w:rPr>
          <w:rFonts w:ascii="Times New Roman" w:hAnsi="Times New Roman"/>
          <w:b/>
          <w:sz w:val="28"/>
          <w:szCs w:val="28"/>
          <w:lang w:val="uk-UA" w:eastAsia="ru-RU"/>
        </w:rPr>
        <w:t xml:space="preserve">ТА ІННОВАЦІЙНОЇ ОСВІТИ </w:t>
      </w:r>
    </w:p>
    <w:p w14:paraId="620E137B" w14:textId="77777777" w:rsidR="009730B7" w:rsidRPr="007D3D87" w:rsidRDefault="009730B7" w:rsidP="009730B7">
      <w:pPr>
        <w:spacing w:after="0" w:line="240" w:lineRule="auto"/>
        <w:jc w:val="center"/>
        <w:rPr>
          <w:rFonts w:ascii="Times New Roman" w:hAnsi="Times New Roman"/>
          <w:b/>
          <w:sz w:val="28"/>
          <w:szCs w:val="28"/>
          <w:lang w:val="uk-UA" w:eastAsia="ru-RU"/>
        </w:rPr>
      </w:pPr>
    </w:p>
    <w:p w14:paraId="510E3391" w14:textId="77777777" w:rsidR="009730B7" w:rsidRPr="007D3D87" w:rsidRDefault="009730B7" w:rsidP="009730B7">
      <w:pPr>
        <w:tabs>
          <w:tab w:val="left" w:pos="8044"/>
        </w:tabs>
        <w:spacing w:after="0" w:line="240" w:lineRule="auto"/>
        <w:jc w:val="center"/>
        <w:rPr>
          <w:rFonts w:ascii="Times New Roman" w:hAnsi="Times New Roman"/>
          <w:b/>
          <w:sz w:val="28"/>
          <w:szCs w:val="28"/>
          <w:lang w:val="uk-UA" w:eastAsia="ru-RU"/>
        </w:rPr>
      </w:pPr>
      <w:r w:rsidRPr="007D3D87">
        <w:rPr>
          <w:rFonts w:ascii="Times New Roman" w:hAnsi="Times New Roman"/>
          <w:b/>
          <w:sz w:val="28"/>
          <w:szCs w:val="28"/>
          <w:lang w:val="uk-UA" w:eastAsia="ru-RU"/>
        </w:rPr>
        <w:t>КАФЕДРА УПРАВЛІННЯ ТА АДМІНІСТРУВАННЯ</w:t>
      </w:r>
    </w:p>
    <w:p w14:paraId="28DD325F" w14:textId="77777777" w:rsidR="009730B7" w:rsidRPr="007D3D87" w:rsidRDefault="009730B7" w:rsidP="009730B7">
      <w:pPr>
        <w:widowControl w:val="0"/>
        <w:autoSpaceDE w:val="0"/>
        <w:autoSpaceDN w:val="0"/>
        <w:spacing w:after="0" w:line="240" w:lineRule="auto"/>
        <w:rPr>
          <w:rFonts w:ascii="Times New Roman" w:hAnsi="Times New Roman"/>
          <w:sz w:val="28"/>
          <w:szCs w:val="28"/>
          <w:lang w:val="uk-UA"/>
        </w:rPr>
      </w:pPr>
    </w:p>
    <w:p w14:paraId="614C5C68" w14:textId="77777777" w:rsidR="002278B6" w:rsidRPr="002278B6" w:rsidRDefault="002278B6" w:rsidP="002278B6">
      <w:pPr>
        <w:tabs>
          <w:tab w:val="left" w:pos="8044"/>
        </w:tabs>
        <w:jc w:val="center"/>
        <w:rPr>
          <w:rFonts w:ascii="Times New Roman" w:eastAsia="Calibri" w:hAnsi="Times New Roman" w:cs="Times New Roman"/>
          <w:i/>
          <w:sz w:val="28"/>
          <w:szCs w:val="28"/>
          <w:lang w:val="uk-UA"/>
        </w:rPr>
      </w:pPr>
    </w:p>
    <w:p w14:paraId="4981E73C" w14:textId="77777777"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РОБОЧА ПРОГРАМА НАВЧАЛЬНОЇ ДИСЦИПЛІНИ</w:t>
      </w:r>
    </w:p>
    <w:p w14:paraId="2D673B96" w14:textId="299D20B3" w:rsidR="009730B7" w:rsidRPr="00DA0F8A" w:rsidRDefault="009730B7" w:rsidP="00173EB1">
      <w:pPr>
        <w:spacing w:after="0" w:line="240" w:lineRule="auto"/>
        <w:ind w:firstLine="708"/>
        <w:jc w:val="center"/>
        <w:rPr>
          <w:rFonts w:ascii="Times New Roman" w:hAnsi="Times New Roman"/>
          <w:sz w:val="28"/>
          <w:szCs w:val="28"/>
          <w:lang w:val="uk-UA" w:eastAsia="ru-RU"/>
        </w:rPr>
      </w:pPr>
      <w:r>
        <w:rPr>
          <w:rFonts w:ascii="Times New Roman" w:hAnsi="Times New Roman"/>
          <w:b/>
          <w:spacing w:val="-4"/>
          <w:sz w:val="28"/>
          <w:szCs w:val="28"/>
          <w:lang w:val="uk-UA" w:eastAsia="ru-RU"/>
        </w:rPr>
        <w:t>«</w:t>
      </w:r>
      <w:r w:rsidR="00173EB1">
        <w:rPr>
          <w:rFonts w:ascii="Times New Roman" w:hAnsi="Times New Roman"/>
          <w:b/>
          <w:spacing w:val="-4"/>
          <w:sz w:val="28"/>
          <w:szCs w:val="28"/>
          <w:lang w:val="uk-UA" w:eastAsia="ru-RU"/>
        </w:rPr>
        <w:t>ЄВРОПЕЙСЬКА ІНТЕГРАЦІЯ В УМОВАХ ГЛОБАЛЬНОГО ВРЯДУВАННЯ</w:t>
      </w:r>
      <w:r>
        <w:rPr>
          <w:rFonts w:ascii="Times New Roman" w:hAnsi="Times New Roman"/>
          <w:b/>
          <w:spacing w:val="-4"/>
          <w:sz w:val="28"/>
          <w:szCs w:val="28"/>
          <w:lang w:val="uk-UA" w:eastAsia="ru-RU"/>
        </w:rPr>
        <w:t>»</w:t>
      </w:r>
    </w:p>
    <w:p w14:paraId="6C65ADD3" w14:textId="77777777" w:rsidR="009730B7" w:rsidRDefault="009730B7" w:rsidP="009730B7">
      <w:pPr>
        <w:widowControl w:val="0"/>
        <w:autoSpaceDE w:val="0"/>
        <w:autoSpaceDN w:val="0"/>
        <w:spacing w:after="0" w:line="240" w:lineRule="auto"/>
        <w:rPr>
          <w:rFonts w:ascii="Times New Roman" w:hAnsi="Times New Roman"/>
          <w:sz w:val="28"/>
          <w:szCs w:val="28"/>
          <w:lang w:val="uk-UA"/>
        </w:rPr>
      </w:pPr>
    </w:p>
    <w:p w14:paraId="42D98DB4"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2F1E02B7" w14:textId="37BD5E98" w:rsidR="002278B6" w:rsidRPr="002278B6" w:rsidRDefault="002278B6" w:rsidP="002278B6">
      <w:pPr>
        <w:tabs>
          <w:tab w:val="left" w:pos="7881"/>
        </w:tabs>
        <w:jc w:val="both"/>
        <w:rPr>
          <w:rFonts w:ascii="Times New Roman" w:hAnsi="Times New Roman" w:cs="Times New Roman"/>
          <w:b/>
          <w:i/>
          <w:sz w:val="28"/>
          <w:szCs w:val="28"/>
          <w:lang w:val="uk-UA"/>
        </w:rPr>
      </w:pPr>
      <w:r w:rsidRPr="002278B6">
        <w:rPr>
          <w:rFonts w:ascii="Times New Roman" w:hAnsi="Times New Roman" w:cs="Times New Roman"/>
          <w:sz w:val="28"/>
          <w:szCs w:val="28"/>
          <w:lang w:val="uk-UA"/>
        </w:rPr>
        <w:t xml:space="preserve">Рівень вищої освіти </w:t>
      </w:r>
      <w:r w:rsidRPr="002278B6">
        <w:rPr>
          <w:rFonts w:ascii="Times New Roman" w:hAnsi="Times New Roman" w:cs="Times New Roman"/>
          <w:b/>
          <w:i/>
          <w:sz w:val="28"/>
          <w:szCs w:val="28"/>
          <w:lang w:val="uk-UA"/>
        </w:rPr>
        <w:t>третій (</w:t>
      </w:r>
      <w:proofErr w:type="spellStart"/>
      <w:r w:rsidRPr="002278B6">
        <w:rPr>
          <w:rFonts w:ascii="Times New Roman" w:hAnsi="Times New Roman" w:cs="Times New Roman"/>
          <w:b/>
          <w:i/>
          <w:sz w:val="28"/>
          <w:szCs w:val="28"/>
          <w:lang w:val="uk-UA"/>
        </w:rPr>
        <w:t>освітньо</w:t>
      </w:r>
      <w:proofErr w:type="spellEnd"/>
      <w:r w:rsidRPr="002278B6">
        <w:rPr>
          <w:rFonts w:ascii="Times New Roman" w:hAnsi="Times New Roman" w:cs="Times New Roman"/>
          <w:b/>
          <w:i/>
          <w:sz w:val="28"/>
          <w:szCs w:val="28"/>
          <w:lang w:val="uk-UA"/>
        </w:rPr>
        <w:t>-науковий)</w:t>
      </w:r>
    </w:p>
    <w:p w14:paraId="5C48CBD6" w14:textId="77777777" w:rsidR="009730B7" w:rsidRDefault="009730B7" w:rsidP="009730B7">
      <w:pPr>
        <w:tabs>
          <w:tab w:val="left" w:pos="7881"/>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Спеціальність: </w:t>
      </w:r>
      <w:r w:rsidRPr="007D3D87">
        <w:rPr>
          <w:rFonts w:ascii="Times New Roman" w:hAnsi="Times New Roman"/>
          <w:sz w:val="28"/>
          <w:szCs w:val="28"/>
          <w:u w:val="single"/>
          <w:lang w:val="uk-UA" w:eastAsia="ru-RU"/>
        </w:rPr>
        <w:t>281 «Публічне управління та адміністрування»</w:t>
      </w:r>
    </w:p>
    <w:p w14:paraId="4FFAA9AB" w14:textId="07ADFDBB" w:rsidR="009730B7" w:rsidRPr="00123DFE" w:rsidRDefault="009730B7" w:rsidP="009730B7">
      <w:pPr>
        <w:widowControl w:val="0"/>
        <w:tabs>
          <w:tab w:val="left" w:pos="5128"/>
        </w:tabs>
        <w:autoSpaceDE w:val="0"/>
        <w:autoSpaceDN w:val="0"/>
        <w:spacing w:after="0" w:line="240" w:lineRule="auto"/>
        <w:rPr>
          <w:rFonts w:ascii="Times New Roman" w:hAnsi="Times New Roman"/>
          <w:sz w:val="28"/>
          <w:szCs w:val="28"/>
          <w:u w:val="single"/>
          <w:lang w:val="uk-UA"/>
        </w:rPr>
      </w:pPr>
      <w:r>
        <w:rPr>
          <w:rFonts w:ascii="Times New Roman" w:hAnsi="Times New Roman"/>
          <w:sz w:val="28"/>
          <w:szCs w:val="28"/>
          <w:lang w:val="uk-UA"/>
        </w:rPr>
        <w:t>Освітня</w:t>
      </w:r>
      <w:r>
        <w:rPr>
          <w:rFonts w:ascii="Times New Roman" w:hAnsi="Times New Roman"/>
          <w:spacing w:val="-4"/>
          <w:sz w:val="28"/>
          <w:szCs w:val="28"/>
          <w:lang w:val="uk-UA"/>
        </w:rPr>
        <w:t xml:space="preserve"> </w:t>
      </w:r>
      <w:r>
        <w:rPr>
          <w:rFonts w:ascii="Times New Roman" w:hAnsi="Times New Roman"/>
          <w:sz w:val="28"/>
          <w:szCs w:val="28"/>
          <w:lang w:val="uk-UA"/>
        </w:rPr>
        <w:t>програма</w:t>
      </w:r>
      <w:r>
        <w:rPr>
          <w:rFonts w:ascii="Times New Roman" w:hAnsi="Times New Roman"/>
          <w:spacing w:val="-2"/>
          <w:sz w:val="28"/>
          <w:szCs w:val="28"/>
          <w:lang w:val="uk-UA"/>
        </w:rPr>
        <w:t xml:space="preserve">: </w:t>
      </w:r>
      <w:r w:rsidRPr="007D3D87">
        <w:rPr>
          <w:rFonts w:ascii="Times New Roman" w:hAnsi="Times New Roman"/>
          <w:sz w:val="28"/>
          <w:szCs w:val="28"/>
          <w:u w:val="single"/>
          <w:lang w:val="uk-UA"/>
        </w:rPr>
        <w:t>«Публічне управління та адміністрування»,</w:t>
      </w:r>
      <w:r>
        <w:rPr>
          <w:rFonts w:ascii="Times New Roman" w:hAnsi="Times New Roman"/>
          <w:sz w:val="28"/>
          <w:szCs w:val="28"/>
          <w:u w:val="single"/>
          <w:lang w:val="uk-UA"/>
        </w:rPr>
        <w:t xml:space="preserve"> затверджена </w:t>
      </w:r>
      <w:r w:rsidRPr="007D3D87">
        <w:rPr>
          <w:rFonts w:ascii="Times New Roman" w:hAnsi="Times New Roman"/>
          <w:sz w:val="28"/>
          <w:szCs w:val="28"/>
          <w:u w:val="single"/>
          <w:lang w:val="uk-UA"/>
        </w:rPr>
        <w:t xml:space="preserve">наказом ДДУВС </w:t>
      </w:r>
      <w:r w:rsidRPr="00123DFE">
        <w:rPr>
          <w:rFonts w:ascii="Times New Roman" w:hAnsi="Times New Roman"/>
          <w:sz w:val="28"/>
          <w:szCs w:val="28"/>
          <w:u w:val="single"/>
          <w:lang w:val="uk-UA"/>
        </w:rPr>
        <w:t>від 07.04.2022 № 198</w:t>
      </w:r>
    </w:p>
    <w:p w14:paraId="5E4BDD76" w14:textId="6209DF7D" w:rsidR="009730B7" w:rsidRDefault="009730B7" w:rsidP="009730B7">
      <w:pPr>
        <w:widowControl w:val="0"/>
        <w:tabs>
          <w:tab w:val="left" w:pos="6096"/>
        </w:tabs>
        <w:autoSpaceDE w:val="0"/>
        <w:autoSpaceDN w:val="0"/>
        <w:spacing w:after="0" w:line="240" w:lineRule="auto"/>
        <w:rPr>
          <w:rFonts w:ascii="Times New Roman" w:hAnsi="Times New Roman"/>
          <w:sz w:val="28"/>
          <w:szCs w:val="28"/>
          <w:lang w:val="uk-UA"/>
        </w:rPr>
      </w:pPr>
      <w:r w:rsidRPr="00123DFE">
        <w:rPr>
          <w:rFonts w:ascii="Times New Roman" w:hAnsi="Times New Roman"/>
          <w:sz w:val="28"/>
          <w:szCs w:val="28"/>
          <w:lang w:val="uk-UA"/>
        </w:rPr>
        <w:t>Статус навчальної</w:t>
      </w:r>
      <w:r w:rsidRPr="00123DFE">
        <w:rPr>
          <w:rFonts w:ascii="Times New Roman" w:hAnsi="Times New Roman"/>
          <w:spacing w:val="-11"/>
          <w:sz w:val="28"/>
          <w:szCs w:val="28"/>
          <w:lang w:val="uk-UA"/>
        </w:rPr>
        <w:t xml:space="preserve"> </w:t>
      </w:r>
      <w:r w:rsidRPr="00123DFE">
        <w:rPr>
          <w:rFonts w:ascii="Times New Roman" w:hAnsi="Times New Roman"/>
          <w:sz w:val="28"/>
          <w:szCs w:val="28"/>
          <w:lang w:val="uk-UA"/>
        </w:rPr>
        <w:t>дисципліни:</w:t>
      </w:r>
      <w:r w:rsidRPr="00123DFE">
        <w:rPr>
          <w:rFonts w:ascii="Times New Roman" w:hAnsi="Times New Roman"/>
          <w:spacing w:val="3"/>
          <w:sz w:val="28"/>
          <w:szCs w:val="28"/>
          <w:lang w:val="uk-UA"/>
        </w:rPr>
        <w:t xml:space="preserve"> </w:t>
      </w:r>
      <w:r w:rsidR="00173EB1">
        <w:rPr>
          <w:rFonts w:ascii="Times New Roman" w:hAnsi="Times New Roman"/>
          <w:sz w:val="28"/>
          <w:szCs w:val="28"/>
          <w:u w:val="single"/>
          <w:lang w:val="uk-UA"/>
        </w:rPr>
        <w:t>вибіркова</w:t>
      </w:r>
    </w:p>
    <w:p w14:paraId="1F7BD7A1" w14:textId="77777777" w:rsidR="009730B7" w:rsidRDefault="009730B7" w:rsidP="009730B7">
      <w:pPr>
        <w:widowControl w:val="0"/>
        <w:tabs>
          <w:tab w:val="left" w:pos="8219"/>
        </w:tabs>
        <w:autoSpaceDE w:val="0"/>
        <w:autoSpaceDN w:val="0"/>
        <w:spacing w:after="0" w:line="240" w:lineRule="auto"/>
        <w:rPr>
          <w:rFonts w:ascii="Times New Roman" w:hAnsi="Times New Roman"/>
          <w:sz w:val="28"/>
          <w:szCs w:val="28"/>
          <w:lang w:val="uk-UA"/>
        </w:rPr>
      </w:pPr>
      <w:r>
        <w:rPr>
          <w:rFonts w:ascii="Times New Roman" w:hAnsi="Times New Roman"/>
          <w:sz w:val="28"/>
          <w:szCs w:val="28"/>
          <w:lang w:val="uk-UA"/>
        </w:rPr>
        <w:t>Мова</w:t>
      </w:r>
      <w:r>
        <w:rPr>
          <w:rFonts w:ascii="Times New Roman" w:hAnsi="Times New Roman"/>
          <w:spacing w:val="-4"/>
          <w:sz w:val="28"/>
          <w:szCs w:val="28"/>
          <w:lang w:val="uk-UA"/>
        </w:rPr>
        <w:t xml:space="preserve"> </w:t>
      </w:r>
      <w:r>
        <w:rPr>
          <w:rFonts w:ascii="Times New Roman" w:hAnsi="Times New Roman"/>
          <w:sz w:val="28"/>
          <w:szCs w:val="28"/>
          <w:lang w:val="uk-UA"/>
        </w:rPr>
        <w:t xml:space="preserve">навчання: </w:t>
      </w:r>
      <w:r w:rsidRPr="007D3D87">
        <w:rPr>
          <w:rFonts w:ascii="Times New Roman" w:hAnsi="Times New Roman"/>
          <w:sz w:val="28"/>
          <w:szCs w:val="28"/>
          <w:u w:val="single"/>
          <w:lang w:val="uk-UA"/>
        </w:rPr>
        <w:t>українська</w:t>
      </w:r>
    </w:p>
    <w:p w14:paraId="7F0DD663"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50E69A29"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39B4FD06"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6F5B98C2" w14:textId="6D73AE5A" w:rsidR="002278B6" w:rsidRDefault="002278B6" w:rsidP="002278B6">
      <w:pPr>
        <w:widowControl w:val="0"/>
        <w:autoSpaceDE w:val="0"/>
        <w:autoSpaceDN w:val="0"/>
        <w:rPr>
          <w:rFonts w:ascii="Times New Roman" w:eastAsia="Calibri" w:hAnsi="Times New Roman" w:cs="Times New Roman"/>
          <w:sz w:val="28"/>
          <w:szCs w:val="28"/>
          <w:lang w:val="uk-UA"/>
        </w:rPr>
      </w:pPr>
    </w:p>
    <w:p w14:paraId="09F49E72" w14:textId="086F36B0" w:rsidR="00C56A20" w:rsidRDefault="00C56A20" w:rsidP="002278B6">
      <w:pPr>
        <w:widowControl w:val="0"/>
        <w:autoSpaceDE w:val="0"/>
        <w:autoSpaceDN w:val="0"/>
        <w:rPr>
          <w:rFonts w:ascii="Times New Roman" w:eastAsia="Calibri" w:hAnsi="Times New Roman" w:cs="Times New Roman"/>
          <w:sz w:val="28"/>
          <w:szCs w:val="28"/>
          <w:lang w:val="uk-UA"/>
        </w:rPr>
      </w:pPr>
    </w:p>
    <w:p w14:paraId="2D91A50D" w14:textId="4775B685" w:rsidR="00C56A20" w:rsidRDefault="00C56A20" w:rsidP="002278B6">
      <w:pPr>
        <w:widowControl w:val="0"/>
        <w:autoSpaceDE w:val="0"/>
        <w:autoSpaceDN w:val="0"/>
        <w:rPr>
          <w:rFonts w:ascii="Times New Roman" w:eastAsia="Calibri" w:hAnsi="Times New Roman" w:cs="Times New Roman"/>
          <w:sz w:val="28"/>
          <w:szCs w:val="28"/>
          <w:lang w:val="uk-UA"/>
        </w:rPr>
      </w:pPr>
    </w:p>
    <w:p w14:paraId="09E7DB25" w14:textId="1ECED137" w:rsidR="00C56A20" w:rsidRDefault="00C56A20" w:rsidP="002278B6">
      <w:pPr>
        <w:widowControl w:val="0"/>
        <w:autoSpaceDE w:val="0"/>
        <w:autoSpaceDN w:val="0"/>
        <w:rPr>
          <w:rFonts w:ascii="Times New Roman" w:eastAsia="Calibri" w:hAnsi="Times New Roman" w:cs="Times New Roman"/>
          <w:sz w:val="28"/>
          <w:szCs w:val="28"/>
          <w:lang w:val="uk-UA"/>
        </w:rPr>
      </w:pPr>
    </w:p>
    <w:p w14:paraId="7F3CFC59" w14:textId="61A9EC93" w:rsidR="00C56A20" w:rsidRDefault="00C56A20" w:rsidP="002278B6">
      <w:pPr>
        <w:widowControl w:val="0"/>
        <w:autoSpaceDE w:val="0"/>
        <w:autoSpaceDN w:val="0"/>
        <w:rPr>
          <w:rFonts w:ascii="Times New Roman" w:eastAsia="Calibri" w:hAnsi="Times New Roman" w:cs="Times New Roman"/>
          <w:sz w:val="28"/>
          <w:szCs w:val="28"/>
          <w:lang w:val="uk-UA"/>
        </w:rPr>
      </w:pPr>
    </w:p>
    <w:p w14:paraId="4EE5A230" w14:textId="5A8BDCA9" w:rsidR="00C56A20" w:rsidRDefault="00C56A20" w:rsidP="002278B6">
      <w:pPr>
        <w:widowControl w:val="0"/>
        <w:autoSpaceDE w:val="0"/>
        <w:autoSpaceDN w:val="0"/>
        <w:rPr>
          <w:rFonts w:ascii="Times New Roman" w:eastAsia="Calibri" w:hAnsi="Times New Roman" w:cs="Times New Roman"/>
          <w:sz w:val="28"/>
          <w:szCs w:val="28"/>
          <w:lang w:val="uk-UA"/>
        </w:rPr>
      </w:pPr>
    </w:p>
    <w:p w14:paraId="429D1556" w14:textId="77777777" w:rsidR="00C56A20" w:rsidRPr="002278B6" w:rsidRDefault="00C56A20" w:rsidP="002278B6">
      <w:pPr>
        <w:widowControl w:val="0"/>
        <w:autoSpaceDE w:val="0"/>
        <w:autoSpaceDN w:val="0"/>
        <w:rPr>
          <w:rFonts w:ascii="Times New Roman" w:eastAsia="Calibri" w:hAnsi="Times New Roman" w:cs="Times New Roman"/>
          <w:sz w:val="28"/>
          <w:szCs w:val="28"/>
          <w:lang w:val="uk-UA"/>
        </w:rPr>
      </w:pPr>
    </w:p>
    <w:p w14:paraId="2800328E"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2AA0309A" w14:textId="77777777" w:rsidR="002278B6" w:rsidRPr="002278B6" w:rsidRDefault="002278B6" w:rsidP="002278B6">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Дніпро –</w:t>
      </w:r>
      <w:r w:rsidRPr="002278B6">
        <w:rPr>
          <w:rFonts w:ascii="Times New Roman" w:eastAsia="Calibri" w:hAnsi="Times New Roman" w:cs="Times New Roman"/>
          <w:b/>
          <w:bCs/>
          <w:spacing w:val="-4"/>
          <w:sz w:val="28"/>
          <w:szCs w:val="28"/>
          <w:lang w:val="uk-UA"/>
        </w:rPr>
        <w:t xml:space="preserve"> </w:t>
      </w:r>
      <w:r w:rsidRPr="002278B6">
        <w:rPr>
          <w:rFonts w:ascii="Times New Roman" w:eastAsia="Calibri" w:hAnsi="Times New Roman" w:cs="Times New Roman"/>
          <w:b/>
          <w:bCs/>
          <w:sz w:val="28"/>
          <w:szCs w:val="28"/>
          <w:lang w:val="uk-UA"/>
        </w:rPr>
        <w:t>2023</w:t>
      </w:r>
    </w:p>
    <w:p w14:paraId="5E755491" w14:textId="77777777" w:rsidR="002278B6" w:rsidRPr="002278B6" w:rsidRDefault="002278B6" w:rsidP="002278B6">
      <w:pPr>
        <w:pStyle w:val="4"/>
        <w:tabs>
          <w:tab w:val="left" w:pos="1729"/>
        </w:tabs>
        <w:ind w:left="0" w:right="4"/>
        <w:jc w:val="center"/>
        <w:rPr>
          <w:lang w:val="uk-UA"/>
        </w:rPr>
        <w:sectPr w:rsidR="002278B6" w:rsidRPr="002278B6" w:rsidSect="0087711C">
          <w:headerReference w:type="default" r:id="rId7"/>
          <w:headerReference w:type="first" r:id="rId8"/>
          <w:pgSz w:w="11910" w:h="16850"/>
          <w:pgMar w:top="1134" w:right="851" w:bottom="1134" w:left="1418" w:header="0" w:footer="0" w:gutter="0"/>
          <w:cols w:space="720"/>
          <w:titlePg/>
          <w:docGrid w:linePitch="326"/>
        </w:sectPr>
      </w:pPr>
    </w:p>
    <w:tbl>
      <w:tblPr>
        <w:tblW w:w="9636" w:type="dxa"/>
        <w:tblLayout w:type="fixed"/>
        <w:tblLook w:val="04A0" w:firstRow="1" w:lastRow="0" w:firstColumn="1" w:lastColumn="0" w:noHBand="0" w:noVBand="1"/>
      </w:tblPr>
      <w:tblGrid>
        <w:gridCol w:w="4392"/>
        <w:gridCol w:w="992"/>
        <w:gridCol w:w="4252"/>
      </w:tblGrid>
      <w:tr w:rsidR="00815A9E" w:rsidRPr="00815A9E" w14:paraId="77C6A2FB" w14:textId="77777777" w:rsidTr="00815A9E">
        <w:tc>
          <w:tcPr>
            <w:tcW w:w="4393" w:type="dxa"/>
            <w:hideMark/>
          </w:tcPr>
          <w:p w14:paraId="151CB52E" w14:textId="77777777" w:rsidR="00815A9E" w:rsidRPr="00815A9E" w:rsidRDefault="00815A9E" w:rsidP="00815A9E">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815A9E">
              <w:rPr>
                <w:rFonts w:ascii="Times New Roman" w:eastAsia="Times New Roman" w:hAnsi="Times New Roman" w:cs="Times New Roman"/>
                <w:b/>
                <w:color w:val="000000"/>
                <w:sz w:val="28"/>
                <w:szCs w:val="28"/>
                <w:lang w:val="uk-UA"/>
              </w:rPr>
              <w:lastRenderedPageBreak/>
              <w:t>ЗАТВЕРДЖЕНО</w:t>
            </w:r>
          </w:p>
        </w:tc>
        <w:tc>
          <w:tcPr>
            <w:tcW w:w="992" w:type="dxa"/>
          </w:tcPr>
          <w:p w14:paraId="095F5837" w14:textId="77777777" w:rsidR="00815A9E" w:rsidRPr="00815A9E" w:rsidRDefault="00815A9E" w:rsidP="00815A9E">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hideMark/>
          </w:tcPr>
          <w:p w14:paraId="29C7F9CB" w14:textId="77777777" w:rsidR="00815A9E" w:rsidRPr="00815A9E" w:rsidRDefault="00815A9E" w:rsidP="00815A9E">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815A9E">
              <w:rPr>
                <w:rFonts w:ascii="Times New Roman" w:eastAsia="Times New Roman" w:hAnsi="Times New Roman" w:cs="Times New Roman"/>
                <w:b/>
                <w:color w:val="000000"/>
                <w:sz w:val="28"/>
                <w:szCs w:val="28"/>
                <w:lang w:val="uk-UA"/>
              </w:rPr>
              <w:t>СХВАЛЕНО</w:t>
            </w:r>
          </w:p>
        </w:tc>
      </w:tr>
      <w:tr w:rsidR="00815A9E" w:rsidRPr="00815A9E" w14:paraId="06C8D68D" w14:textId="77777777" w:rsidTr="00815A9E">
        <w:tc>
          <w:tcPr>
            <w:tcW w:w="4393" w:type="dxa"/>
            <w:hideMark/>
          </w:tcPr>
          <w:p w14:paraId="1A6766E8" w14:textId="77777777" w:rsidR="00815A9E" w:rsidRPr="00815A9E" w:rsidRDefault="00815A9E" w:rsidP="00815A9E">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r w:rsidRPr="00815A9E">
              <w:rPr>
                <w:rFonts w:ascii="Times New Roman" w:eastAsia="Times New Roman" w:hAnsi="Times New Roman" w:cs="Times New Roman"/>
                <w:color w:val="000000"/>
                <w:sz w:val="28"/>
                <w:szCs w:val="28"/>
                <w:lang w:val="uk-UA"/>
              </w:rPr>
              <w:t>Навчально-методичною радою</w:t>
            </w:r>
          </w:p>
          <w:p w14:paraId="0BE37F2B" w14:textId="77777777" w:rsidR="00815A9E" w:rsidRPr="00815A9E" w:rsidRDefault="00815A9E" w:rsidP="00815A9E">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sz w:val="28"/>
                <w:szCs w:val="28"/>
                <w:lang w:val="uk-UA"/>
              </w:rPr>
            </w:pPr>
            <w:r w:rsidRPr="00815A9E">
              <w:rPr>
                <w:rFonts w:ascii="Times New Roman" w:eastAsia="Times New Roman" w:hAnsi="Times New Roman" w:cs="Times New Roman"/>
                <w:color w:val="000000"/>
                <w:sz w:val="28"/>
                <w:szCs w:val="28"/>
                <w:lang w:val="uk-UA"/>
              </w:rPr>
              <w:t>Дніпропетровського державного університету  внутрішніх справ</w:t>
            </w:r>
          </w:p>
        </w:tc>
        <w:tc>
          <w:tcPr>
            <w:tcW w:w="992" w:type="dxa"/>
          </w:tcPr>
          <w:p w14:paraId="31924088" w14:textId="77777777" w:rsidR="00815A9E" w:rsidRPr="00815A9E" w:rsidRDefault="00815A9E" w:rsidP="00815A9E">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hideMark/>
          </w:tcPr>
          <w:p w14:paraId="52C265D1" w14:textId="77777777" w:rsidR="00815A9E" w:rsidRPr="00815A9E" w:rsidRDefault="00815A9E" w:rsidP="00815A9E">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815A9E">
              <w:rPr>
                <w:rFonts w:ascii="Times New Roman" w:eastAsia="Times New Roman" w:hAnsi="Times New Roman" w:cs="Times New Roman"/>
                <w:color w:val="000000"/>
                <w:sz w:val="28"/>
                <w:szCs w:val="28"/>
                <w:lang w:val="uk-UA"/>
              </w:rPr>
              <w:t xml:space="preserve">Вченою радою Навчально-наукового інституту права та інноваційної освіти </w:t>
            </w:r>
          </w:p>
        </w:tc>
      </w:tr>
      <w:tr w:rsidR="00815A9E" w:rsidRPr="00815A9E" w14:paraId="2F7D9317" w14:textId="77777777" w:rsidTr="00815A9E">
        <w:tc>
          <w:tcPr>
            <w:tcW w:w="4393" w:type="dxa"/>
            <w:hideMark/>
          </w:tcPr>
          <w:p w14:paraId="61DB879B" w14:textId="77777777" w:rsidR="00815A9E" w:rsidRPr="00815A9E" w:rsidRDefault="00815A9E" w:rsidP="00815A9E">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815A9E">
              <w:rPr>
                <w:rFonts w:ascii="Times New Roman" w:eastAsia="Times New Roman" w:hAnsi="Times New Roman" w:cs="Times New Roman"/>
                <w:color w:val="000000"/>
                <w:sz w:val="28"/>
                <w:szCs w:val="28"/>
                <w:lang w:val="uk-UA"/>
              </w:rPr>
              <w:t xml:space="preserve">Протокол від 31.08.2023 №1    </w:t>
            </w:r>
          </w:p>
        </w:tc>
        <w:tc>
          <w:tcPr>
            <w:tcW w:w="992" w:type="dxa"/>
          </w:tcPr>
          <w:p w14:paraId="3DEE41D7" w14:textId="77777777" w:rsidR="00815A9E" w:rsidRPr="00815A9E" w:rsidRDefault="00815A9E" w:rsidP="00815A9E">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hideMark/>
          </w:tcPr>
          <w:p w14:paraId="7860AA98" w14:textId="77777777" w:rsidR="00815A9E" w:rsidRPr="00815A9E" w:rsidRDefault="00815A9E" w:rsidP="00815A9E">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sz w:val="28"/>
                <w:szCs w:val="28"/>
                <w:lang w:val="uk-UA"/>
              </w:rPr>
            </w:pPr>
            <w:r w:rsidRPr="00815A9E">
              <w:rPr>
                <w:rFonts w:ascii="Times New Roman" w:eastAsia="Times New Roman" w:hAnsi="Times New Roman" w:cs="Times New Roman"/>
                <w:color w:val="000000"/>
                <w:sz w:val="28"/>
                <w:szCs w:val="28"/>
                <w:lang w:val="uk-UA"/>
              </w:rPr>
              <w:t xml:space="preserve">Протокол від 29.08.2023 №1          </w:t>
            </w:r>
          </w:p>
        </w:tc>
      </w:tr>
      <w:tr w:rsidR="00815A9E" w:rsidRPr="00815A9E" w14:paraId="42AE3A37" w14:textId="77777777" w:rsidTr="00815A9E">
        <w:tc>
          <w:tcPr>
            <w:tcW w:w="4393" w:type="dxa"/>
          </w:tcPr>
          <w:p w14:paraId="7F809538" w14:textId="77777777" w:rsidR="00815A9E" w:rsidRPr="00815A9E" w:rsidRDefault="00815A9E" w:rsidP="00815A9E">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color w:val="000000"/>
                <w:sz w:val="28"/>
                <w:szCs w:val="28"/>
                <w:lang w:val="uk-UA"/>
              </w:rPr>
            </w:pPr>
          </w:p>
        </w:tc>
        <w:tc>
          <w:tcPr>
            <w:tcW w:w="992" w:type="dxa"/>
          </w:tcPr>
          <w:p w14:paraId="02E98A92" w14:textId="77777777" w:rsidR="00815A9E" w:rsidRPr="00815A9E" w:rsidRDefault="00815A9E" w:rsidP="00815A9E">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tcPr>
          <w:p w14:paraId="5475B504" w14:textId="77777777" w:rsidR="00815A9E" w:rsidRPr="00815A9E" w:rsidRDefault="00815A9E" w:rsidP="00815A9E">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p>
        </w:tc>
      </w:tr>
    </w:tbl>
    <w:p w14:paraId="6C0F9207" w14:textId="77777777" w:rsidR="002278B6" w:rsidRPr="002278B6" w:rsidRDefault="002278B6" w:rsidP="002278B6">
      <w:pPr>
        <w:pStyle w:val="a7"/>
        <w:tabs>
          <w:tab w:val="left" w:pos="9694"/>
        </w:tabs>
        <w:spacing w:line="242" w:lineRule="auto"/>
        <w:ind w:right="-78"/>
        <w:jc w:val="both"/>
        <w:rPr>
          <w:b/>
          <w:lang w:val="uk-UA"/>
        </w:rPr>
      </w:pPr>
      <w:r w:rsidRPr="002278B6">
        <w:rPr>
          <w:b/>
          <w:lang w:val="uk-UA"/>
        </w:rPr>
        <w:t xml:space="preserve">ПОГОДЖЕНО </w:t>
      </w:r>
    </w:p>
    <w:p w14:paraId="2C61FA6D" w14:textId="3CD6F573" w:rsidR="002278B6" w:rsidRPr="002278B6" w:rsidRDefault="002278B6" w:rsidP="002278B6">
      <w:pPr>
        <w:pStyle w:val="a7"/>
        <w:tabs>
          <w:tab w:val="left" w:pos="9694"/>
        </w:tabs>
        <w:spacing w:line="242" w:lineRule="auto"/>
        <w:ind w:right="-78"/>
        <w:jc w:val="both"/>
        <w:rPr>
          <w:lang w:val="uk-UA"/>
        </w:rPr>
      </w:pPr>
      <w:r w:rsidRPr="002278B6">
        <w:rPr>
          <w:lang w:val="uk-UA"/>
        </w:rPr>
        <w:t>Гарант освітньої програми «</w:t>
      </w:r>
      <w:r w:rsidR="009730B7" w:rsidRPr="007D3D87">
        <w:rPr>
          <w:u w:val="single"/>
          <w:lang w:val="uk-UA"/>
        </w:rPr>
        <w:t>Публічне управління та адміністрування</w:t>
      </w:r>
      <w:r w:rsidRPr="002278B6">
        <w:rPr>
          <w:i/>
          <w:lang w:val="uk-UA"/>
        </w:rPr>
        <w:t>»</w:t>
      </w:r>
    </w:p>
    <w:p w14:paraId="13784C56" w14:textId="193F399F" w:rsidR="009730B7" w:rsidRDefault="009730B7" w:rsidP="002278B6">
      <w:pPr>
        <w:pStyle w:val="a7"/>
        <w:tabs>
          <w:tab w:val="left" w:pos="9694"/>
        </w:tabs>
        <w:spacing w:line="242" w:lineRule="auto"/>
        <w:ind w:left="709" w:right="-78"/>
        <w:jc w:val="both"/>
        <w:rPr>
          <w:lang w:val="uk-UA"/>
        </w:rPr>
      </w:pPr>
      <w:r>
        <w:rPr>
          <w:lang w:val="uk-UA"/>
        </w:rPr>
        <w:t>професор кафедри управління та адміністрування,</w:t>
      </w:r>
      <w:r w:rsidRPr="009730B7">
        <w:rPr>
          <w:lang w:val="uk-UA" w:eastAsia="ru-RU"/>
        </w:rPr>
        <w:t xml:space="preserve"> </w:t>
      </w:r>
      <w:r w:rsidRPr="007D3D87">
        <w:rPr>
          <w:lang w:val="uk-UA" w:eastAsia="ru-RU"/>
        </w:rPr>
        <w:t xml:space="preserve">доктор наук з державного управління, </w:t>
      </w:r>
      <w:r>
        <w:rPr>
          <w:lang w:val="uk-UA" w:eastAsia="ru-RU"/>
        </w:rPr>
        <w:t>професор, Заслужений працівник освіти України</w:t>
      </w:r>
      <w:r w:rsidR="002278B6" w:rsidRPr="002278B6">
        <w:rPr>
          <w:lang w:val="uk-UA"/>
        </w:rPr>
        <w:t xml:space="preserve"> </w:t>
      </w:r>
    </w:p>
    <w:p w14:paraId="45D0E005" w14:textId="5792A685" w:rsidR="002278B6" w:rsidRPr="002278B6" w:rsidRDefault="002278B6" w:rsidP="002278B6">
      <w:pPr>
        <w:pStyle w:val="a7"/>
        <w:tabs>
          <w:tab w:val="left" w:pos="9694"/>
        </w:tabs>
        <w:spacing w:line="242" w:lineRule="auto"/>
        <w:ind w:left="709" w:right="-78"/>
        <w:jc w:val="both"/>
        <w:rPr>
          <w:lang w:val="uk-UA"/>
        </w:rPr>
      </w:pPr>
      <w:r w:rsidRPr="002278B6">
        <w:rPr>
          <w:lang w:val="uk-UA"/>
        </w:rPr>
        <w:t>__________________ __________________</w:t>
      </w:r>
      <w:r w:rsidR="009730B7" w:rsidRPr="00B82B9A">
        <w:rPr>
          <w:u w:val="single"/>
          <w:lang w:val="uk-UA"/>
        </w:rPr>
        <w:t>Сергій ШЕВЧЕНКО</w:t>
      </w:r>
      <w:r w:rsidRPr="002278B6">
        <w:rPr>
          <w:lang w:val="uk-UA"/>
        </w:rPr>
        <w:t xml:space="preserve">_________ </w:t>
      </w:r>
    </w:p>
    <w:p w14:paraId="792EF109" w14:textId="77777777" w:rsidR="002278B6" w:rsidRPr="002278B6" w:rsidRDefault="002278B6" w:rsidP="002278B6">
      <w:pPr>
        <w:pStyle w:val="a7"/>
        <w:tabs>
          <w:tab w:val="left" w:pos="9694"/>
        </w:tabs>
        <w:spacing w:line="242" w:lineRule="auto"/>
        <w:ind w:right="-78"/>
        <w:jc w:val="both"/>
        <w:rPr>
          <w:i/>
          <w:color w:val="000000"/>
          <w:sz w:val="24"/>
          <w:szCs w:val="24"/>
          <w:lang w:val="uk-UA"/>
        </w:rPr>
      </w:pPr>
      <w:r w:rsidRPr="002278B6">
        <w:rPr>
          <w:i/>
          <w:sz w:val="24"/>
          <w:szCs w:val="24"/>
          <w:lang w:val="uk-UA"/>
        </w:rPr>
        <w:t xml:space="preserve">                                                      (підпис)                                      (ім’я та прізвище)</w:t>
      </w:r>
    </w:p>
    <w:p w14:paraId="18E1E294" w14:textId="77777777" w:rsidR="002278B6" w:rsidRPr="002278B6" w:rsidRDefault="002278B6" w:rsidP="002278B6">
      <w:pPr>
        <w:pStyle w:val="a7"/>
        <w:tabs>
          <w:tab w:val="left" w:pos="9897"/>
        </w:tabs>
        <w:jc w:val="both"/>
        <w:rPr>
          <w:lang w:val="uk-UA"/>
        </w:rPr>
      </w:pPr>
    </w:p>
    <w:p w14:paraId="07AD655C" w14:textId="77777777" w:rsidR="00287E0A" w:rsidRPr="00287E0A" w:rsidRDefault="00287E0A" w:rsidP="00287E0A">
      <w:pPr>
        <w:widowControl w:val="0"/>
        <w:tabs>
          <w:tab w:val="left" w:pos="9897"/>
        </w:tabs>
        <w:autoSpaceDE w:val="0"/>
        <w:autoSpaceDN w:val="0"/>
        <w:spacing w:after="0" w:line="240" w:lineRule="auto"/>
        <w:jc w:val="both"/>
        <w:rPr>
          <w:rFonts w:ascii="Times New Roman" w:eastAsia="Times New Roman" w:hAnsi="Times New Roman" w:cs="Times New Roman"/>
          <w:i/>
          <w:sz w:val="28"/>
          <w:szCs w:val="28"/>
          <w:lang w:val="uk-UA"/>
        </w:rPr>
      </w:pPr>
      <w:r w:rsidRPr="00287E0A">
        <w:rPr>
          <w:rFonts w:ascii="Times New Roman" w:eastAsia="Times New Roman" w:hAnsi="Times New Roman" w:cs="Times New Roman"/>
          <w:sz w:val="28"/>
          <w:szCs w:val="28"/>
          <w:lang w:val="uk-UA" w:eastAsia="ru-RU"/>
        </w:rPr>
        <w:t xml:space="preserve">Розглянуто і схвалено на засіданні кафедри управління та адміністрування </w:t>
      </w:r>
      <w:r w:rsidRPr="00287E0A">
        <w:rPr>
          <w:rFonts w:ascii="Times New Roman" w:eastAsia="Times New Roman" w:hAnsi="Times New Roman" w:cs="Times New Roman"/>
          <w:sz w:val="28"/>
          <w:szCs w:val="28"/>
          <w:lang w:val="uk-UA"/>
        </w:rPr>
        <w:t>Навчально-наукового інституту права та інноваційної освіти</w:t>
      </w:r>
      <w:r w:rsidRPr="00287E0A">
        <w:rPr>
          <w:rFonts w:ascii="Times New Roman" w:eastAsia="Times New Roman" w:hAnsi="Times New Roman" w:cs="Times New Roman"/>
          <w:sz w:val="28"/>
          <w:szCs w:val="28"/>
          <w:lang w:val="uk-UA" w:eastAsia="ru-RU"/>
        </w:rPr>
        <w:t>,</w:t>
      </w:r>
    </w:p>
    <w:p w14:paraId="11563470" w14:textId="221620CA" w:rsidR="002278B6" w:rsidRPr="002278B6" w:rsidRDefault="00287E0A" w:rsidP="00287E0A">
      <w:pPr>
        <w:pStyle w:val="a7"/>
        <w:tabs>
          <w:tab w:val="left" w:pos="9694"/>
        </w:tabs>
        <w:spacing w:line="242" w:lineRule="auto"/>
        <w:ind w:right="-78"/>
        <w:jc w:val="both"/>
        <w:rPr>
          <w:lang w:val="uk-UA"/>
        </w:rPr>
      </w:pPr>
      <w:r w:rsidRPr="00287E0A">
        <w:rPr>
          <w:rFonts w:eastAsia="Times New Roman"/>
          <w:lang w:val="uk-UA" w:eastAsia="ru-RU"/>
        </w:rPr>
        <w:t>протокол від 28.08.2023 р. № 22</w:t>
      </w:r>
      <w:r w:rsidR="002278B6" w:rsidRPr="002278B6">
        <w:rPr>
          <w:lang w:val="uk-UA"/>
        </w:rPr>
        <w:t xml:space="preserve">   </w:t>
      </w:r>
    </w:p>
    <w:p w14:paraId="33266350" w14:textId="77777777" w:rsidR="002278B6" w:rsidRPr="002278B6" w:rsidRDefault="002278B6" w:rsidP="002278B6">
      <w:pPr>
        <w:pStyle w:val="a7"/>
        <w:tabs>
          <w:tab w:val="left" w:pos="9694"/>
        </w:tabs>
        <w:spacing w:line="242" w:lineRule="auto"/>
        <w:ind w:right="-78"/>
        <w:jc w:val="both"/>
        <w:rPr>
          <w:color w:val="000000"/>
          <w:lang w:val="uk-UA"/>
        </w:rPr>
      </w:pPr>
    </w:p>
    <w:p w14:paraId="62BCB77F" w14:textId="41552988" w:rsidR="002278B6" w:rsidRPr="002278B6" w:rsidRDefault="00173EB1" w:rsidP="002278B6">
      <w:pPr>
        <w:pStyle w:val="a7"/>
        <w:tabs>
          <w:tab w:val="left" w:pos="9694"/>
        </w:tabs>
        <w:spacing w:line="242" w:lineRule="auto"/>
        <w:ind w:right="-78"/>
        <w:jc w:val="both"/>
        <w:rPr>
          <w:lang w:val="uk-UA"/>
        </w:rPr>
      </w:pPr>
      <w:r>
        <w:rPr>
          <w:spacing w:val="-2"/>
          <w:lang w:val="uk-UA"/>
        </w:rPr>
        <w:t>Європейська інтеграція в умовах глобального врядування</w:t>
      </w:r>
      <w:r w:rsidRPr="00173EB1">
        <w:rPr>
          <w:b/>
          <w:lang w:val="ru-RU"/>
        </w:rPr>
        <w:t xml:space="preserve"> </w:t>
      </w:r>
      <w:r w:rsidR="002278B6" w:rsidRPr="002278B6">
        <w:rPr>
          <w:lang w:val="uk-UA"/>
        </w:rPr>
        <w:t>// Робоча програма навчальної дисципліни. – Дніпро</w:t>
      </w:r>
      <w:r w:rsidR="002278B6" w:rsidRPr="002278B6">
        <w:rPr>
          <w:spacing w:val="31"/>
          <w:lang w:val="uk-UA"/>
        </w:rPr>
        <w:t xml:space="preserve"> </w:t>
      </w:r>
      <w:r w:rsidR="002278B6" w:rsidRPr="002278B6">
        <w:rPr>
          <w:lang w:val="uk-UA"/>
        </w:rPr>
        <w:t>:</w:t>
      </w:r>
      <w:r w:rsidR="002278B6" w:rsidRPr="002278B6">
        <w:rPr>
          <w:spacing w:val="33"/>
          <w:lang w:val="uk-UA"/>
        </w:rPr>
        <w:t xml:space="preserve"> </w:t>
      </w:r>
      <w:r w:rsidR="002278B6" w:rsidRPr="002278B6">
        <w:rPr>
          <w:lang w:val="uk-UA"/>
        </w:rPr>
        <w:t>Дніпропетровський</w:t>
      </w:r>
      <w:r w:rsidR="002278B6" w:rsidRPr="002278B6">
        <w:rPr>
          <w:spacing w:val="33"/>
          <w:lang w:val="uk-UA"/>
        </w:rPr>
        <w:t xml:space="preserve"> </w:t>
      </w:r>
      <w:r w:rsidR="002278B6" w:rsidRPr="002278B6">
        <w:rPr>
          <w:lang w:val="uk-UA"/>
        </w:rPr>
        <w:t>державний</w:t>
      </w:r>
      <w:r w:rsidR="002278B6" w:rsidRPr="002278B6">
        <w:rPr>
          <w:spacing w:val="32"/>
          <w:lang w:val="uk-UA"/>
        </w:rPr>
        <w:t xml:space="preserve"> </w:t>
      </w:r>
      <w:r w:rsidR="002278B6" w:rsidRPr="002278B6">
        <w:rPr>
          <w:lang w:val="uk-UA"/>
        </w:rPr>
        <w:t>університет</w:t>
      </w:r>
      <w:r w:rsidR="002278B6" w:rsidRPr="002278B6">
        <w:rPr>
          <w:spacing w:val="32"/>
          <w:lang w:val="uk-UA"/>
        </w:rPr>
        <w:t xml:space="preserve"> </w:t>
      </w:r>
      <w:r w:rsidR="002278B6" w:rsidRPr="002278B6">
        <w:rPr>
          <w:lang w:val="uk-UA"/>
        </w:rPr>
        <w:t>внутрішніх</w:t>
      </w:r>
      <w:r w:rsidR="002278B6" w:rsidRPr="002278B6">
        <w:rPr>
          <w:spacing w:val="33"/>
          <w:lang w:val="uk-UA"/>
        </w:rPr>
        <w:t xml:space="preserve"> </w:t>
      </w:r>
      <w:r w:rsidR="002278B6" w:rsidRPr="002278B6">
        <w:rPr>
          <w:lang w:val="uk-UA"/>
        </w:rPr>
        <w:t>справ,</w:t>
      </w:r>
      <w:r w:rsidR="002278B6" w:rsidRPr="002278B6">
        <w:rPr>
          <w:spacing w:val="28"/>
          <w:lang w:val="uk-UA"/>
        </w:rPr>
        <w:t xml:space="preserve"> </w:t>
      </w:r>
      <w:r w:rsidR="009730B7">
        <w:rPr>
          <w:i/>
          <w:lang w:val="uk-UA"/>
        </w:rPr>
        <w:t>2023</w:t>
      </w:r>
      <w:r w:rsidR="002278B6" w:rsidRPr="002278B6">
        <w:rPr>
          <w:i/>
          <w:lang w:val="uk-UA"/>
        </w:rPr>
        <w:t>.</w:t>
      </w:r>
      <w:r w:rsidR="002278B6" w:rsidRPr="002278B6">
        <w:rPr>
          <w:spacing w:val="36"/>
          <w:lang w:val="uk-UA"/>
        </w:rPr>
        <w:t xml:space="preserve"> </w:t>
      </w:r>
      <w:r w:rsidR="002278B6" w:rsidRPr="002278B6">
        <w:rPr>
          <w:lang w:val="uk-UA"/>
        </w:rPr>
        <w:t xml:space="preserve">– </w:t>
      </w:r>
      <w:r w:rsidR="00AB489B">
        <w:rPr>
          <w:i/>
          <w:lang w:val="uk-UA"/>
        </w:rPr>
        <w:t xml:space="preserve">20 </w:t>
      </w:r>
      <w:r w:rsidR="002278B6" w:rsidRPr="002278B6">
        <w:rPr>
          <w:lang w:val="uk-UA"/>
        </w:rPr>
        <w:t>с.</w:t>
      </w:r>
    </w:p>
    <w:p w14:paraId="7CD86F41" w14:textId="77777777" w:rsidR="002278B6" w:rsidRPr="002278B6" w:rsidRDefault="002278B6" w:rsidP="002278B6">
      <w:pPr>
        <w:pStyle w:val="a7"/>
        <w:rPr>
          <w:sz w:val="30"/>
          <w:lang w:val="uk-UA"/>
        </w:rPr>
      </w:pPr>
    </w:p>
    <w:p w14:paraId="163114F1" w14:textId="77777777" w:rsidR="002278B6" w:rsidRPr="002278B6" w:rsidRDefault="002278B6" w:rsidP="002278B6">
      <w:pPr>
        <w:pStyle w:val="a7"/>
        <w:rPr>
          <w:sz w:val="23"/>
          <w:lang w:val="uk-UA"/>
        </w:rPr>
      </w:pPr>
    </w:p>
    <w:p w14:paraId="73FD0CA2" w14:textId="77777777" w:rsidR="002278B6" w:rsidRPr="002278B6" w:rsidRDefault="002278B6" w:rsidP="002278B6">
      <w:pPr>
        <w:pStyle w:val="4"/>
        <w:ind w:left="0"/>
        <w:rPr>
          <w:b w:val="0"/>
          <w:lang w:val="uk-UA"/>
        </w:rPr>
      </w:pPr>
      <w:r w:rsidRPr="002278B6">
        <w:rPr>
          <w:lang w:val="uk-UA"/>
        </w:rPr>
        <w:t>РОЗРОБНИК/РОЗРОБНИКИ</w:t>
      </w:r>
      <w:r w:rsidRPr="002278B6">
        <w:rPr>
          <w:b w:val="0"/>
          <w:lang w:val="uk-UA"/>
        </w:rPr>
        <w:t>:</w:t>
      </w:r>
    </w:p>
    <w:p w14:paraId="072FC129" w14:textId="77777777" w:rsidR="00173EB1" w:rsidRPr="00123DFE" w:rsidRDefault="00173EB1" w:rsidP="00173EB1">
      <w:pPr>
        <w:spacing w:after="0" w:line="240" w:lineRule="auto"/>
        <w:jc w:val="both"/>
        <w:outlineLvl w:val="0"/>
        <w:rPr>
          <w:rFonts w:ascii="Times New Roman" w:hAnsi="Times New Roman"/>
          <w:sz w:val="28"/>
          <w:szCs w:val="28"/>
          <w:lang w:val="uk-UA"/>
        </w:rPr>
      </w:pPr>
      <w:r w:rsidRPr="00123DFE">
        <w:rPr>
          <w:rFonts w:ascii="Times New Roman" w:hAnsi="Times New Roman"/>
          <w:b/>
          <w:sz w:val="28"/>
          <w:szCs w:val="28"/>
          <w:lang w:val="uk-UA" w:eastAsia="ru-RU"/>
        </w:rPr>
        <w:t xml:space="preserve">Наталія ЛИПОВСЬКА, </w:t>
      </w:r>
      <w:r w:rsidRPr="00123DFE">
        <w:rPr>
          <w:rFonts w:ascii="Times New Roman" w:hAnsi="Times New Roman"/>
          <w:sz w:val="28"/>
          <w:szCs w:val="28"/>
          <w:lang w:val="uk-UA" w:eastAsia="ru-RU"/>
        </w:rPr>
        <w:t>професор кафедри управління та адміністрування навчально-наукового інституту права та інноваційної освіти Дніпропетровського державного університету внутрішніх справ, доктор наук з державного управління, професор.</w:t>
      </w:r>
    </w:p>
    <w:p w14:paraId="27FD3FE2" w14:textId="38C5FBDF" w:rsidR="009730B7" w:rsidRPr="00C76D80" w:rsidRDefault="009730B7" w:rsidP="009730B7">
      <w:pPr>
        <w:spacing w:after="0" w:line="240" w:lineRule="auto"/>
        <w:jc w:val="both"/>
        <w:outlineLvl w:val="0"/>
        <w:rPr>
          <w:rFonts w:ascii="Times New Roman" w:hAnsi="Times New Roman"/>
          <w:sz w:val="28"/>
          <w:szCs w:val="28"/>
          <w:lang w:val="uk-UA"/>
        </w:rPr>
      </w:pPr>
      <w:r>
        <w:rPr>
          <w:rFonts w:ascii="Times New Roman" w:hAnsi="Times New Roman"/>
          <w:b/>
          <w:sz w:val="28"/>
          <w:szCs w:val="28"/>
          <w:lang w:val="uk-UA" w:eastAsia="ru-RU"/>
        </w:rPr>
        <w:t>Сергій ШЕВЧЕНКО</w:t>
      </w:r>
      <w:r w:rsidRPr="007D3D87">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професор </w:t>
      </w:r>
      <w:r w:rsidRPr="007D3D87">
        <w:rPr>
          <w:rFonts w:ascii="Times New Roman" w:hAnsi="Times New Roman"/>
          <w:sz w:val="28"/>
          <w:szCs w:val="28"/>
          <w:lang w:val="uk-UA" w:eastAsia="ru-RU"/>
        </w:rPr>
        <w:t xml:space="preserve">кафедри управління та адміністрування навчально-наукового інституту права та інноваційної освіти Дніпропетровського державного університету внутрішніх справ, доктор наук з державного управління, </w:t>
      </w:r>
      <w:r>
        <w:rPr>
          <w:rFonts w:ascii="Times New Roman" w:hAnsi="Times New Roman"/>
          <w:sz w:val="28"/>
          <w:szCs w:val="28"/>
          <w:lang w:val="uk-UA" w:eastAsia="ru-RU"/>
        </w:rPr>
        <w:t>професор, Заслужений працівник освіти України</w:t>
      </w:r>
      <w:r w:rsidRPr="007D3D87">
        <w:rPr>
          <w:rFonts w:ascii="Times New Roman" w:hAnsi="Times New Roman"/>
          <w:sz w:val="28"/>
          <w:szCs w:val="28"/>
          <w:lang w:val="uk-UA" w:eastAsia="ru-RU"/>
        </w:rPr>
        <w:t>.</w:t>
      </w:r>
    </w:p>
    <w:p w14:paraId="45D881D0" w14:textId="4A5FB542" w:rsidR="009730B7" w:rsidRDefault="009730B7" w:rsidP="009730B7">
      <w:pPr>
        <w:widowControl w:val="0"/>
        <w:autoSpaceDE w:val="0"/>
        <w:autoSpaceDN w:val="0"/>
        <w:spacing w:after="0" w:line="240" w:lineRule="auto"/>
        <w:jc w:val="both"/>
        <w:rPr>
          <w:rFonts w:ascii="Times New Roman" w:hAnsi="Times New Roman"/>
          <w:sz w:val="28"/>
          <w:szCs w:val="28"/>
          <w:lang w:val="uk-UA" w:eastAsia="ru-RU"/>
        </w:rPr>
      </w:pPr>
      <w:r w:rsidRPr="00911019">
        <w:rPr>
          <w:rFonts w:ascii="Times New Roman" w:hAnsi="Times New Roman"/>
          <w:b/>
          <w:sz w:val="28"/>
          <w:szCs w:val="28"/>
          <w:lang w:val="uk-UA"/>
        </w:rPr>
        <w:t>Наталія СИДОРЕНКО</w:t>
      </w:r>
      <w:r>
        <w:rPr>
          <w:rFonts w:ascii="Times New Roman" w:hAnsi="Times New Roman"/>
          <w:sz w:val="28"/>
          <w:szCs w:val="28"/>
          <w:lang w:val="uk-UA"/>
        </w:rPr>
        <w:t xml:space="preserve">, </w:t>
      </w:r>
      <w:r>
        <w:rPr>
          <w:rFonts w:ascii="Times New Roman" w:hAnsi="Times New Roman"/>
          <w:sz w:val="28"/>
          <w:szCs w:val="28"/>
          <w:lang w:val="uk-UA" w:eastAsia="ru-RU"/>
        </w:rPr>
        <w:t>завідувач</w:t>
      </w:r>
      <w:r w:rsidRPr="00911019">
        <w:rPr>
          <w:rFonts w:ascii="Times New Roman" w:hAnsi="Times New Roman"/>
          <w:sz w:val="28"/>
          <w:szCs w:val="28"/>
          <w:lang w:val="uk-UA" w:eastAsia="ru-RU"/>
        </w:rPr>
        <w:t xml:space="preserve"> </w:t>
      </w:r>
      <w:r w:rsidRPr="007D3D87">
        <w:rPr>
          <w:rFonts w:ascii="Times New Roman" w:hAnsi="Times New Roman"/>
          <w:sz w:val="28"/>
          <w:szCs w:val="28"/>
          <w:lang w:val="uk-UA" w:eastAsia="ru-RU"/>
        </w:rPr>
        <w:t xml:space="preserve">кафедри управління та адміністрування навчально-наукового інституту права та інноваційної освіти Дніпропетровського державного університету внутрішніх справ, доктор </w:t>
      </w:r>
      <w:r>
        <w:rPr>
          <w:rFonts w:ascii="Times New Roman" w:hAnsi="Times New Roman"/>
          <w:sz w:val="28"/>
          <w:szCs w:val="28"/>
          <w:lang w:val="uk-UA" w:eastAsia="ru-RU"/>
        </w:rPr>
        <w:t>юридичних наук, професор.</w:t>
      </w:r>
    </w:p>
    <w:p w14:paraId="09F3C5C6" w14:textId="77777777" w:rsidR="002278B6" w:rsidRPr="002278B6" w:rsidRDefault="002278B6" w:rsidP="002278B6">
      <w:pPr>
        <w:pStyle w:val="a7"/>
        <w:rPr>
          <w:sz w:val="36"/>
          <w:lang w:val="uk-UA"/>
        </w:rPr>
      </w:pPr>
    </w:p>
    <w:p w14:paraId="67F6E4DD" w14:textId="77777777" w:rsidR="002278B6" w:rsidRPr="002278B6" w:rsidRDefault="002278B6" w:rsidP="002278B6">
      <w:pPr>
        <w:pStyle w:val="4"/>
        <w:spacing w:line="320" w:lineRule="exact"/>
        <w:ind w:left="0"/>
        <w:rPr>
          <w:lang w:val="uk-UA"/>
        </w:rPr>
      </w:pPr>
      <w:r w:rsidRPr="002278B6">
        <w:rPr>
          <w:lang w:val="uk-UA"/>
        </w:rPr>
        <w:t>РЕЦЕНЗЕНТИ:</w:t>
      </w:r>
    </w:p>
    <w:p w14:paraId="1042EB0D" w14:textId="77777777" w:rsidR="009730B7" w:rsidRDefault="009730B7" w:rsidP="009730B7">
      <w:pPr>
        <w:spacing w:after="0" w:line="240" w:lineRule="auto"/>
        <w:jc w:val="both"/>
        <w:rPr>
          <w:rFonts w:ascii="Times New Roman" w:hAnsi="Times New Roman"/>
          <w:sz w:val="28"/>
          <w:szCs w:val="28"/>
          <w:lang w:val="uk-UA" w:eastAsia="ru-RU"/>
        </w:rPr>
      </w:pPr>
      <w:r w:rsidRPr="007D3D87">
        <w:rPr>
          <w:rFonts w:ascii="Times New Roman" w:hAnsi="Times New Roman"/>
          <w:b/>
          <w:sz w:val="28"/>
          <w:szCs w:val="28"/>
          <w:lang w:val="uk-UA"/>
        </w:rPr>
        <w:t xml:space="preserve">1. </w:t>
      </w:r>
      <w:r>
        <w:rPr>
          <w:rFonts w:ascii="Times New Roman" w:hAnsi="Times New Roman"/>
          <w:b/>
          <w:sz w:val="28"/>
          <w:szCs w:val="28"/>
          <w:lang w:val="uk-UA"/>
        </w:rPr>
        <w:t>Віктор СИЧЕНКО</w:t>
      </w:r>
      <w:r w:rsidRPr="00C76D80">
        <w:rPr>
          <w:rFonts w:ascii="Times New Roman" w:hAnsi="Times New Roman"/>
          <w:sz w:val="28"/>
          <w:szCs w:val="28"/>
          <w:lang w:val="uk-UA"/>
        </w:rPr>
        <w:t xml:space="preserve">, </w:t>
      </w:r>
      <w:r>
        <w:rPr>
          <w:rFonts w:ascii="Times New Roman" w:hAnsi="Times New Roman"/>
          <w:sz w:val="28"/>
          <w:szCs w:val="28"/>
          <w:lang w:val="uk-UA"/>
        </w:rPr>
        <w:t xml:space="preserve">ректор КЗВО «Дніпровська академія неперервної освіти», </w:t>
      </w:r>
      <w:r w:rsidRPr="007D3D87">
        <w:rPr>
          <w:rFonts w:ascii="Times New Roman" w:hAnsi="Times New Roman"/>
          <w:sz w:val="28"/>
          <w:szCs w:val="28"/>
          <w:lang w:val="uk-UA" w:eastAsia="ru-RU"/>
        </w:rPr>
        <w:t xml:space="preserve">доктор наук з державного управління, </w:t>
      </w:r>
      <w:r>
        <w:rPr>
          <w:rFonts w:ascii="Times New Roman" w:hAnsi="Times New Roman"/>
          <w:sz w:val="28"/>
          <w:szCs w:val="28"/>
          <w:lang w:val="uk-UA" w:eastAsia="ru-RU"/>
        </w:rPr>
        <w:t>професор, Заслужений працівник освіти України</w:t>
      </w:r>
      <w:r w:rsidRPr="007D3D87">
        <w:rPr>
          <w:rFonts w:ascii="Times New Roman" w:hAnsi="Times New Roman"/>
          <w:sz w:val="28"/>
          <w:szCs w:val="28"/>
          <w:lang w:val="uk-UA" w:eastAsia="ru-RU"/>
        </w:rPr>
        <w:t>.</w:t>
      </w:r>
    </w:p>
    <w:p w14:paraId="723FFE87" w14:textId="77777777" w:rsidR="009730B7" w:rsidRDefault="009730B7" w:rsidP="009730B7">
      <w:pPr>
        <w:widowControl w:val="0"/>
        <w:autoSpaceDE w:val="0"/>
        <w:autoSpaceDN w:val="0"/>
        <w:spacing w:after="0" w:line="240" w:lineRule="auto"/>
        <w:rPr>
          <w:rFonts w:ascii="Times New Roman" w:hAnsi="Times New Roman"/>
          <w:sz w:val="28"/>
          <w:szCs w:val="28"/>
          <w:lang w:val="uk-UA"/>
        </w:rPr>
      </w:pPr>
    </w:p>
    <w:p w14:paraId="1C1472B6" w14:textId="77777777" w:rsidR="009730B7" w:rsidRPr="00A4431D" w:rsidRDefault="009730B7" w:rsidP="009730B7">
      <w:pPr>
        <w:spacing w:after="0" w:line="240" w:lineRule="auto"/>
        <w:jc w:val="both"/>
        <w:rPr>
          <w:rFonts w:ascii="Times New Roman" w:hAnsi="Times New Roman"/>
          <w:color w:val="FF0000"/>
          <w:sz w:val="28"/>
          <w:szCs w:val="28"/>
          <w:lang w:val="uk-UA"/>
        </w:rPr>
      </w:pPr>
      <w:r w:rsidRPr="007D3D87">
        <w:rPr>
          <w:rFonts w:ascii="Times New Roman" w:hAnsi="Times New Roman"/>
          <w:b/>
          <w:sz w:val="28"/>
          <w:szCs w:val="28"/>
          <w:lang w:val="uk-UA"/>
        </w:rPr>
        <w:t xml:space="preserve">2. </w:t>
      </w:r>
      <w:r>
        <w:rPr>
          <w:rFonts w:ascii="Times New Roman" w:hAnsi="Times New Roman"/>
          <w:b/>
          <w:sz w:val="28"/>
          <w:szCs w:val="28"/>
          <w:lang w:val="uk-UA"/>
        </w:rPr>
        <w:t>Олена КРИШЕНЬ</w:t>
      </w:r>
      <w:r w:rsidRPr="00C76D80">
        <w:rPr>
          <w:rFonts w:ascii="Times New Roman" w:hAnsi="Times New Roman"/>
          <w:sz w:val="28"/>
          <w:szCs w:val="28"/>
          <w:lang w:val="uk-UA"/>
        </w:rPr>
        <w:t xml:space="preserve">, </w:t>
      </w:r>
      <w:r>
        <w:rPr>
          <w:rFonts w:ascii="Times New Roman" w:hAnsi="Times New Roman"/>
          <w:sz w:val="28"/>
          <w:szCs w:val="28"/>
          <w:lang w:val="uk-UA"/>
        </w:rPr>
        <w:t>директор департаменту соціального захисту населення Дніпропетровської обласної державної адміністрації,</w:t>
      </w:r>
      <w:r w:rsidRPr="00591D27">
        <w:rPr>
          <w:rFonts w:ascii="Times New Roman" w:hAnsi="Times New Roman"/>
          <w:sz w:val="28"/>
          <w:szCs w:val="28"/>
          <w:lang w:val="uk-UA"/>
        </w:rPr>
        <w:t xml:space="preserve"> </w:t>
      </w:r>
      <w:r w:rsidRPr="00A4431D">
        <w:rPr>
          <w:rFonts w:ascii="Times New Roman" w:hAnsi="Times New Roman"/>
          <w:sz w:val="28"/>
          <w:szCs w:val="28"/>
          <w:lang w:val="uk-UA"/>
        </w:rPr>
        <w:t>кандидат наук з державного управління</w:t>
      </w:r>
      <w:r>
        <w:rPr>
          <w:rFonts w:ascii="Times New Roman" w:hAnsi="Times New Roman"/>
          <w:sz w:val="28"/>
          <w:szCs w:val="28"/>
          <w:lang w:val="uk-UA"/>
        </w:rPr>
        <w:t>, Заслужений економіст України.</w:t>
      </w:r>
    </w:p>
    <w:p w14:paraId="30FC1FB5" w14:textId="77777777" w:rsidR="00815A9E" w:rsidRDefault="00815A9E" w:rsidP="002278B6">
      <w:pPr>
        <w:pStyle w:val="a7"/>
        <w:ind w:left="720"/>
        <w:jc w:val="center"/>
        <w:rPr>
          <w:b/>
          <w:lang w:val="uk-UA"/>
        </w:rPr>
      </w:pPr>
    </w:p>
    <w:p w14:paraId="5359206B" w14:textId="77777777" w:rsidR="00815A9E" w:rsidRDefault="00815A9E" w:rsidP="002278B6">
      <w:pPr>
        <w:pStyle w:val="a7"/>
        <w:ind w:left="720"/>
        <w:jc w:val="center"/>
        <w:rPr>
          <w:b/>
          <w:lang w:val="uk-UA"/>
        </w:rPr>
      </w:pPr>
    </w:p>
    <w:p w14:paraId="36B0A5B2" w14:textId="77777777" w:rsidR="002278B6" w:rsidRPr="002278B6" w:rsidRDefault="002278B6" w:rsidP="002278B6">
      <w:pPr>
        <w:pStyle w:val="a7"/>
        <w:ind w:left="720"/>
        <w:jc w:val="center"/>
        <w:rPr>
          <w:b/>
          <w:lang w:val="uk-UA"/>
        </w:rPr>
      </w:pPr>
      <w:bookmarkStart w:id="0" w:name="_GoBack"/>
      <w:bookmarkEnd w:id="0"/>
      <w:r w:rsidRPr="002278B6">
        <w:rPr>
          <w:b/>
          <w:lang w:val="uk-UA"/>
        </w:rPr>
        <w:lastRenderedPageBreak/>
        <w:t>Лист оновлення та перезатвердження робочої програми навчальної дисципліни</w:t>
      </w:r>
    </w:p>
    <w:p w14:paraId="31D16A9E" w14:textId="77777777" w:rsidR="002278B6" w:rsidRPr="002278B6" w:rsidRDefault="002278B6" w:rsidP="002278B6">
      <w:pPr>
        <w:pStyle w:val="a7"/>
        <w:ind w:left="720"/>
        <w:jc w:val="center"/>
        <w:rPr>
          <w:b/>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2278B6" w:rsidRPr="002278B6" w14:paraId="26035F86" w14:textId="77777777" w:rsidTr="002278B6">
        <w:tc>
          <w:tcPr>
            <w:tcW w:w="1923" w:type="dxa"/>
            <w:shd w:val="clear" w:color="auto" w:fill="auto"/>
          </w:tcPr>
          <w:p w14:paraId="49F3F7C7" w14:textId="77777777" w:rsidR="002278B6" w:rsidRPr="002278B6" w:rsidRDefault="002278B6" w:rsidP="0087711C">
            <w:pPr>
              <w:pStyle w:val="a7"/>
              <w:rPr>
                <w:b/>
                <w:sz w:val="24"/>
                <w:szCs w:val="24"/>
                <w:lang w:val="uk-UA"/>
              </w:rPr>
            </w:pPr>
            <w:r w:rsidRPr="002278B6">
              <w:rPr>
                <w:sz w:val="24"/>
                <w:szCs w:val="24"/>
                <w:lang w:val="uk-UA"/>
              </w:rPr>
              <w:t>Навчальний рік</w:t>
            </w:r>
          </w:p>
        </w:tc>
        <w:tc>
          <w:tcPr>
            <w:tcW w:w="2994" w:type="dxa"/>
            <w:shd w:val="clear" w:color="auto" w:fill="auto"/>
          </w:tcPr>
          <w:p w14:paraId="2F7578F7" w14:textId="77777777" w:rsidR="002278B6" w:rsidRPr="002278B6" w:rsidRDefault="002278B6" w:rsidP="0087711C">
            <w:pPr>
              <w:pStyle w:val="a7"/>
              <w:rPr>
                <w:b/>
                <w:sz w:val="24"/>
                <w:szCs w:val="24"/>
                <w:lang w:val="uk-UA"/>
              </w:rPr>
            </w:pPr>
            <w:r w:rsidRPr="002278B6">
              <w:rPr>
                <w:sz w:val="24"/>
                <w:szCs w:val="24"/>
                <w:lang w:val="uk-UA"/>
              </w:rPr>
              <w:t>Дата засідання кафедри, протокол – розробника РПНД</w:t>
            </w:r>
          </w:p>
        </w:tc>
        <w:tc>
          <w:tcPr>
            <w:tcW w:w="2126" w:type="dxa"/>
            <w:shd w:val="clear" w:color="auto" w:fill="auto"/>
          </w:tcPr>
          <w:p w14:paraId="48AE763E" w14:textId="77777777" w:rsidR="002278B6" w:rsidRPr="002278B6" w:rsidRDefault="002278B6" w:rsidP="0087711C">
            <w:pPr>
              <w:pStyle w:val="a7"/>
              <w:rPr>
                <w:b/>
                <w:i/>
                <w:sz w:val="24"/>
                <w:szCs w:val="24"/>
                <w:lang w:val="uk-UA"/>
              </w:rPr>
            </w:pPr>
            <w:r w:rsidRPr="002278B6">
              <w:rPr>
                <w:b/>
                <w:i/>
                <w:sz w:val="24"/>
                <w:szCs w:val="24"/>
                <w:lang w:val="uk-UA"/>
              </w:rPr>
              <w:t xml:space="preserve">Зміст змін </w:t>
            </w:r>
          </w:p>
        </w:tc>
        <w:tc>
          <w:tcPr>
            <w:tcW w:w="2596" w:type="dxa"/>
            <w:shd w:val="clear" w:color="auto" w:fill="auto"/>
          </w:tcPr>
          <w:p w14:paraId="67FB128B" w14:textId="77777777" w:rsidR="002278B6" w:rsidRPr="002278B6" w:rsidRDefault="002278B6" w:rsidP="0087711C">
            <w:pPr>
              <w:pStyle w:val="a7"/>
              <w:rPr>
                <w:b/>
                <w:sz w:val="24"/>
                <w:szCs w:val="24"/>
                <w:lang w:val="uk-UA"/>
              </w:rPr>
            </w:pPr>
            <w:r w:rsidRPr="002278B6">
              <w:rPr>
                <w:sz w:val="24"/>
                <w:szCs w:val="24"/>
                <w:lang w:val="uk-UA"/>
              </w:rPr>
              <w:t>Підпис завідувача</w:t>
            </w:r>
          </w:p>
        </w:tc>
      </w:tr>
      <w:tr w:rsidR="002278B6" w:rsidRPr="002278B6" w14:paraId="7514F4B0" w14:textId="77777777" w:rsidTr="002278B6">
        <w:tc>
          <w:tcPr>
            <w:tcW w:w="1923" w:type="dxa"/>
            <w:shd w:val="clear" w:color="auto" w:fill="auto"/>
          </w:tcPr>
          <w:p w14:paraId="6A746946"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0EF79B38" w14:textId="77777777" w:rsidR="002278B6" w:rsidRPr="002278B6" w:rsidRDefault="002278B6" w:rsidP="0087711C">
            <w:pPr>
              <w:pStyle w:val="a7"/>
              <w:rPr>
                <w:b/>
                <w:lang w:val="uk-UA"/>
              </w:rPr>
            </w:pPr>
          </w:p>
        </w:tc>
        <w:tc>
          <w:tcPr>
            <w:tcW w:w="2126" w:type="dxa"/>
            <w:shd w:val="clear" w:color="auto" w:fill="auto"/>
          </w:tcPr>
          <w:p w14:paraId="4C0A5F54" w14:textId="77777777" w:rsidR="002278B6" w:rsidRPr="002278B6" w:rsidRDefault="002278B6" w:rsidP="0087711C">
            <w:pPr>
              <w:pStyle w:val="a7"/>
              <w:rPr>
                <w:b/>
                <w:lang w:val="uk-UA"/>
              </w:rPr>
            </w:pPr>
          </w:p>
        </w:tc>
        <w:tc>
          <w:tcPr>
            <w:tcW w:w="2596" w:type="dxa"/>
            <w:shd w:val="clear" w:color="auto" w:fill="auto"/>
          </w:tcPr>
          <w:p w14:paraId="44F7E4E5" w14:textId="77777777" w:rsidR="002278B6" w:rsidRPr="002278B6" w:rsidRDefault="002278B6" w:rsidP="0087711C">
            <w:pPr>
              <w:pStyle w:val="a7"/>
              <w:rPr>
                <w:b/>
                <w:lang w:val="uk-UA"/>
              </w:rPr>
            </w:pPr>
          </w:p>
        </w:tc>
      </w:tr>
      <w:tr w:rsidR="002278B6" w:rsidRPr="002278B6" w14:paraId="0565DE53" w14:textId="77777777" w:rsidTr="002278B6">
        <w:tc>
          <w:tcPr>
            <w:tcW w:w="1923" w:type="dxa"/>
            <w:shd w:val="clear" w:color="auto" w:fill="auto"/>
          </w:tcPr>
          <w:p w14:paraId="3FFBF96D"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409C9D3E" w14:textId="77777777" w:rsidR="002278B6" w:rsidRPr="002278B6" w:rsidRDefault="002278B6" w:rsidP="0087711C">
            <w:pPr>
              <w:pStyle w:val="a7"/>
              <w:rPr>
                <w:b/>
                <w:lang w:val="uk-UA"/>
              </w:rPr>
            </w:pPr>
          </w:p>
        </w:tc>
        <w:tc>
          <w:tcPr>
            <w:tcW w:w="2126" w:type="dxa"/>
            <w:shd w:val="clear" w:color="auto" w:fill="auto"/>
          </w:tcPr>
          <w:p w14:paraId="53493AC6" w14:textId="77777777" w:rsidR="002278B6" w:rsidRPr="002278B6" w:rsidRDefault="002278B6" w:rsidP="0087711C">
            <w:pPr>
              <w:pStyle w:val="a7"/>
              <w:rPr>
                <w:b/>
                <w:lang w:val="uk-UA"/>
              </w:rPr>
            </w:pPr>
          </w:p>
        </w:tc>
        <w:tc>
          <w:tcPr>
            <w:tcW w:w="2596" w:type="dxa"/>
            <w:shd w:val="clear" w:color="auto" w:fill="auto"/>
          </w:tcPr>
          <w:p w14:paraId="3B60A34F" w14:textId="77777777" w:rsidR="002278B6" w:rsidRPr="002278B6" w:rsidRDefault="002278B6" w:rsidP="0087711C">
            <w:pPr>
              <w:pStyle w:val="a7"/>
              <w:rPr>
                <w:b/>
                <w:lang w:val="uk-UA"/>
              </w:rPr>
            </w:pPr>
          </w:p>
        </w:tc>
      </w:tr>
      <w:tr w:rsidR="002278B6" w:rsidRPr="002278B6" w14:paraId="53668245" w14:textId="77777777" w:rsidTr="002278B6">
        <w:tc>
          <w:tcPr>
            <w:tcW w:w="1923" w:type="dxa"/>
            <w:shd w:val="clear" w:color="auto" w:fill="auto"/>
          </w:tcPr>
          <w:p w14:paraId="300EDAB7"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44E959AD" w14:textId="77777777" w:rsidR="002278B6" w:rsidRPr="002278B6" w:rsidRDefault="002278B6" w:rsidP="0087711C">
            <w:pPr>
              <w:pStyle w:val="a7"/>
              <w:rPr>
                <w:b/>
                <w:lang w:val="uk-UA"/>
              </w:rPr>
            </w:pPr>
          </w:p>
        </w:tc>
        <w:tc>
          <w:tcPr>
            <w:tcW w:w="2126" w:type="dxa"/>
            <w:shd w:val="clear" w:color="auto" w:fill="auto"/>
          </w:tcPr>
          <w:p w14:paraId="4722085B" w14:textId="77777777" w:rsidR="002278B6" w:rsidRPr="002278B6" w:rsidRDefault="002278B6" w:rsidP="0087711C">
            <w:pPr>
              <w:pStyle w:val="a7"/>
              <w:rPr>
                <w:b/>
                <w:lang w:val="uk-UA"/>
              </w:rPr>
            </w:pPr>
          </w:p>
        </w:tc>
        <w:tc>
          <w:tcPr>
            <w:tcW w:w="2596" w:type="dxa"/>
            <w:shd w:val="clear" w:color="auto" w:fill="auto"/>
          </w:tcPr>
          <w:p w14:paraId="7FA761F9" w14:textId="77777777" w:rsidR="002278B6" w:rsidRPr="002278B6" w:rsidRDefault="002278B6" w:rsidP="0087711C">
            <w:pPr>
              <w:pStyle w:val="a7"/>
              <w:rPr>
                <w:b/>
                <w:lang w:val="uk-UA"/>
              </w:rPr>
            </w:pPr>
          </w:p>
        </w:tc>
      </w:tr>
      <w:tr w:rsidR="002278B6" w:rsidRPr="002278B6" w14:paraId="1F1C540E" w14:textId="77777777" w:rsidTr="002278B6">
        <w:tc>
          <w:tcPr>
            <w:tcW w:w="1923" w:type="dxa"/>
            <w:shd w:val="clear" w:color="auto" w:fill="auto"/>
          </w:tcPr>
          <w:p w14:paraId="1EA071CD"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0C3A8C0F" w14:textId="77777777" w:rsidR="002278B6" w:rsidRPr="002278B6" w:rsidRDefault="002278B6" w:rsidP="0087711C">
            <w:pPr>
              <w:pStyle w:val="a7"/>
              <w:rPr>
                <w:b/>
                <w:lang w:val="uk-UA"/>
              </w:rPr>
            </w:pPr>
          </w:p>
        </w:tc>
        <w:tc>
          <w:tcPr>
            <w:tcW w:w="2126" w:type="dxa"/>
            <w:shd w:val="clear" w:color="auto" w:fill="auto"/>
          </w:tcPr>
          <w:p w14:paraId="3D1BD2F9" w14:textId="77777777" w:rsidR="002278B6" w:rsidRPr="002278B6" w:rsidRDefault="002278B6" w:rsidP="0087711C">
            <w:pPr>
              <w:pStyle w:val="a7"/>
              <w:rPr>
                <w:b/>
                <w:lang w:val="uk-UA"/>
              </w:rPr>
            </w:pPr>
          </w:p>
        </w:tc>
        <w:tc>
          <w:tcPr>
            <w:tcW w:w="2596" w:type="dxa"/>
            <w:shd w:val="clear" w:color="auto" w:fill="auto"/>
          </w:tcPr>
          <w:p w14:paraId="6F7964C9" w14:textId="77777777" w:rsidR="002278B6" w:rsidRPr="002278B6" w:rsidRDefault="002278B6" w:rsidP="0087711C">
            <w:pPr>
              <w:pStyle w:val="a7"/>
              <w:rPr>
                <w:b/>
                <w:lang w:val="uk-UA"/>
              </w:rPr>
            </w:pPr>
          </w:p>
        </w:tc>
      </w:tr>
      <w:tr w:rsidR="002278B6" w:rsidRPr="002278B6" w14:paraId="39829B11" w14:textId="77777777" w:rsidTr="002278B6">
        <w:tc>
          <w:tcPr>
            <w:tcW w:w="1923" w:type="dxa"/>
            <w:shd w:val="clear" w:color="auto" w:fill="auto"/>
          </w:tcPr>
          <w:p w14:paraId="1CD15941"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2659E6FC" w14:textId="77777777" w:rsidR="002278B6" w:rsidRPr="002278B6" w:rsidRDefault="002278B6" w:rsidP="0087711C">
            <w:pPr>
              <w:pStyle w:val="a7"/>
              <w:rPr>
                <w:b/>
                <w:lang w:val="uk-UA"/>
              </w:rPr>
            </w:pPr>
          </w:p>
        </w:tc>
        <w:tc>
          <w:tcPr>
            <w:tcW w:w="2126" w:type="dxa"/>
            <w:shd w:val="clear" w:color="auto" w:fill="auto"/>
          </w:tcPr>
          <w:p w14:paraId="61FF1940" w14:textId="77777777" w:rsidR="002278B6" w:rsidRPr="002278B6" w:rsidRDefault="002278B6" w:rsidP="0087711C">
            <w:pPr>
              <w:pStyle w:val="a7"/>
              <w:rPr>
                <w:b/>
                <w:lang w:val="uk-UA"/>
              </w:rPr>
            </w:pPr>
          </w:p>
        </w:tc>
        <w:tc>
          <w:tcPr>
            <w:tcW w:w="2596" w:type="dxa"/>
            <w:shd w:val="clear" w:color="auto" w:fill="auto"/>
          </w:tcPr>
          <w:p w14:paraId="1278A5F0" w14:textId="77777777" w:rsidR="002278B6" w:rsidRPr="002278B6" w:rsidRDefault="002278B6" w:rsidP="0087711C">
            <w:pPr>
              <w:pStyle w:val="a7"/>
              <w:rPr>
                <w:b/>
                <w:lang w:val="uk-UA"/>
              </w:rPr>
            </w:pPr>
          </w:p>
        </w:tc>
      </w:tr>
    </w:tbl>
    <w:p w14:paraId="62839B76" w14:textId="77777777" w:rsidR="002278B6" w:rsidRPr="002278B6" w:rsidRDefault="002278B6" w:rsidP="002278B6">
      <w:pPr>
        <w:pStyle w:val="a7"/>
        <w:ind w:left="720"/>
        <w:rPr>
          <w:b/>
          <w:lang w:val="uk-UA"/>
        </w:rPr>
      </w:pPr>
      <w:r w:rsidRPr="002278B6">
        <w:rPr>
          <w:b/>
          <w:lang w:val="uk-UA"/>
        </w:rPr>
        <w:br w:type="page"/>
      </w:r>
    </w:p>
    <w:p w14:paraId="6DEFF839" w14:textId="77777777" w:rsidR="002278B6" w:rsidRPr="002278B6" w:rsidRDefault="002278B6" w:rsidP="002278B6">
      <w:pPr>
        <w:pStyle w:val="a7"/>
        <w:numPr>
          <w:ilvl w:val="0"/>
          <w:numId w:val="7"/>
        </w:numPr>
        <w:ind w:left="0" w:firstLine="0"/>
        <w:jc w:val="center"/>
        <w:rPr>
          <w:b/>
          <w:lang w:val="uk-UA"/>
        </w:rPr>
      </w:pPr>
      <w:r w:rsidRPr="002278B6">
        <w:rPr>
          <w:b/>
          <w:lang w:val="uk-UA"/>
        </w:rPr>
        <w:lastRenderedPageBreak/>
        <w:t>ОПИС НАВЧАЛЬНОЇ ДИСЦИПЛІНИ:</w:t>
      </w:r>
    </w:p>
    <w:p w14:paraId="2A12944D" w14:textId="77777777" w:rsidR="002278B6" w:rsidRPr="002278B6" w:rsidRDefault="002278B6" w:rsidP="002278B6">
      <w:pPr>
        <w:ind w:firstLine="720"/>
        <w:jc w:val="both"/>
        <w:rPr>
          <w:rFonts w:ascii="Times New Roman" w:hAnsi="Times New Roman" w:cs="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2278B6" w:rsidRPr="002278B6" w14:paraId="163300F8" w14:textId="77777777" w:rsidTr="0087711C">
        <w:trPr>
          <w:jc w:val="center"/>
        </w:trPr>
        <w:tc>
          <w:tcPr>
            <w:tcW w:w="3591" w:type="dxa"/>
            <w:vMerge w:val="restart"/>
            <w:shd w:val="clear" w:color="auto" w:fill="auto"/>
          </w:tcPr>
          <w:p w14:paraId="25D00F89"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Найменування</w:t>
            </w:r>
          </w:p>
          <w:p w14:paraId="39F0D223"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показників</w:t>
            </w:r>
          </w:p>
        </w:tc>
        <w:tc>
          <w:tcPr>
            <w:tcW w:w="5344" w:type="dxa"/>
            <w:gridSpan w:val="2"/>
            <w:shd w:val="clear" w:color="auto" w:fill="auto"/>
          </w:tcPr>
          <w:p w14:paraId="66BA5A9C"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Характеристика навчальної дисципліни</w:t>
            </w:r>
          </w:p>
        </w:tc>
      </w:tr>
      <w:tr w:rsidR="002278B6" w:rsidRPr="002278B6" w14:paraId="6875C675" w14:textId="77777777" w:rsidTr="0087711C">
        <w:trPr>
          <w:jc w:val="center"/>
        </w:trPr>
        <w:tc>
          <w:tcPr>
            <w:tcW w:w="3591" w:type="dxa"/>
            <w:vMerge/>
            <w:shd w:val="clear" w:color="auto" w:fill="auto"/>
          </w:tcPr>
          <w:p w14:paraId="3DB8EBF5" w14:textId="77777777" w:rsidR="002278B6" w:rsidRPr="002278B6" w:rsidRDefault="002278B6" w:rsidP="0087711C">
            <w:pPr>
              <w:jc w:val="both"/>
              <w:rPr>
                <w:rFonts w:ascii="Times New Roman" w:eastAsia="Calibri" w:hAnsi="Times New Roman" w:cs="Times New Roman"/>
                <w:sz w:val="28"/>
                <w:szCs w:val="28"/>
                <w:lang w:val="uk-UA"/>
              </w:rPr>
            </w:pPr>
          </w:p>
        </w:tc>
        <w:tc>
          <w:tcPr>
            <w:tcW w:w="2467" w:type="dxa"/>
            <w:shd w:val="clear" w:color="auto" w:fill="auto"/>
          </w:tcPr>
          <w:p w14:paraId="7A40E2E1"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 xml:space="preserve">денна форма  здобуття вищої освіти </w:t>
            </w:r>
          </w:p>
        </w:tc>
        <w:tc>
          <w:tcPr>
            <w:tcW w:w="2877" w:type="dxa"/>
            <w:shd w:val="clear" w:color="auto" w:fill="auto"/>
          </w:tcPr>
          <w:p w14:paraId="264CB984"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заочна форма здобуття вищої освіти</w:t>
            </w:r>
          </w:p>
        </w:tc>
      </w:tr>
      <w:tr w:rsidR="002278B6" w:rsidRPr="002278B6" w14:paraId="2E9DB95D" w14:textId="77777777" w:rsidTr="0087711C">
        <w:trPr>
          <w:jc w:val="center"/>
        </w:trPr>
        <w:tc>
          <w:tcPr>
            <w:tcW w:w="3591" w:type="dxa"/>
            <w:shd w:val="clear" w:color="auto" w:fill="auto"/>
          </w:tcPr>
          <w:p w14:paraId="094B579D"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Кількість кредитів ЄКТС</w:t>
            </w:r>
          </w:p>
        </w:tc>
        <w:tc>
          <w:tcPr>
            <w:tcW w:w="5344" w:type="dxa"/>
            <w:gridSpan w:val="2"/>
            <w:shd w:val="clear" w:color="auto" w:fill="auto"/>
          </w:tcPr>
          <w:p w14:paraId="2A6CE519" w14:textId="0E9D6509" w:rsidR="002278B6" w:rsidRPr="002278B6" w:rsidRDefault="00F66A2A" w:rsidP="00F66A2A">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2278B6" w:rsidRPr="002278B6" w14:paraId="29A55066" w14:textId="77777777" w:rsidTr="0087711C">
        <w:trPr>
          <w:jc w:val="center"/>
        </w:trPr>
        <w:tc>
          <w:tcPr>
            <w:tcW w:w="3591" w:type="dxa"/>
            <w:shd w:val="clear" w:color="auto" w:fill="auto"/>
          </w:tcPr>
          <w:p w14:paraId="73DCF0FC"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Загальна кількість годин:</w:t>
            </w:r>
          </w:p>
        </w:tc>
        <w:tc>
          <w:tcPr>
            <w:tcW w:w="5344" w:type="dxa"/>
            <w:gridSpan w:val="2"/>
            <w:shd w:val="clear" w:color="auto" w:fill="auto"/>
          </w:tcPr>
          <w:p w14:paraId="7E15E955" w14:textId="7E053950" w:rsidR="002278B6" w:rsidRPr="002278B6" w:rsidRDefault="00F66A2A" w:rsidP="00F66A2A">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120</w:t>
            </w:r>
          </w:p>
        </w:tc>
      </w:tr>
      <w:tr w:rsidR="002278B6" w:rsidRPr="002278B6" w14:paraId="56F599F6" w14:textId="77777777" w:rsidTr="0087711C">
        <w:trPr>
          <w:jc w:val="center"/>
        </w:trPr>
        <w:tc>
          <w:tcPr>
            <w:tcW w:w="3591" w:type="dxa"/>
            <w:shd w:val="clear" w:color="auto" w:fill="auto"/>
          </w:tcPr>
          <w:p w14:paraId="460A2FE6"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Рік підготовки:</w:t>
            </w:r>
          </w:p>
        </w:tc>
        <w:tc>
          <w:tcPr>
            <w:tcW w:w="2467" w:type="dxa"/>
            <w:shd w:val="clear" w:color="auto" w:fill="auto"/>
          </w:tcPr>
          <w:p w14:paraId="0FDC520A" w14:textId="2CD96E92" w:rsidR="002278B6" w:rsidRPr="002278B6" w:rsidRDefault="00F66A2A" w:rsidP="00F66A2A">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2877" w:type="dxa"/>
            <w:shd w:val="clear" w:color="auto" w:fill="auto"/>
          </w:tcPr>
          <w:p w14:paraId="1244080D" w14:textId="2C739DEC" w:rsidR="002278B6" w:rsidRPr="002278B6" w:rsidRDefault="00F66A2A" w:rsidP="00F66A2A">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2278B6" w:rsidRPr="002278B6" w14:paraId="23880045" w14:textId="77777777" w:rsidTr="0087711C">
        <w:trPr>
          <w:jc w:val="center"/>
        </w:trPr>
        <w:tc>
          <w:tcPr>
            <w:tcW w:w="3591" w:type="dxa"/>
            <w:shd w:val="clear" w:color="auto" w:fill="auto"/>
          </w:tcPr>
          <w:p w14:paraId="272057E6"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Семестр:</w:t>
            </w:r>
          </w:p>
        </w:tc>
        <w:tc>
          <w:tcPr>
            <w:tcW w:w="2467" w:type="dxa"/>
            <w:shd w:val="clear" w:color="auto" w:fill="auto"/>
          </w:tcPr>
          <w:p w14:paraId="1ED8CAC1" w14:textId="2201EF0E" w:rsidR="002278B6" w:rsidRPr="002278B6" w:rsidRDefault="00173EB1" w:rsidP="00F66A2A">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2877" w:type="dxa"/>
            <w:shd w:val="clear" w:color="auto" w:fill="auto"/>
          </w:tcPr>
          <w:p w14:paraId="7DE70A6D" w14:textId="18D28EA9" w:rsidR="002278B6" w:rsidRPr="002278B6" w:rsidRDefault="00173EB1" w:rsidP="00F66A2A">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F66A2A" w:rsidRPr="002278B6" w14:paraId="5C2828C2" w14:textId="77777777" w:rsidTr="0087711C">
        <w:trPr>
          <w:jc w:val="center"/>
        </w:trPr>
        <w:tc>
          <w:tcPr>
            <w:tcW w:w="3591" w:type="dxa"/>
            <w:shd w:val="clear" w:color="auto" w:fill="auto"/>
          </w:tcPr>
          <w:p w14:paraId="337F1688" w14:textId="77777777" w:rsidR="00F66A2A" w:rsidRPr="002278B6" w:rsidRDefault="00F66A2A" w:rsidP="00F66A2A">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Лекції</w:t>
            </w:r>
          </w:p>
        </w:tc>
        <w:tc>
          <w:tcPr>
            <w:tcW w:w="2467" w:type="dxa"/>
            <w:shd w:val="clear" w:color="auto" w:fill="auto"/>
          </w:tcPr>
          <w:p w14:paraId="2D90337A" w14:textId="022624DD" w:rsidR="00F66A2A" w:rsidRPr="002278B6" w:rsidRDefault="00173EB1" w:rsidP="00F66A2A">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00F66A2A">
              <w:rPr>
                <w:rFonts w:ascii="Times New Roman" w:eastAsia="Calibri" w:hAnsi="Times New Roman" w:cs="Times New Roman"/>
                <w:sz w:val="28"/>
                <w:szCs w:val="28"/>
                <w:lang w:val="uk-UA"/>
              </w:rPr>
              <w:t>0</w:t>
            </w:r>
          </w:p>
        </w:tc>
        <w:tc>
          <w:tcPr>
            <w:tcW w:w="2877" w:type="dxa"/>
            <w:shd w:val="clear" w:color="auto" w:fill="auto"/>
          </w:tcPr>
          <w:p w14:paraId="1013A185" w14:textId="7DB14C1F" w:rsidR="00F66A2A" w:rsidRPr="002278B6" w:rsidRDefault="00173EB1" w:rsidP="00F66A2A">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00F66A2A">
              <w:rPr>
                <w:rFonts w:ascii="Times New Roman" w:eastAsia="Calibri" w:hAnsi="Times New Roman" w:cs="Times New Roman"/>
                <w:sz w:val="28"/>
                <w:szCs w:val="28"/>
                <w:lang w:val="uk-UA"/>
              </w:rPr>
              <w:t>0</w:t>
            </w:r>
          </w:p>
        </w:tc>
      </w:tr>
      <w:tr w:rsidR="00F66A2A" w:rsidRPr="002278B6" w14:paraId="39E90381" w14:textId="77777777" w:rsidTr="0087711C">
        <w:trPr>
          <w:jc w:val="center"/>
        </w:trPr>
        <w:tc>
          <w:tcPr>
            <w:tcW w:w="3591" w:type="dxa"/>
            <w:shd w:val="clear" w:color="auto" w:fill="auto"/>
          </w:tcPr>
          <w:p w14:paraId="0BB07239" w14:textId="77777777" w:rsidR="00F66A2A" w:rsidRPr="002278B6" w:rsidRDefault="00F66A2A" w:rsidP="00F66A2A">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Семінарські</w:t>
            </w:r>
          </w:p>
        </w:tc>
        <w:tc>
          <w:tcPr>
            <w:tcW w:w="2467" w:type="dxa"/>
            <w:shd w:val="clear" w:color="auto" w:fill="auto"/>
          </w:tcPr>
          <w:p w14:paraId="0B1A9CB9" w14:textId="15C239F7" w:rsidR="00F66A2A" w:rsidRPr="002278B6" w:rsidRDefault="00F66A2A" w:rsidP="00F66A2A">
            <w:pPr>
              <w:jc w:val="center"/>
              <w:rPr>
                <w:rFonts w:ascii="Times New Roman" w:eastAsia="Calibri" w:hAnsi="Times New Roman" w:cs="Times New Roman"/>
                <w:sz w:val="28"/>
                <w:szCs w:val="28"/>
                <w:lang w:val="uk-UA"/>
              </w:rPr>
            </w:pPr>
          </w:p>
        </w:tc>
        <w:tc>
          <w:tcPr>
            <w:tcW w:w="2877" w:type="dxa"/>
            <w:shd w:val="clear" w:color="auto" w:fill="auto"/>
          </w:tcPr>
          <w:p w14:paraId="16FB1889" w14:textId="573674E6" w:rsidR="00F66A2A" w:rsidRPr="002278B6" w:rsidRDefault="00F66A2A" w:rsidP="00F66A2A">
            <w:pPr>
              <w:jc w:val="center"/>
              <w:rPr>
                <w:rFonts w:ascii="Times New Roman" w:eastAsia="Calibri" w:hAnsi="Times New Roman" w:cs="Times New Roman"/>
                <w:sz w:val="28"/>
                <w:szCs w:val="28"/>
                <w:lang w:val="uk-UA"/>
              </w:rPr>
            </w:pPr>
          </w:p>
        </w:tc>
      </w:tr>
      <w:tr w:rsidR="00F66A2A" w:rsidRPr="002278B6" w14:paraId="2F17CD48" w14:textId="77777777" w:rsidTr="0087711C">
        <w:trPr>
          <w:jc w:val="center"/>
        </w:trPr>
        <w:tc>
          <w:tcPr>
            <w:tcW w:w="3591" w:type="dxa"/>
            <w:shd w:val="clear" w:color="auto" w:fill="auto"/>
          </w:tcPr>
          <w:p w14:paraId="3B384D7F" w14:textId="77777777" w:rsidR="00F66A2A" w:rsidRPr="002278B6" w:rsidRDefault="00F66A2A" w:rsidP="00F66A2A">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Практичні</w:t>
            </w:r>
          </w:p>
        </w:tc>
        <w:tc>
          <w:tcPr>
            <w:tcW w:w="2467" w:type="dxa"/>
            <w:shd w:val="clear" w:color="auto" w:fill="auto"/>
          </w:tcPr>
          <w:p w14:paraId="7A01CE9C" w14:textId="39E59ECE" w:rsidR="00F66A2A" w:rsidRPr="002278B6" w:rsidRDefault="00173EB1" w:rsidP="00F66A2A">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00F66A2A">
              <w:rPr>
                <w:rFonts w:ascii="Times New Roman" w:eastAsia="Calibri" w:hAnsi="Times New Roman" w:cs="Times New Roman"/>
                <w:sz w:val="28"/>
                <w:szCs w:val="28"/>
                <w:lang w:val="uk-UA"/>
              </w:rPr>
              <w:t>0</w:t>
            </w:r>
          </w:p>
        </w:tc>
        <w:tc>
          <w:tcPr>
            <w:tcW w:w="2877" w:type="dxa"/>
            <w:shd w:val="clear" w:color="auto" w:fill="auto"/>
          </w:tcPr>
          <w:p w14:paraId="32602FD5" w14:textId="534D8FC5" w:rsidR="00F66A2A" w:rsidRPr="002278B6" w:rsidRDefault="00173EB1" w:rsidP="00F66A2A">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00F66A2A">
              <w:rPr>
                <w:rFonts w:ascii="Times New Roman" w:eastAsia="Calibri" w:hAnsi="Times New Roman" w:cs="Times New Roman"/>
                <w:sz w:val="28"/>
                <w:szCs w:val="28"/>
                <w:lang w:val="uk-UA"/>
              </w:rPr>
              <w:t>0</w:t>
            </w:r>
          </w:p>
        </w:tc>
      </w:tr>
      <w:tr w:rsidR="00F66A2A" w:rsidRPr="002278B6" w14:paraId="460F88B1" w14:textId="77777777" w:rsidTr="0087711C">
        <w:trPr>
          <w:jc w:val="center"/>
        </w:trPr>
        <w:tc>
          <w:tcPr>
            <w:tcW w:w="3591" w:type="dxa"/>
            <w:shd w:val="clear" w:color="auto" w:fill="auto"/>
          </w:tcPr>
          <w:p w14:paraId="3F2B00E6" w14:textId="77777777" w:rsidR="00F66A2A" w:rsidRPr="002278B6" w:rsidRDefault="00F66A2A" w:rsidP="00F66A2A">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Самостійна робота</w:t>
            </w:r>
          </w:p>
        </w:tc>
        <w:tc>
          <w:tcPr>
            <w:tcW w:w="2467" w:type="dxa"/>
            <w:shd w:val="clear" w:color="auto" w:fill="auto"/>
          </w:tcPr>
          <w:p w14:paraId="6FCE44CE" w14:textId="4CF64DAA" w:rsidR="00F66A2A" w:rsidRPr="002278B6" w:rsidRDefault="00F66A2A" w:rsidP="00F66A2A">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80</w:t>
            </w:r>
          </w:p>
        </w:tc>
        <w:tc>
          <w:tcPr>
            <w:tcW w:w="2877" w:type="dxa"/>
            <w:shd w:val="clear" w:color="auto" w:fill="auto"/>
          </w:tcPr>
          <w:p w14:paraId="57327717" w14:textId="1BE7496A" w:rsidR="00F66A2A" w:rsidRPr="002278B6" w:rsidRDefault="00F66A2A" w:rsidP="00F66A2A">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80</w:t>
            </w:r>
          </w:p>
        </w:tc>
      </w:tr>
      <w:tr w:rsidR="00F66A2A" w:rsidRPr="002278B6" w14:paraId="5E4633A1" w14:textId="77777777" w:rsidTr="0087711C">
        <w:trPr>
          <w:jc w:val="center"/>
        </w:trPr>
        <w:tc>
          <w:tcPr>
            <w:tcW w:w="3591" w:type="dxa"/>
            <w:shd w:val="clear" w:color="auto" w:fill="auto"/>
          </w:tcPr>
          <w:p w14:paraId="5CFBD83F" w14:textId="77777777" w:rsidR="00F66A2A" w:rsidRPr="002278B6" w:rsidRDefault="00F66A2A" w:rsidP="00F66A2A">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Індивідуальні завдання (курсова робота):</w:t>
            </w:r>
          </w:p>
        </w:tc>
        <w:tc>
          <w:tcPr>
            <w:tcW w:w="5344" w:type="dxa"/>
            <w:gridSpan w:val="2"/>
            <w:shd w:val="clear" w:color="auto" w:fill="auto"/>
          </w:tcPr>
          <w:p w14:paraId="44A3E2F2" w14:textId="77777777" w:rsidR="00F66A2A" w:rsidRPr="002278B6" w:rsidRDefault="00F66A2A" w:rsidP="00F66A2A">
            <w:pPr>
              <w:jc w:val="both"/>
              <w:rPr>
                <w:rFonts w:ascii="Times New Roman" w:eastAsia="Calibri" w:hAnsi="Times New Roman" w:cs="Times New Roman"/>
                <w:sz w:val="28"/>
                <w:szCs w:val="28"/>
                <w:lang w:val="uk-UA"/>
              </w:rPr>
            </w:pPr>
          </w:p>
        </w:tc>
      </w:tr>
      <w:tr w:rsidR="00F66A2A" w:rsidRPr="002278B6" w14:paraId="53C8DF37" w14:textId="77777777" w:rsidTr="0087711C">
        <w:trPr>
          <w:jc w:val="center"/>
        </w:trPr>
        <w:tc>
          <w:tcPr>
            <w:tcW w:w="3591" w:type="dxa"/>
            <w:shd w:val="clear" w:color="auto" w:fill="auto"/>
          </w:tcPr>
          <w:p w14:paraId="46379FE6" w14:textId="77777777" w:rsidR="00F66A2A" w:rsidRPr="002278B6" w:rsidRDefault="00F66A2A" w:rsidP="00F66A2A">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Підсумковий семестровий контроль:</w:t>
            </w:r>
          </w:p>
        </w:tc>
        <w:tc>
          <w:tcPr>
            <w:tcW w:w="5344" w:type="dxa"/>
            <w:gridSpan w:val="2"/>
            <w:shd w:val="clear" w:color="auto" w:fill="auto"/>
          </w:tcPr>
          <w:p w14:paraId="5EFE106C" w14:textId="2BB031D6" w:rsidR="00F66A2A" w:rsidRPr="002278B6" w:rsidRDefault="00C56A20" w:rsidP="00F66A2A">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Залік</w:t>
            </w:r>
          </w:p>
        </w:tc>
      </w:tr>
    </w:tbl>
    <w:p w14:paraId="5C2834F8" w14:textId="77777777" w:rsidR="002278B6" w:rsidRPr="002278B6" w:rsidRDefault="002278B6" w:rsidP="002278B6">
      <w:pPr>
        <w:ind w:firstLine="720"/>
        <w:jc w:val="both"/>
        <w:rPr>
          <w:rFonts w:ascii="Times New Roman" w:hAnsi="Times New Roman" w:cs="Times New Roman"/>
          <w:sz w:val="28"/>
          <w:szCs w:val="28"/>
          <w:lang w:val="uk-UA"/>
        </w:rPr>
      </w:pPr>
    </w:p>
    <w:p w14:paraId="3FCB0199" w14:textId="77777777" w:rsidR="002278B6" w:rsidRPr="002278B6" w:rsidRDefault="002278B6" w:rsidP="002278B6">
      <w:pPr>
        <w:ind w:firstLine="720"/>
        <w:jc w:val="both"/>
        <w:rPr>
          <w:rFonts w:ascii="Times New Roman" w:hAnsi="Times New Roman" w:cs="Times New Roman"/>
          <w:lang w:val="uk-UA"/>
        </w:rPr>
      </w:pPr>
      <w:r w:rsidRPr="002278B6">
        <w:rPr>
          <w:rFonts w:ascii="Times New Roman" w:hAnsi="Times New Roman" w:cs="Times New Roman"/>
          <w:lang w:val="uk-UA"/>
        </w:rPr>
        <w:br w:type="page"/>
      </w:r>
    </w:p>
    <w:p w14:paraId="6A092877" w14:textId="77777777" w:rsidR="002278B6" w:rsidRPr="002278B6" w:rsidRDefault="002278B6" w:rsidP="002278B6">
      <w:pPr>
        <w:numPr>
          <w:ilvl w:val="0"/>
          <w:numId w:val="7"/>
        </w:numPr>
        <w:spacing w:after="0" w:line="240" w:lineRule="auto"/>
        <w:ind w:left="0" w:firstLine="0"/>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lastRenderedPageBreak/>
        <w:t>МЕТА ТА ЗАВДАННЯ НАВЧАЛЬНОЇ ДИСЦИПЛІНИ:</w:t>
      </w:r>
    </w:p>
    <w:p w14:paraId="7C624DEB" w14:textId="77777777" w:rsidR="002278B6" w:rsidRPr="002278B6" w:rsidRDefault="002278B6" w:rsidP="002278B6">
      <w:pPr>
        <w:spacing w:line="240" w:lineRule="auto"/>
        <w:ind w:firstLine="720"/>
        <w:jc w:val="both"/>
        <w:rPr>
          <w:rFonts w:ascii="Times New Roman" w:hAnsi="Times New Roman" w:cs="Times New Roman"/>
          <w:sz w:val="28"/>
          <w:szCs w:val="28"/>
          <w:lang w:val="uk-UA"/>
        </w:rPr>
      </w:pPr>
    </w:p>
    <w:p w14:paraId="186F5DBC" w14:textId="77777777" w:rsidR="00C56A20" w:rsidRPr="00777997" w:rsidRDefault="00C56A20" w:rsidP="00C56A20">
      <w:pPr>
        <w:pStyle w:val="af1"/>
      </w:pPr>
      <w:r>
        <w:t>Метою вивчення</w:t>
      </w:r>
      <w:r w:rsidRPr="007D3D87">
        <w:t xml:space="preserve"> навчально</w:t>
      </w:r>
      <w:r>
        <w:t xml:space="preserve">ї дисципліни </w:t>
      </w:r>
      <w:r w:rsidRPr="00723ECF">
        <w:rPr>
          <w:b/>
        </w:rPr>
        <w:t>«</w:t>
      </w:r>
      <w:r w:rsidRPr="00723ECF">
        <w:rPr>
          <w:b/>
          <w:spacing w:val="-2"/>
        </w:rPr>
        <w:t>Європейська інтеграція в умовах глобального врядування</w:t>
      </w:r>
      <w:r w:rsidRPr="00723ECF">
        <w:rPr>
          <w:b/>
        </w:rPr>
        <w:t xml:space="preserve">» </w:t>
      </w:r>
      <w:r w:rsidRPr="00E42DEE">
        <w:t>є</w:t>
      </w:r>
      <w:r>
        <w:rPr>
          <w:b/>
        </w:rPr>
        <w:t xml:space="preserve"> </w:t>
      </w:r>
      <w:r w:rsidRPr="00777997">
        <w:t xml:space="preserve">формування системного уявлення про ключові питання європейського інтеграційного процесу і здатність застосовувати усталені практики системного аналізу у межах </w:t>
      </w:r>
      <w:proofErr w:type="spellStart"/>
      <w:r w:rsidRPr="00777997">
        <w:t>освітньо</w:t>
      </w:r>
      <w:proofErr w:type="spellEnd"/>
      <w:r w:rsidRPr="00777997">
        <w:t>-наукової програми.</w:t>
      </w:r>
    </w:p>
    <w:p w14:paraId="54E8BD95" w14:textId="77777777" w:rsidR="00C56A20" w:rsidRPr="0013375B" w:rsidRDefault="00C56A20" w:rsidP="00C56A20">
      <w:pPr>
        <w:pStyle w:val="Default"/>
        <w:ind w:left="32" w:right="138"/>
        <w:jc w:val="both"/>
        <w:rPr>
          <w:sz w:val="28"/>
          <w:szCs w:val="28"/>
          <w:lang w:val="uk-UA"/>
        </w:rPr>
      </w:pPr>
      <w:r>
        <w:rPr>
          <w:b/>
          <w:sz w:val="28"/>
          <w:szCs w:val="28"/>
          <w:lang w:val="uk-UA"/>
        </w:rPr>
        <w:t xml:space="preserve">         </w:t>
      </w:r>
      <w:r w:rsidRPr="007D3D87">
        <w:rPr>
          <w:b/>
          <w:sz w:val="28"/>
          <w:szCs w:val="28"/>
          <w:lang w:val="uk-UA"/>
        </w:rPr>
        <w:t>Інтегральна компетентність</w:t>
      </w:r>
      <w:r w:rsidRPr="007D3D87">
        <w:rPr>
          <w:sz w:val="28"/>
          <w:szCs w:val="28"/>
          <w:lang w:val="uk-UA"/>
        </w:rPr>
        <w:t xml:space="preserve"> – </w:t>
      </w:r>
      <w:r w:rsidRPr="0013375B">
        <w:rPr>
          <w:sz w:val="28"/>
          <w:szCs w:val="28"/>
          <w:lang w:val="uk-UA"/>
        </w:rPr>
        <w:t xml:space="preserve">здатність продукувати нові ідеї, розв'язувати комплексні проблеми у галузі «Публічне управління та адміністрування», застосовувати методологію наукової та педагогічної діяльності, виконувати власне наукове дослідження, результати якого мають наукову новизну, теоретичне та практичне значення. </w:t>
      </w:r>
    </w:p>
    <w:p w14:paraId="7FBDE38D" w14:textId="77777777" w:rsidR="00C56A20" w:rsidRPr="0013375B" w:rsidRDefault="00C56A20" w:rsidP="00C56A20">
      <w:pPr>
        <w:spacing w:after="0" w:line="240" w:lineRule="auto"/>
        <w:ind w:firstLine="720"/>
        <w:jc w:val="both"/>
        <w:rPr>
          <w:rFonts w:ascii="Times New Roman" w:hAnsi="Times New Roman"/>
          <w:sz w:val="28"/>
          <w:szCs w:val="28"/>
          <w:lang w:val="uk-UA"/>
        </w:rPr>
      </w:pPr>
      <w:r w:rsidRPr="0013375B">
        <w:rPr>
          <w:rFonts w:ascii="Times New Roman" w:hAnsi="Times New Roman"/>
          <w:sz w:val="28"/>
          <w:szCs w:val="28"/>
          <w:lang w:val="uk-UA"/>
        </w:rPr>
        <w:t>Здатність до розв’язання комплексних проблем в галузі публічного управління та адміністрування під час професійної або дослідницько-інноваційної діяльності, що передбачає глибоке переосмислення наявних та створення нових цілісних знань та професійної практики.</w:t>
      </w:r>
    </w:p>
    <w:p w14:paraId="32CFA40A" w14:textId="77777777" w:rsidR="00C56A20" w:rsidRDefault="00C56A20" w:rsidP="00C56A20">
      <w:pPr>
        <w:widowControl w:val="0"/>
        <w:spacing w:after="0" w:line="240" w:lineRule="auto"/>
        <w:ind w:firstLine="709"/>
        <w:jc w:val="both"/>
        <w:rPr>
          <w:rFonts w:ascii="Times New Roman" w:hAnsi="Times New Roman"/>
          <w:b/>
          <w:sz w:val="28"/>
          <w:szCs w:val="28"/>
          <w:lang w:val="uk-UA" w:eastAsia="ru-RU"/>
        </w:rPr>
      </w:pPr>
    </w:p>
    <w:p w14:paraId="62D4EB5F" w14:textId="332049BC" w:rsidR="00C56A20" w:rsidRPr="00CC2EA2" w:rsidRDefault="00C56A20" w:rsidP="00B82B9A">
      <w:pPr>
        <w:pStyle w:val="af"/>
        <w:tabs>
          <w:tab w:val="left" w:pos="320"/>
        </w:tabs>
        <w:ind w:right="138"/>
        <w:jc w:val="both"/>
        <w:rPr>
          <w:b/>
          <w:szCs w:val="28"/>
        </w:rPr>
      </w:pPr>
      <w:r w:rsidRPr="00CC2EA2">
        <w:rPr>
          <w:b/>
          <w:szCs w:val="28"/>
        </w:rPr>
        <w:t>Спеціальні компетентності:</w:t>
      </w:r>
    </w:p>
    <w:p w14:paraId="1D569041" w14:textId="78B98211" w:rsidR="00C56A20" w:rsidRPr="00CC2EA2" w:rsidRDefault="00C56A20" w:rsidP="00B82B9A">
      <w:pPr>
        <w:tabs>
          <w:tab w:val="num" w:pos="453"/>
          <w:tab w:val="num" w:pos="580"/>
        </w:tabs>
        <w:spacing w:line="240" w:lineRule="auto"/>
        <w:ind w:right="138" w:firstLine="709"/>
        <w:jc w:val="both"/>
        <w:rPr>
          <w:rFonts w:ascii="Times New Roman" w:hAnsi="Times New Roman"/>
          <w:sz w:val="28"/>
          <w:szCs w:val="28"/>
          <w:lang w:val="uk-UA"/>
        </w:rPr>
      </w:pPr>
      <w:r w:rsidRPr="00CC2EA2">
        <w:rPr>
          <w:rFonts w:ascii="Times New Roman" w:hAnsi="Times New Roman"/>
          <w:sz w:val="28"/>
          <w:szCs w:val="28"/>
          <w:lang w:val="uk-UA"/>
        </w:rPr>
        <w:t xml:space="preserve">СК3. Спроможність виявляти причинно-наслідкові зв’язки управління публічною сферою у цілому та її складовими, між різними рівнями публічного управління, розробляти та застосовувати ресурсне (законодавче, нормативно-правове, організаційне, інформаційне, кадрове, методичне тощо) забезпечення публічного управління та адміністрування.  </w:t>
      </w:r>
    </w:p>
    <w:p w14:paraId="1CE8C0F1" w14:textId="77777777" w:rsidR="00C56A20" w:rsidRPr="00CC2EA2" w:rsidRDefault="00C56A20" w:rsidP="00B82B9A">
      <w:pPr>
        <w:tabs>
          <w:tab w:val="num" w:pos="453"/>
          <w:tab w:val="num" w:pos="580"/>
        </w:tabs>
        <w:spacing w:line="240" w:lineRule="auto"/>
        <w:ind w:right="138" w:firstLine="709"/>
        <w:jc w:val="both"/>
        <w:rPr>
          <w:rFonts w:ascii="Times New Roman" w:hAnsi="Times New Roman"/>
          <w:sz w:val="28"/>
          <w:szCs w:val="28"/>
          <w:lang w:val="uk-UA"/>
        </w:rPr>
      </w:pPr>
      <w:r w:rsidRPr="00CC2EA2">
        <w:rPr>
          <w:rFonts w:ascii="Times New Roman" w:hAnsi="Times New Roman"/>
          <w:sz w:val="28"/>
          <w:szCs w:val="28"/>
          <w:lang w:val="uk-UA"/>
        </w:rPr>
        <w:t xml:space="preserve">СК4. Здатність визначати та аргументувати необхідність </w:t>
      </w:r>
      <w:proofErr w:type="spellStart"/>
      <w:r w:rsidRPr="00CC2EA2">
        <w:rPr>
          <w:rFonts w:ascii="Times New Roman" w:hAnsi="Times New Roman"/>
          <w:sz w:val="28"/>
          <w:szCs w:val="28"/>
          <w:lang w:val="uk-UA"/>
        </w:rPr>
        <w:t>проєктування</w:t>
      </w:r>
      <w:proofErr w:type="spellEnd"/>
      <w:r w:rsidRPr="00CC2EA2">
        <w:rPr>
          <w:rFonts w:ascii="Times New Roman" w:hAnsi="Times New Roman"/>
          <w:sz w:val="28"/>
          <w:szCs w:val="28"/>
          <w:lang w:val="uk-UA"/>
        </w:rPr>
        <w:t xml:space="preserve"> систем публічного управління та адміністрування, запровадження </w:t>
      </w:r>
      <w:proofErr w:type="spellStart"/>
      <w:r w:rsidRPr="00CC2EA2">
        <w:rPr>
          <w:rFonts w:ascii="Times New Roman" w:hAnsi="Times New Roman"/>
          <w:sz w:val="28"/>
          <w:szCs w:val="28"/>
          <w:lang w:val="uk-UA"/>
        </w:rPr>
        <w:t>модернізаційних</w:t>
      </w:r>
      <w:proofErr w:type="spellEnd"/>
      <w:r w:rsidRPr="00CC2EA2">
        <w:rPr>
          <w:rFonts w:ascii="Times New Roman" w:hAnsi="Times New Roman"/>
          <w:sz w:val="28"/>
          <w:szCs w:val="28"/>
          <w:lang w:val="uk-UA"/>
        </w:rPr>
        <w:t>, інституційних і організаційних змін у системі публічного управління та адміністрування на основі аналізу зовнішнього і внутрішнього середовища суб’єкта та об’єкта управління.</w:t>
      </w:r>
    </w:p>
    <w:p w14:paraId="5EDB2D26" w14:textId="77777777" w:rsidR="002278B6" w:rsidRPr="002278B6" w:rsidRDefault="002278B6" w:rsidP="00B82B9A">
      <w:pPr>
        <w:spacing w:after="0" w:line="240" w:lineRule="auto"/>
        <w:rPr>
          <w:rFonts w:ascii="Times New Roman" w:hAnsi="Times New Roman" w:cs="Times New Roman"/>
          <w:b/>
          <w:sz w:val="28"/>
          <w:szCs w:val="28"/>
          <w:lang w:val="uk-UA"/>
        </w:rPr>
      </w:pPr>
      <w:r w:rsidRPr="002278B6">
        <w:rPr>
          <w:rFonts w:ascii="Times New Roman" w:hAnsi="Times New Roman" w:cs="Times New Roman"/>
          <w:b/>
          <w:sz w:val="28"/>
          <w:szCs w:val="28"/>
          <w:lang w:val="uk-UA"/>
        </w:rPr>
        <w:t>Програмні результати навчання:</w:t>
      </w:r>
    </w:p>
    <w:p w14:paraId="5CAE4639" w14:textId="77777777" w:rsidR="00C56A20" w:rsidRPr="00CC2EA2" w:rsidRDefault="00C56A20" w:rsidP="00B82B9A">
      <w:pPr>
        <w:tabs>
          <w:tab w:val="num" w:pos="453"/>
          <w:tab w:val="num" w:pos="580"/>
        </w:tabs>
        <w:spacing w:line="240" w:lineRule="auto"/>
        <w:ind w:right="138" w:firstLine="709"/>
        <w:jc w:val="both"/>
        <w:rPr>
          <w:rFonts w:ascii="Times New Roman" w:hAnsi="Times New Roman"/>
          <w:sz w:val="28"/>
          <w:szCs w:val="28"/>
          <w:lang w:val="uk-UA"/>
        </w:rPr>
      </w:pPr>
      <w:r w:rsidRPr="00CC2EA2">
        <w:rPr>
          <w:rFonts w:ascii="Times New Roman" w:hAnsi="Times New Roman"/>
          <w:sz w:val="28"/>
          <w:szCs w:val="28"/>
          <w:lang w:val="uk-UA"/>
        </w:rPr>
        <w:t xml:space="preserve">ПРН3. Набути здатності вирізняти стратегічні пріоритети управління суспільством, державою, територіальними утвореннями тощо з урахуванням </w:t>
      </w:r>
      <w:proofErr w:type="spellStart"/>
      <w:r w:rsidRPr="00CC2EA2">
        <w:rPr>
          <w:rFonts w:ascii="Times New Roman" w:hAnsi="Times New Roman"/>
          <w:sz w:val="28"/>
          <w:szCs w:val="28"/>
          <w:lang w:val="uk-UA"/>
        </w:rPr>
        <w:t>загальноцивілізаційних</w:t>
      </w:r>
      <w:proofErr w:type="spellEnd"/>
      <w:r w:rsidRPr="00CC2EA2">
        <w:rPr>
          <w:rFonts w:ascii="Times New Roman" w:hAnsi="Times New Roman"/>
          <w:sz w:val="28"/>
          <w:szCs w:val="28"/>
          <w:lang w:val="uk-UA"/>
        </w:rPr>
        <w:t xml:space="preserve"> цінностей, трендів розвитку і світового досвіду. Розробляти та реалізовувати заходи щодо адаптації та впровадження кращих вітчизняних та зарубіжних практик діяльності органів публічного управління та інших організацій публічної сфери. Застосовувати набуті теоретичні знання для розв’язання конкретних проблем публічного управління та адміністрування.</w:t>
      </w:r>
    </w:p>
    <w:p w14:paraId="3B1906B6" w14:textId="77777777" w:rsidR="00F66A2A" w:rsidRPr="00F66A2A" w:rsidRDefault="00F66A2A" w:rsidP="00F66A2A">
      <w:pPr>
        <w:widowControl w:val="0"/>
        <w:spacing w:after="0" w:line="240" w:lineRule="auto"/>
        <w:ind w:left="142"/>
        <w:jc w:val="both"/>
        <w:rPr>
          <w:rFonts w:ascii="Times New Roman" w:hAnsi="Times New Roman" w:cs="Times New Roman"/>
          <w:sz w:val="28"/>
          <w:lang w:val="uk-UA"/>
        </w:rPr>
      </w:pPr>
    </w:p>
    <w:p w14:paraId="07F312FA" w14:textId="77777777" w:rsidR="002278B6" w:rsidRPr="002278B6" w:rsidRDefault="002278B6" w:rsidP="002278B6">
      <w:pPr>
        <w:pStyle w:val="4"/>
        <w:numPr>
          <w:ilvl w:val="0"/>
          <w:numId w:val="7"/>
        </w:numPr>
        <w:ind w:left="0" w:right="12" w:firstLine="0"/>
        <w:jc w:val="center"/>
        <w:rPr>
          <w:lang w:val="uk-UA"/>
        </w:rPr>
      </w:pPr>
      <w:r w:rsidRPr="002278B6">
        <w:rPr>
          <w:lang w:val="uk-UA"/>
        </w:rPr>
        <w:t>ПРОГРАМА НАВЧАЛЬНОЇ ДИСЦИПЛІНИ:</w:t>
      </w:r>
    </w:p>
    <w:p w14:paraId="132BB8B8" w14:textId="77777777" w:rsidR="002278B6" w:rsidRPr="002278B6" w:rsidRDefault="002278B6" w:rsidP="002278B6">
      <w:pPr>
        <w:pStyle w:val="a7"/>
        <w:rPr>
          <w:b/>
          <w:lang w:val="uk-UA"/>
        </w:rPr>
      </w:pPr>
    </w:p>
    <w:p w14:paraId="7287BFF1" w14:textId="77777777" w:rsidR="00C56A20" w:rsidRPr="00723ECF" w:rsidRDefault="00C56A20" w:rsidP="00C56A20">
      <w:pPr>
        <w:suppressAutoHyphens/>
        <w:spacing w:after="0" w:line="240" w:lineRule="auto"/>
        <w:ind w:firstLine="709"/>
        <w:jc w:val="both"/>
        <w:rPr>
          <w:rFonts w:ascii="Times New Roman" w:hAnsi="Times New Roman"/>
          <w:b/>
          <w:snapToGrid w:val="0"/>
          <w:sz w:val="28"/>
          <w:szCs w:val="28"/>
        </w:rPr>
      </w:pPr>
      <w:r w:rsidRPr="00723ECF">
        <w:rPr>
          <w:rFonts w:ascii="Times New Roman" w:hAnsi="Times New Roman"/>
          <w:b/>
          <w:sz w:val="28"/>
          <w:szCs w:val="28"/>
        </w:rPr>
        <w:t xml:space="preserve">ТЕМА 1. </w:t>
      </w:r>
      <w:r>
        <w:rPr>
          <w:rFonts w:ascii="Times New Roman" w:hAnsi="Times New Roman"/>
          <w:b/>
          <w:sz w:val="28"/>
          <w:szCs w:val="28"/>
          <w:lang w:val="uk-UA"/>
        </w:rPr>
        <w:t>ЕВОЛЮЦІЯ ЄВРОПЕЙСЬКОЇ ІДЕЇ</w:t>
      </w:r>
      <w:r w:rsidRPr="00723ECF">
        <w:rPr>
          <w:rFonts w:ascii="Times New Roman" w:hAnsi="Times New Roman"/>
          <w:b/>
          <w:sz w:val="28"/>
          <w:szCs w:val="28"/>
        </w:rPr>
        <w:t xml:space="preserve"> </w:t>
      </w:r>
      <w:r>
        <w:rPr>
          <w:rFonts w:ascii="Times New Roman" w:hAnsi="Times New Roman"/>
          <w:b/>
          <w:sz w:val="28"/>
          <w:szCs w:val="28"/>
          <w:lang w:val="uk-UA"/>
        </w:rPr>
        <w:t xml:space="preserve">В </w:t>
      </w:r>
      <w:r w:rsidRPr="00723ECF">
        <w:rPr>
          <w:rFonts w:ascii="Times New Roman" w:hAnsi="Times New Roman"/>
          <w:b/>
          <w:sz w:val="28"/>
          <w:szCs w:val="28"/>
        </w:rPr>
        <w:t>Є</w:t>
      </w:r>
      <w:r>
        <w:rPr>
          <w:rFonts w:ascii="Times New Roman" w:hAnsi="Times New Roman"/>
          <w:b/>
          <w:sz w:val="28"/>
          <w:szCs w:val="28"/>
          <w:lang w:val="uk-UA"/>
        </w:rPr>
        <w:t xml:space="preserve">ВРОПЕЙСЬКОМУ ІНТЕГРАЦІЙНОМУ ПРОЦЕСІ </w:t>
      </w:r>
    </w:p>
    <w:p w14:paraId="5CDB7CDB" w14:textId="77777777" w:rsidR="00C56A20" w:rsidRPr="00A401C2" w:rsidRDefault="00C56A20" w:rsidP="00C56A20">
      <w:pPr>
        <w:pStyle w:val="af4"/>
        <w:ind w:firstLine="0"/>
        <w:rPr>
          <w:rFonts w:ascii="Times New Roman" w:hAnsi="Times New Roman"/>
          <w:sz w:val="28"/>
          <w:szCs w:val="28"/>
        </w:rPr>
      </w:pPr>
      <w:r>
        <w:rPr>
          <w:rFonts w:ascii="Times New Roman" w:hAnsi="Times New Roman"/>
          <w:spacing w:val="4"/>
          <w:sz w:val="28"/>
          <w:szCs w:val="28"/>
          <w:lang w:val="ru-RU"/>
        </w:rPr>
        <w:t xml:space="preserve">           </w:t>
      </w:r>
      <w:r w:rsidRPr="00723ECF">
        <w:rPr>
          <w:rFonts w:ascii="Times New Roman" w:hAnsi="Times New Roman"/>
          <w:spacing w:val="4"/>
          <w:sz w:val="28"/>
          <w:szCs w:val="28"/>
        </w:rPr>
        <w:t xml:space="preserve">Витоки європейської цивілізації. Формування </w:t>
      </w:r>
      <w:proofErr w:type="spellStart"/>
      <w:r w:rsidRPr="00723ECF">
        <w:rPr>
          <w:rFonts w:ascii="Times New Roman" w:hAnsi="Times New Roman"/>
          <w:spacing w:val="4"/>
          <w:sz w:val="28"/>
          <w:szCs w:val="28"/>
        </w:rPr>
        <w:t>західно</w:t>
      </w:r>
      <w:proofErr w:type="spellEnd"/>
      <w:r w:rsidRPr="00723ECF">
        <w:rPr>
          <w:rFonts w:ascii="Times New Roman" w:hAnsi="Times New Roman"/>
          <w:spacing w:val="4"/>
          <w:sz w:val="28"/>
          <w:szCs w:val="28"/>
        </w:rPr>
        <w:t xml:space="preserve">-латинської та греко-православної складових європейської цивілізації. Проекти об’єднання </w:t>
      </w:r>
      <w:r w:rsidRPr="00723ECF">
        <w:rPr>
          <w:rFonts w:ascii="Times New Roman" w:hAnsi="Times New Roman"/>
          <w:spacing w:val="4"/>
          <w:sz w:val="28"/>
          <w:szCs w:val="28"/>
        </w:rPr>
        <w:lastRenderedPageBreak/>
        <w:t>Європи на імперських засадах. Розвиток ідеї єдиної Європи в ХІІІ – на початку ХХ ст. Відродження ідеї європейської єдності в 20-30-х рр. ХХ ст.</w:t>
      </w:r>
    </w:p>
    <w:p w14:paraId="6B51C495" w14:textId="77777777" w:rsidR="00C56A20" w:rsidRPr="00905806" w:rsidRDefault="00C56A20" w:rsidP="00C56A20">
      <w:pPr>
        <w:spacing w:after="0" w:line="240" w:lineRule="auto"/>
        <w:jc w:val="both"/>
        <w:rPr>
          <w:rFonts w:ascii="Times New Roman" w:hAnsi="Times New Roman"/>
          <w:sz w:val="28"/>
          <w:lang w:val="uk-UA"/>
        </w:rPr>
      </w:pPr>
    </w:p>
    <w:p w14:paraId="3AEF7EF7" w14:textId="77777777" w:rsidR="00C56A20" w:rsidRPr="00C56A20" w:rsidRDefault="00C56A20" w:rsidP="00C56A20">
      <w:pPr>
        <w:suppressAutoHyphens/>
        <w:spacing w:after="0" w:line="240" w:lineRule="auto"/>
        <w:ind w:firstLine="709"/>
        <w:jc w:val="both"/>
        <w:rPr>
          <w:iCs/>
          <w:sz w:val="28"/>
          <w:szCs w:val="28"/>
          <w:lang w:val="uk-UA"/>
        </w:rPr>
      </w:pPr>
      <w:r w:rsidRPr="00F0372F">
        <w:rPr>
          <w:rFonts w:ascii="Times New Roman" w:hAnsi="Times New Roman"/>
          <w:b/>
          <w:sz w:val="28"/>
          <w:lang w:val="uk-UA"/>
        </w:rPr>
        <w:t xml:space="preserve">ТЕМА 2. </w:t>
      </w:r>
      <w:r>
        <w:rPr>
          <w:rFonts w:ascii="Times New Roman" w:hAnsi="Times New Roman"/>
          <w:b/>
          <w:sz w:val="28"/>
          <w:szCs w:val="28"/>
          <w:lang w:val="uk-UA"/>
        </w:rPr>
        <w:t>ТЕОРЕТИЧНІ ЗАСАДИ</w:t>
      </w:r>
      <w:r w:rsidRPr="00C56A20">
        <w:rPr>
          <w:rFonts w:ascii="Times New Roman" w:hAnsi="Times New Roman"/>
          <w:b/>
          <w:sz w:val="28"/>
          <w:szCs w:val="28"/>
          <w:lang w:val="uk-UA"/>
        </w:rPr>
        <w:t xml:space="preserve"> Є</w:t>
      </w:r>
      <w:r>
        <w:rPr>
          <w:rFonts w:ascii="Times New Roman" w:hAnsi="Times New Roman"/>
          <w:b/>
          <w:sz w:val="28"/>
          <w:szCs w:val="28"/>
          <w:lang w:val="uk-UA"/>
        </w:rPr>
        <w:t>ВРОПЕЙСЬКОГО ІНТЕГРАЦІЙНОГО ПРОЦЕСУ</w:t>
      </w:r>
      <w:r w:rsidRPr="00C56A20">
        <w:rPr>
          <w:sz w:val="28"/>
          <w:szCs w:val="28"/>
          <w:lang w:val="uk-UA"/>
        </w:rPr>
        <w:t xml:space="preserve"> </w:t>
      </w:r>
    </w:p>
    <w:p w14:paraId="10E6A6DF" w14:textId="77777777" w:rsidR="00C56A20" w:rsidRPr="009B1729" w:rsidRDefault="00C56A20" w:rsidP="00C56A20">
      <w:pPr>
        <w:spacing w:after="0" w:line="240" w:lineRule="auto"/>
        <w:ind w:firstLine="709"/>
        <w:jc w:val="both"/>
        <w:rPr>
          <w:rFonts w:ascii="Times New Roman" w:hAnsi="Times New Roman"/>
          <w:b/>
          <w:sz w:val="28"/>
          <w:szCs w:val="28"/>
          <w:lang w:val="uk-UA"/>
        </w:rPr>
      </w:pPr>
      <w:r w:rsidRPr="00C56A20">
        <w:rPr>
          <w:rFonts w:ascii="Times New Roman" w:hAnsi="Times New Roman"/>
          <w:sz w:val="28"/>
          <w:szCs w:val="28"/>
          <w:lang w:val="uk-UA"/>
        </w:rPr>
        <w:t xml:space="preserve">Етапи розвитку інтеграційної теорії. Альтернативні підходи до сутності європейського інтеграційного процесу: федералізм та функціоналізм; </w:t>
      </w:r>
      <w:proofErr w:type="spellStart"/>
      <w:r w:rsidRPr="00C56A20">
        <w:rPr>
          <w:rFonts w:ascii="Times New Roman" w:hAnsi="Times New Roman"/>
          <w:sz w:val="28"/>
          <w:szCs w:val="28"/>
          <w:lang w:val="uk-UA"/>
        </w:rPr>
        <w:t>неофункціоналізм</w:t>
      </w:r>
      <w:proofErr w:type="spellEnd"/>
      <w:r w:rsidRPr="00C56A20">
        <w:rPr>
          <w:rFonts w:ascii="Times New Roman" w:hAnsi="Times New Roman"/>
          <w:sz w:val="28"/>
          <w:szCs w:val="28"/>
          <w:lang w:val="uk-UA"/>
        </w:rPr>
        <w:t xml:space="preserve"> та </w:t>
      </w:r>
      <w:proofErr w:type="spellStart"/>
      <w:r w:rsidRPr="00C56A20">
        <w:rPr>
          <w:rFonts w:ascii="Times New Roman" w:hAnsi="Times New Roman"/>
          <w:sz w:val="28"/>
          <w:szCs w:val="28"/>
          <w:lang w:val="uk-UA"/>
        </w:rPr>
        <w:t>міжурядовість</w:t>
      </w:r>
      <w:proofErr w:type="spellEnd"/>
      <w:r w:rsidRPr="00C56A20">
        <w:rPr>
          <w:rFonts w:ascii="Times New Roman" w:hAnsi="Times New Roman"/>
          <w:sz w:val="28"/>
          <w:szCs w:val="28"/>
          <w:lang w:val="uk-UA"/>
        </w:rPr>
        <w:t xml:space="preserve"> або </w:t>
      </w:r>
      <w:proofErr w:type="spellStart"/>
      <w:r w:rsidRPr="00C56A20">
        <w:rPr>
          <w:rFonts w:ascii="Times New Roman" w:hAnsi="Times New Roman"/>
          <w:sz w:val="28"/>
          <w:szCs w:val="28"/>
          <w:lang w:val="uk-UA"/>
        </w:rPr>
        <w:t>інтерговерменталізм</w:t>
      </w:r>
      <w:proofErr w:type="spellEnd"/>
      <w:r w:rsidRPr="00C56A20">
        <w:rPr>
          <w:rFonts w:ascii="Times New Roman" w:hAnsi="Times New Roman"/>
          <w:sz w:val="28"/>
          <w:szCs w:val="28"/>
          <w:lang w:val="uk-UA"/>
        </w:rPr>
        <w:t>. Міжурядовий підхід та ліберальний міжурядовий підхід. Теорія комунікацій. Сучасні теорії європейської інтеграції. Концепції європейської інтеграції.</w:t>
      </w:r>
    </w:p>
    <w:p w14:paraId="7B9C6404" w14:textId="77777777" w:rsidR="00C56A20" w:rsidRDefault="00C56A20" w:rsidP="00C56A20">
      <w:pPr>
        <w:spacing w:after="0" w:line="240" w:lineRule="auto"/>
        <w:ind w:firstLine="709"/>
        <w:jc w:val="both"/>
        <w:rPr>
          <w:rFonts w:ascii="Times New Roman" w:hAnsi="Times New Roman"/>
          <w:b/>
          <w:sz w:val="28"/>
          <w:szCs w:val="28"/>
          <w:lang w:val="uk-UA"/>
        </w:rPr>
      </w:pPr>
      <w:r w:rsidRPr="00C56A20">
        <w:rPr>
          <w:rFonts w:ascii="Times New Roman" w:hAnsi="Times New Roman"/>
          <w:b/>
          <w:sz w:val="28"/>
          <w:szCs w:val="28"/>
          <w:lang w:val="uk-UA"/>
        </w:rPr>
        <w:t xml:space="preserve"> </w:t>
      </w:r>
    </w:p>
    <w:p w14:paraId="39B5F7B2" w14:textId="77777777" w:rsidR="00C56A20" w:rsidRPr="00C56A20" w:rsidRDefault="00C56A20" w:rsidP="00C56A20">
      <w:pPr>
        <w:suppressAutoHyphens/>
        <w:spacing w:after="0" w:line="240" w:lineRule="auto"/>
        <w:ind w:firstLine="709"/>
        <w:jc w:val="both"/>
        <w:rPr>
          <w:b/>
          <w:bCs/>
          <w:kern w:val="24"/>
          <w:sz w:val="28"/>
          <w:szCs w:val="28"/>
          <w:lang w:val="uk-UA"/>
        </w:rPr>
      </w:pPr>
      <w:r w:rsidRPr="000415A5">
        <w:rPr>
          <w:rFonts w:ascii="Times New Roman" w:hAnsi="Times New Roman"/>
          <w:b/>
          <w:sz w:val="28"/>
          <w:lang w:val="uk-UA"/>
        </w:rPr>
        <w:t>ТЕМА</w:t>
      </w:r>
      <w:r>
        <w:rPr>
          <w:rFonts w:ascii="Times New Roman" w:hAnsi="Times New Roman"/>
          <w:b/>
          <w:sz w:val="28"/>
          <w:lang w:val="uk-UA"/>
        </w:rPr>
        <w:t xml:space="preserve"> 3</w:t>
      </w:r>
      <w:r w:rsidRPr="000415A5">
        <w:rPr>
          <w:rFonts w:ascii="Times New Roman" w:hAnsi="Times New Roman"/>
          <w:b/>
          <w:sz w:val="28"/>
          <w:lang w:val="uk-UA"/>
        </w:rPr>
        <w:t>.</w:t>
      </w:r>
      <w:r w:rsidRPr="00C56A20">
        <w:rPr>
          <w:rFonts w:ascii="Times New Roman" w:hAnsi="Times New Roman"/>
          <w:sz w:val="28"/>
          <w:szCs w:val="28"/>
          <w:lang w:val="uk-UA"/>
        </w:rPr>
        <w:t xml:space="preserve"> </w:t>
      </w:r>
      <w:r>
        <w:rPr>
          <w:rFonts w:ascii="Times New Roman" w:hAnsi="Times New Roman"/>
          <w:b/>
          <w:sz w:val="28"/>
          <w:szCs w:val="28"/>
          <w:lang w:val="uk-UA"/>
        </w:rPr>
        <w:t>ЕТАПИ РОЗВИТКУ</w:t>
      </w:r>
      <w:r w:rsidRPr="00C56A20">
        <w:rPr>
          <w:rFonts w:ascii="Times New Roman" w:hAnsi="Times New Roman"/>
          <w:b/>
          <w:sz w:val="28"/>
          <w:szCs w:val="28"/>
          <w:lang w:val="uk-UA"/>
        </w:rPr>
        <w:t xml:space="preserve"> Є</w:t>
      </w:r>
      <w:r>
        <w:rPr>
          <w:rFonts w:ascii="Times New Roman" w:hAnsi="Times New Roman"/>
          <w:b/>
          <w:sz w:val="28"/>
          <w:szCs w:val="28"/>
          <w:lang w:val="uk-UA"/>
        </w:rPr>
        <w:t xml:space="preserve">ВРОПЕЙСЬКОГО ІНТЕГРАЦІЙНОГО ПРОЦЕСУ </w:t>
      </w:r>
    </w:p>
    <w:p w14:paraId="14EC4674" w14:textId="77777777" w:rsidR="00C56A20" w:rsidRPr="009B1729" w:rsidRDefault="00C56A20" w:rsidP="00C56A20">
      <w:pPr>
        <w:spacing w:after="0" w:line="240" w:lineRule="auto"/>
        <w:ind w:firstLine="709"/>
        <w:jc w:val="both"/>
        <w:rPr>
          <w:rFonts w:ascii="Times New Roman" w:hAnsi="Times New Roman"/>
          <w:b/>
          <w:sz w:val="28"/>
          <w:szCs w:val="28"/>
          <w:lang w:val="uk-UA"/>
        </w:rPr>
      </w:pPr>
      <w:r w:rsidRPr="00C56A20">
        <w:rPr>
          <w:rFonts w:ascii="Times New Roman" w:hAnsi="Times New Roman"/>
          <w:color w:val="000000"/>
          <w:sz w:val="28"/>
          <w:szCs w:val="28"/>
          <w:lang w:val="uk-UA"/>
        </w:rPr>
        <w:t xml:space="preserve">Політика «холодної війни» та її логіка. Активізація європейського федералізму після Другої світової війни. Передумови й початок європейської інтеграції (1945 – 1957 рр.). Римські договори. Заснування ЄЕС і Євратому. </w:t>
      </w:r>
      <w:proofErr w:type="spellStart"/>
      <w:r w:rsidRPr="009B1729">
        <w:rPr>
          <w:rFonts w:ascii="Times New Roman" w:hAnsi="Times New Roman"/>
          <w:color w:val="000000"/>
          <w:sz w:val="28"/>
          <w:szCs w:val="28"/>
        </w:rPr>
        <w:t>Суперечливий</w:t>
      </w:r>
      <w:proofErr w:type="spellEnd"/>
      <w:r w:rsidRPr="009B1729">
        <w:rPr>
          <w:rFonts w:ascii="Times New Roman" w:hAnsi="Times New Roman"/>
          <w:color w:val="000000"/>
          <w:sz w:val="28"/>
          <w:szCs w:val="28"/>
        </w:rPr>
        <w:t xml:space="preserve"> </w:t>
      </w:r>
      <w:proofErr w:type="spellStart"/>
      <w:r w:rsidRPr="009B1729">
        <w:rPr>
          <w:rFonts w:ascii="Times New Roman" w:hAnsi="Times New Roman"/>
          <w:color w:val="000000"/>
          <w:sz w:val="28"/>
          <w:szCs w:val="28"/>
        </w:rPr>
        <w:t>процес</w:t>
      </w:r>
      <w:proofErr w:type="spellEnd"/>
      <w:r w:rsidRPr="009B1729">
        <w:rPr>
          <w:rFonts w:ascii="Times New Roman" w:hAnsi="Times New Roman"/>
          <w:color w:val="000000"/>
          <w:sz w:val="28"/>
          <w:szCs w:val="28"/>
        </w:rPr>
        <w:t xml:space="preserve"> </w:t>
      </w:r>
      <w:proofErr w:type="spellStart"/>
      <w:r w:rsidRPr="009B1729">
        <w:rPr>
          <w:rFonts w:ascii="Times New Roman" w:hAnsi="Times New Roman"/>
          <w:color w:val="000000"/>
          <w:sz w:val="28"/>
          <w:szCs w:val="28"/>
        </w:rPr>
        <w:t>європейської</w:t>
      </w:r>
      <w:proofErr w:type="spellEnd"/>
      <w:r w:rsidRPr="009B1729">
        <w:rPr>
          <w:rFonts w:ascii="Times New Roman" w:hAnsi="Times New Roman"/>
          <w:color w:val="000000"/>
          <w:sz w:val="28"/>
          <w:szCs w:val="28"/>
        </w:rPr>
        <w:t xml:space="preserve"> </w:t>
      </w:r>
      <w:proofErr w:type="spellStart"/>
      <w:r w:rsidRPr="009B1729">
        <w:rPr>
          <w:rFonts w:ascii="Times New Roman" w:hAnsi="Times New Roman"/>
          <w:color w:val="000000"/>
          <w:sz w:val="28"/>
          <w:szCs w:val="28"/>
        </w:rPr>
        <w:t>інтеграції</w:t>
      </w:r>
      <w:proofErr w:type="spellEnd"/>
      <w:r w:rsidRPr="009B1729">
        <w:rPr>
          <w:rFonts w:ascii="Times New Roman" w:hAnsi="Times New Roman"/>
          <w:color w:val="000000"/>
          <w:sz w:val="28"/>
          <w:szCs w:val="28"/>
        </w:rPr>
        <w:t xml:space="preserve"> та </w:t>
      </w:r>
      <w:proofErr w:type="spellStart"/>
      <w:r w:rsidRPr="009B1729">
        <w:rPr>
          <w:rFonts w:ascii="Times New Roman" w:hAnsi="Times New Roman"/>
          <w:color w:val="000000"/>
          <w:sz w:val="28"/>
          <w:szCs w:val="28"/>
        </w:rPr>
        <w:t>пошук</w:t>
      </w:r>
      <w:proofErr w:type="spellEnd"/>
      <w:r w:rsidRPr="009B1729">
        <w:rPr>
          <w:rFonts w:ascii="Times New Roman" w:hAnsi="Times New Roman"/>
          <w:color w:val="000000"/>
          <w:sz w:val="28"/>
          <w:szCs w:val="28"/>
        </w:rPr>
        <w:t xml:space="preserve"> </w:t>
      </w:r>
      <w:proofErr w:type="spellStart"/>
      <w:r w:rsidRPr="009B1729">
        <w:rPr>
          <w:rFonts w:ascii="Times New Roman" w:hAnsi="Times New Roman"/>
          <w:color w:val="000000"/>
          <w:sz w:val="28"/>
          <w:szCs w:val="28"/>
        </w:rPr>
        <w:t>шляхів</w:t>
      </w:r>
      <w:proofErr w:type="spellEnd"/>
      <w:r w:rsidRPr="009B1729">
        <w:rPr>
          <w:rFonts w:ascii="Times New Roman" w:hAnsi="Times New Roman"/>
          <w:color w:val="000000"/>
          <w:sz w:val="28"/>
          <w:szCs w:val="28"/>
        </w:rPr>
        <w:t xml:space="preserve"> </w:t>
      </w:r>
      <w:proofErr w:type="spellStart"/>
      <w:r w:rsidRPr="009B1729">
        <w:rPr>
          <w:rFonts w:ascii="Times New Roman" w:hAnsi="Times New Roman"/>
          <w:color w:val="000000"/>
          <w:sz w:val="28"/>
          <w:szCs w:val="28"/>
        </w:rPr>
        <w:t>її</w:t>
      </w:r>
      <w:proofErr w:type="spellEnd"/>
      <w:r w:rsidRPr="009B1729">
        <w:rPr>
          <w:rFonts w:ascii="Times New Roman" w:hAnsi="Times New Roman"/>
          <w:color w:val="000000"/>
          <w:sz w:val="28"/>
          <w:szCs w:val="28"/>
        </w:rPr>
        <w:t xml:space="preserve"> </w:t>
      </w:r>
      <w:proofErr w:type="spellStart"/>
      <w:r w:rsidRPr="009B1729">
        <w:rPr>
          <w:rFonts w:ascii="Times New Roman" w:hAnsi="Times New Roman"/>
          <w:color w:val="000000"/>
          <w:sz w:val="28"/>
          <w:szCs w:val="28"/>
        </w:rPr>
        <w:t>поглиблення</w:t>
      </w:r>
      <w:proofErr w:type="spellEnd"/>
      <w:r w:rsidRPr="009B1729">
        <w:rPr>
          <w:rFonts w:ascii="Times New Roman" w:hAnsi="Times New Roman"/>
          <w:color w:val="000000"/>
          <w:sz w:val="28"/>
          <w:szCs w:val="28"/>
        </w:rPr>
        <w:t xml:space="preserve"> в 1957 – 1985 </w:t>
      </w:r>
      <w:proofErr w:type="spellStart"/>
      <w:r w:rsidRPr="009B1729">
        <w:rPr>
          <w:rFonts w:ascii="Times New Roman" w:hAnsi="Times New Roman"/>
          <w:color w:val="000000"/>
          <w:sz w:val="28"/>
          <w:szCs w:val="28"/>
        </w:rPr>
        <w:t>рр</w:t>
      </w:r>
      <w:proofErr w:type="spellEnd"/>
      <w:r w:rsidRPr="009B1729">
        <w:rPr>
          <w:rFonts w:ascii="Times New Roman" w:hAnsi="Times New Roman"/>
          <w:color w:val="000000"/>
          <w:sz w:val="28"/>
          <w:szCs w:val="28"/>
        </w:rPr>
        <w:t xml:space="preserve">. </w:t>
      </w:r>
      <w:proofErr w:type="spellStart"/>
      <w:r w:rsidRPr="009B1729">
        <w:rPr>
          <w:rFonts w:ascii="Times New Roman" w:hAnsi="Times New Roman"/>
          <w:color w:val="000000"/>
          <w:sz w:val="28"/>
          <w:szCs w:val="28"/>
        </w:rPr>
        <w:t>Активізація</w:t>
      </w:r>
      <w:proofErr w:type="spellEnd"/>
      <w:r w:rsidRPr="009B1729">
        <w:rPr>
          <w:rFonts w:ascii="Times New Roman" w:hAnsi="Times New Roman"/>
          <w:color w:val="000000"/>
          <w:sz w:val="28"/>
          <w:szCs w:val="28"/>
        </w:rPr>
        <w:t xml:space="preserve"> </w:t>
      </w:r>
      <w:proofErr w:type="spellStart"/>
      <w:r w:rsidRPr="009B1729">
        <w:rPr>
          <w:rFonts w:ascii="Times New Roman" w:hAnsi="Times New Roman"/>
          <w:color w:val="000000"/>
          <w:sz w:val="28"/>
          <w:szCs w:val="28"/>
        </w:rPr>
        <w:t>європейських</w:t>
      </w:r>
      <w:proofErr w:type="spellEnd"/>
      <w:r w:rsidRPr="009B1729">
        <w:rPr>
          <w:rFonts w:ascii="Times New Roman" w:hAnsi="Times New Roman"/>
          <w:color w:val="000000"/>
          <w:sz w:val="28"/>
          <w:szCs w:val="28"/>
        </w:rPr>
        <w:t xml:space="preserve"> </w:t>
      </w:r>
      <w:proofErr w:type="spellStart"/>
      <w:r w:rsidRPr="009B1729">
        <w:rPr>
          <w:rFonts w:ascii="Times New Roman" w:hAnsi="Times New Roman"/>
          <w:color w:val="000000"/>
          <w:sz w:val="28"/>
          <w:szCs w:val="28"/>
        </w:rPr>
        <w:t>інтеграційних</w:t>
      </w:r>
      <w:proofErr w:type="spellEnd"/>
      <w:r w:rsidRPr="009B1729">
        <w:rPr>
          <w:rFonts w:ascii="Times New Roman" w:hAnsi="Times New Roman"/>
          <w:color w:val="000000"/>
          <w:sz w:val="28"/>
          <w:szCs w:val="28"/>
        </w:rPr>
        <w:t xml:space="preserve"> </w:t>
      </w:r>
      <w:proofErr w:type="spellStart"/>
      <w:r w:rsidRPr="009B1729">
        <w:rPr>
          <w:rFonts w:ascii="Times New Roman" w:hAnsi="Times New Roman"/>
          <w:color w:val="000000"/>
          <w:sz w:val="28"/>
          <w:szCs w:val="28"/>
        </w:rPr>
        <w:t>процесів</w:t>
      </w:r>
      <w:proofErr w:type="spellEnd"/>
      <w:r w:rsidRPr="009B1729">
        <w:rPr>
          <w:rFonts w:ascii="Times New Roman" w:hAnsi="Times New Roman"/>
          <w:color w:val="000000"/>
          <w:sz w:val="28"/>
          <w:szCs w:val="28"/>
        </w:rPr>
        <w:t xml:space="preserve"> у </w:t>
      </w:r>
      <w:proofErr w:type="spellStart"/>
      <w:r w:rsidRPr="009B1729">
        <w:rPr>
          <w:rFonts w:ascii="Times New Roman" w:hAnsi="Times New Roman"/>
          <w:color w:val="000000"/>
          <w:sz w:val="28"/>
          <w:szCs w:val="28"/>
        </w:rPr>
        <w:t>другій</w:t>
      </w:r>
      <w:proofErr w:type="spellEnd"/>
      <w:r w:rsidRPr="009B1729">
        <w:rPr>
          <w:rFonts w:ascii="Times New Roman" w:hAnsi="Times New Roman"/>
          <w:color w:val="000000"/>
          <w:sz w:val="28"/>
          <w:szCs w:val="28"/>
        </w:rPr>
        <w:t xml:space="preserve"> </w:t>
      </w:r>
      <w:proofErr w:type="spellStart"/>
      <w:r w:rsidRPr="009B1729">
        <w:rPr>
          <w:rFonts w:ascii="Times New Roman" w:hAnsi="Times New Roman"/>
          <w:color w:val="000000"/>
          <w:sz w:val="28"/>
          <w:szCs w:val="28"/>
        </w:rPr>
        <w:t>половині</w:t>
      </w:r>
      <w:proofErr w:type="spellEnd"/>
      <w:r w:rsidRPr="009B1729">
        <w:rPr>
          <w:rFonts w:ascii="Times New Roman" w:hAnsi="Times New Roman"/>
          <w:color w:val="000000"/>
          <w:sz w:val="28"/>
          <w:szCs w:val="28"/>
        </w:rPr>
        <w:t xml:space="preserve"> 80-х – на початку 90-х </w:t>
      </w:r>
      <w:proofErr w:type="spellStart"/>
      <w:r w:rsidRPr="009B1729">
        <w:rPr>
          <w:rFonts w:ascii="Times New Roman" w:hAnsi="Times New Roman"/>
          <w:color w:val="000000"/>
          <w:sz w:val="28"/>
          <w:szCs w:val="28"/>
        </w:rPr>
        <w:t>рр</w:t>
      </w:r>
      <w:proofErr w:type="spellEnd"/>
      <w:r w:rsidRPr="009B1729">
        <w:rPr>
          <w:rFonts w:ascii="Times New Roman" w:hAnsi="Times New Roman"/>
          <w:color w:val="000000"/>
          <w:sz w:val="28"/>
          <w:szCs w:val="28"/>
        </w:rPr>
        <w:t xml:space="preserve">. </w:t>
      </w:r>
      <w:proofErr w:type="spellStart"/>
      <w:r w:rsidRPr="009B1729">
        <w:rPr>
          <w:rFonts w:ascii="Times New Roman" w:hAnsi="Times New Roman"/>
          <w:color w:val="000000"/>
          <w:sz w:val="28"/>
          <w:szCs w:val="28"/>
        </w:rPr>
        <w:t>Єдиний</w:t>
      </w:r>
      <w:proofErr w:type="spellEnd"/>
      <w:r w:rsidRPr="009B1729">
        <w:rPr>
          <w:rFonts w:ascii="Times New Roman" w:hAnsi="Times New Roman"/>
          <w:color w:val="000000"/>
          <w:sz w:val="28"/>
          <w:szCs w:val="28"/>
        </w:rPr>
        <w:t xml:space="preserve"> </w:t>
      </w:r>
      <w:proofErr w:type="spellStart"/>
      <w:r w:rsidRPr="009B1729">
        <w:rPr>
          <w:rFonts w:ascii="Times New Roman" w:hAnsi="Times New Roman"/>
          <w:color w:val="000000"/>
          <w:sz w:val="28"/>
          <w:szCs w:val="28"/>
        </w:rPr>
        <w:t>Європейський</w:t>
      </w:r>
      <w:proofErr w:type="spellEnd"/>
      <w:r w:rsidRPr="009B1729">
        <w:rPr>
          <w:rFonts w:ascii="Times New Roman" w:hAnsi="Times New Roman"/>
          <w:color w:val="000000"/>
          <w:sz w:val="28"/>
          <w:szCs w:val="28"/>
        </w:rPr>
        <w:t xml:space="preserve"> акт. </w:t>
      </w:r>
      <w:proofErr w:type="spellStart"/>
      <w:r w:rsidRPr="009B1729">
        <w:rPr>
          <w:rFonts w:ascii="Times New Roman" w:hAnsi="Times New Roman"/>
          <w:color w:val="000000"/>
          <w:sz w:val="28"/>
          <w:szCs w:val="28"/>
        </w:rPr>
        <w:t>Формування</w:t>
      </w:r>
      <w:proofErr w:type="spellEnd"/>
      <w:r w:rsidRPr="009B1729">
        <w:rPr>
          <w:rFonts w:ascii="Times New Roman" w:hAnsi="Times New Roman"/>
          <w:color w:val="000000"/>
          <w:sz w:val="28"/>
          <w:szCs w:val="28"/>
        </w:rPr>
        <w:t xml:space="preserve"> </w:t>
      </w:r>
      <w:proofErr w:type="spellStart"/>
      <w:r w:rsidRPr="009B1729">
        <w:rPr>
          <w:rFonts w:ascii="Times New Roman" w:hAnsi="Times New Roman"/>
          <w:color w:val="000000"/>
          <w:sz w:val="28"/>
          <w:szCs w:val="28"/>
        </w:rPr>
        <w:t>нової</w:t>
      </w:r>
      <w:proofErr w:type="spellEnd"/>
      <w:r w:rsidRPr="009B1729">
        <w:rPr>
          <w:rFonts w:ascii="Times New Roman" w:hAnsi="Times New Roman"/>
          <w:color w:val="000000"/>
          <w:sz w:val="28"/>
          <w:szCs w:val="28"/>
        </w:rPr>
        <w:t xml:space="preserve"> </w:t>
      </w:r>
      <w:proofErr w:type="spellStart"/>
      <w:r w:rsidRPr="009B1729">
        <w:rPr>
          <w:rFonts w:ascii="Times New Roman" w:hAnsi="Times New Roman"/>
          <w:color w:val="000000"/>
          <w:sz w:val="28"/>
          <w:szCs w:val="28"/>
        </w:rPr>
        <w:t>європейської</w:t>
      </w:r>
      <w:proofErr w:type="spellEnd"/>
      <w:r w:rsidRPr="009B1729">
        <w:rPr>
          <w:rFonts w:ascii="Times New Roman" w:hAnsi="Times New Roman"/>
          <w:color w:val="000000"/>
          <w:sz w:val="28"/>
          <w:szCs w:val="28"/>
        </w:rPr>
        <w:t xml:space="preserve"> </w:t>
      </w:r>
      <w:proofErr w:type="spellStart"/>
      <w:r w:rsidRPr="009B1729">
        <w:rPr>
          <w:rFonts w:ascii="Times New Roman" w:hAnsi="Times New Roman"/>
          <w:color w:val="000000"/>
          <w:sz w:val="28"/>
          <w:szCs w:val="28"/>
        </w:rPr>
        <w:t>архітектури</w:t>
      </w:r>
      <w:proofErr w:type="spellEnd"/>
      <w:r w:rsidRPr="009B1729">
        <w:rPr>
          <w:rFonts w:ascii="Times New Roman" w:hAnsi="Times New Roman"/>
          <w:color w:val="000000"/>
          <w:sz w:val="28"/>
          <w:szCs w:val="28"/>
        </w:rPr>
        <w:t xml:space="preserve">. </w:t>
      </w:r>
      <w:proofErr w:type="spellStart"/>
      <w:r w:rsidRPr="009B1729">
        <w:rPr>
          <w:rFonts w:ascii="Times New Roman" w:hAnsi="Times New Roman"/>
          <w:color w:val="000000"/>
          <w:sz w:val="28"/>
          <w:szCs w:val="28"/>
        </w:rPr>
        <w:t>Маастрихтський</w:t>
      </w:r>
      <w:proofErr w:type="spellEnd"/>
      <w:r w:rsidRPr="009B1729">
        <w:rPr>
          <w:rFonts w:ascii="Times New Roman" w:hAnsi="Times New Roman"/>
          <w:color w:val="000000"/>
          <w:sz w:val="28"/>
          <w:szCs w:val="28"/>
        </w:rPr>
        <w:t xml:space="preserve"> </w:t>
      </w:r>
      <w:proofErr w:type="spellStart"/>
      <w:r w:rsidRPr="009B1729">
        <w:rPr>
          <w:rFonts w:ascii="Times New Roman" w:hAnsi="Times New Roman"/>
          <w:color w:val="000000"/>
          <w:sz w:val="28"/>
          <w:szCs w:val="28"/>
        </w:rPr>
        <w:t>договір</w:t>
      </w:r>
      <w:proofErr w:type="spellEnd"/>
      <w:r w:rsidRPr="009B1729">
        <w:rPr>
          <w:rFonts w:ascii="Times New Roman" w:hAnsi="Times New Roman"/>
          <w:color w:val="000000"/>
          <w:sz w:val="28"/>
          <w:szCs w:val="28"/>
        </w:rPr>
        <w:t xml:space="preserve"> (1992 р.) та </w:t>
      </w:r>
      <w:proofErr w:type="spellStart"/>
      <w:r w:rsidRPr="009B1729">
        <w:rPr>
          <w:rFonts w:ascii="Times New Roman" w:hAnsi="Times New Roman"/>
          <w:color w:val="000000"/>
          <w:sz w:val="28"/>
          <w:szCs w:val="28"/>
        </w:rPr>
        <w:t>утворення</w:t>
      </w:r>
      <w:proofErr w:type="spellEnd"/>
      <w:r w:rsidRPr="009B1729">
        <w:rPr>
          <w:rFonts w:ascii="Times New Roman" w:hAnsi="Times New Roman"/>
          <w:color w:val="000000"/>
          <w:sz w:val="28"/>
          <w:szCs w:val="28"/>
        </w:rPr>
        <w:t xml:space="preserve"> </w:t>
      </w:r>
      <w:proofErr w:type="spellStart"/>
      <w:r w:rsidRPr="009B1729">
        <w:rPr>
          <w:rFonts w:ascii="Times New Roman" w:hAnsi="Times New Roman"/>
          <w:color w:val="000000"/>
          <w:sz w:val="28"/>
          <w:szCs w:val="28"/>
        </w:rPr>
        <w:t>Європейського</w:t>
      </w:r>
      <w:proofErr w:type="spellEnd"/>
      <w:r w:rsidRPr="009B1729">
        <w:rPr>
          <w:rFonts w:ascii="Times New Roman" w:hAnsi="Times New Roman"/>
          <w:color w:val="000000"/>
          <w:sz w:val="28"/>
          <w:szCs w:val="28"/>
        </w:rPr>
        <w:t xml:space="preserve"> Союзу. </w:t>
      </w:r>
      <w:proofErr w:type="spellStart"/>
      <w:r w:rsidRPr="009B1729">
        <w:rPr>
          <w:rFonts w:ascii="Times New Roman" w:hAnsi="Times New Roman"/>
          <w:color w:val="000000"/>
          <w:sz w:val="28"/>
          <w:szCs w:val="28"/>
        </w:rPr>
        <w:t>Амстердамський</w:t>
      </w:r>
      <w:proofErr w:type="spellEnd"/>
      <w:r w:rsidRPr="009B1729">
        <w:rPr>
          <w:rFonts w:ascii="Times New Roman" w:hAnsi="Times New Roman"/>
          <w:color w:val="000000"/>
          <w:sz w:val="28"/>
          <w:szCs w:val="28"/>
        </w:rPr>
        <w:t xml:space="preserve"> (1997 р.) та </w:t>
      </w:r>
      <w:proofErr w:type="spellStart"/>
      <w:r w:rsidRPr="009B1729">
        <w:rPr>
          <w:rFonts w:ascii="Times New Roman" w:hAnsi="Times New Roman"/>
          <w:color w:val="000000"/>
          <w:sz w:val="28"/>
          <w:szCs w:val="28"/>
        </w:rPr>
        <w:t>Ніццький</w:t>
      </w:r>
      <w:proofErr w:type="spellEnd"/>
      <w:r w:rsidRPr="009B1729">
        <w:rPr>
          <w:rFonts w:ascii="Times New Roman" w:hAnsi="Times New Roman"/>
          <w:color w:val="000000"/>
          <w:sz w:val="28"/>
          <w:szCs w:val="28"/>
        </w:rPr>
        <w:t xml:space="preserve"> (2000 р.) договори, Конвент. </w:t>
      </w:r>
      <w:proofErr w:type="spellStart"/>
      <w:r w:rsidRPr="009B1729">
        <w:rPr>
          <w:rFonts w:ascii="Times New Roman" w:hAnsi="Times New Roman"/>
          <w:color w:val="000000"/>
          <w:sz w:val="28"/>
          <w:szCs w:val="28"/>
        </w:rPr>
        <w:t>Конституція</w:t>
      </w:r>
      <w:proofErr w:type="spellEnd"/>
      <w:r w:rsidRPr="009B1729">
        <w:rPr>
          <w:rFonts w:ascii="Times New Roman" w:hAnsi="Times New Roman"/>
          <w:color w:val="000000"/>
          <w:sz w:val="28"/>
          <w:szCs w:val="28"/>
        </w:rPr>
        <w:t xml:space="preserve"> ЄС. </w:t>
      </w:r>
      <w:proofErr w:type="spellStart"/>
      <w:r w:rsidRPr="009B1729">
        <w:rPr>
          <w:rFonts w:ascii="Times New Roman" w:hAnsi="Times New Roman"/>
          <w:color w:val="000000"/>
          <w:sz w:val="28"/>
          <w:szCs w:val="28"/>
        </w:rPr>
        <w:t>Лісабонський</w:t>
      </w:r>
      <w:proofErr w:type="spellEnd"/>
      <w:r w:rsidRPr="009B1729">
        <w:rPr>
          <w:rFonts w:ascii="Times New Roman" w:hAnsi="Times New Roman"/>
          <w:color w:val="000000"/>
          <w:sz w:val="28"/>
          <w:szCs w:val="28"/>
        </w:rPr>
        <w:t xml:space="preserve"> </w:t>
      </w:r>
      <w:proofErr w:type="spellStart"/>
      <w:r w:rsidRPr="009B1729">
        <w:rPr>
          <w:rFonts w:ascii="Times New Roman" w:hAnsi="Times New Roman"/>
          <w:color w:val="000000"/>
          <w:sz w:val="28"/>
          <w:szCs w:val="28"/>
        </w:rPr>
        <w:t>договір</w:t>
      </w:r>
      <w:proofErr w:type="spellEnd"/>
      <w:r w:rsidRPr="009B1729">
        <w:rPr>
          <w:rFonts w:ascii="Times New Roman" w:hAnsi="Times New Roman"/>
          <w:color w:val="000000"/>
          <w:sz w:val="28"/>
          <w:szCs w:val="28"/>
        </w:rPr>
        <w:t xml:space="preserve">. </w:t>
      </w:r>
      <w:proofErr w:type="spellStart"/>
      <w:r w:rsidRPr="009B1729">
        <w:rPr>
          <w:rFonts w:ascii="Times New Roman" w:hAnsi="Times New Roman"/>
          <w:color w:val="000000"/>
          <w:sz w:val="28"/>
          <w:szCs w:val="28"/>
        </w:rPr>
        <w:t>Є</w:t>
      </w:r>
      <w:r w:rsidRPr="009B1729">
        <w:rPr>
          <w:rFonts w:ascii="Times New Roman" w:hAnsi="Times New Roman"/>
          <w:sz w:val="28"/>
          <w:szCs w:val="28"/>
        </w:rPr>
        <w:t>вропейський</w:t>
      </w:r>
      <w:proofErr w:type="spellEnd"/>
      <w:r w:rsidRPr="009B1729">
        <w:rPr>
          <w:rFonts w:ascii="Times New Roman" w:hAnsi="Times New Roman"/>
          <w:sz w:val="28"/>
          <w:szCs w:val="28"/>
        </w:rPr>
        <w:t xml:space="preserve"> Союз на початку ХХІ ст.</w:t>
      </w:r>
    </w:p>
    <w:p w14:paraId="47577B00" w14:textId="77777777" w:rsidR="00C56A20" w:rsidRPr="00905806" w:rsidRDefault="00C56A20" w:rsidP="00C56A20">
      <w:pPr>
        <w:pStyle w:val="af"/>
        <w:ind w:firstLine="709"/>
        <w:jc w:val="both"/>
        <w:rPr>
          <w:b/>
          <w:szCs w:val="28"/>
        </w:rPr>
      </w:pPr>
    </w:p>
    <w:p w14:paraId="021684F2" w14:textId="77777777" w:rsidR="00C56A20" w:rsidRPr="009B1729" w:rsidRDefault="00C56A20" w:rsidP="00C56A20">
      <w:pPr>
        <w:suppressAutoHyphens/>
        <w:spacing w:after="0" w:line="240" w:lineRule="auto"/>
        <w:ind w:firstLine="709"/>
        <w:jc w:val="both"/>
        <w:rPr>
          <w:rFonts w:ascii="Times New Roman" w:hAnsi="Times New Roman"/>
          <w:snapToGrid w:val="0"/>
          <w:sz w:val="28"/>
          <w:szCs w:val="28"/>
        </w:rPr>
      </w:pPr>
      <w:r w:rsidRPr="009B1729">
        <w:rPr>
          <w:rFonts w:ascii="Times New Roman" w:hAnsi="Times New Roman"/>
          <w:b/>
          <w:sz w:val="28"/>
          <w:szCs w:val="28"/>
        </w:rPr>
        <w:t xml:space="preserve">ТЕМА 4. ЄС </w:t>
      </w:r>
      <w:r>
        <w:rPr>
          <w:rFonts w:ascii="Times New Roman" w:hAnsi="Times New Roman"/>
          <w:b/>
          <w:sz w:val="28"/>
          <w:szCs w:val="28"/>
          <w:lang w:val="uk-UA"/>
        </w:rPr>
        <w:t>ЯК ГЛОБАЛЬНИЙ АКТОР</w:t>
      </w:r>
    </w:p>
    <w:p w14:paraId="34F6F881" w14:textId="77777777" w:rsidR="00C56A20" w:rsidRPr="009B1729" w:rsidRDefault="00C56A20" w:rsidP="00C56A20">
      <w:pPr>
        <w:suppressAutoHyphens/>
        <w:spacing w:after="0" w:line="240" w:lineRule="auto"/>
        <w:ind w:firstLine="709"/>
        <w:jc w:val="both"/>
        <w:rPr>
          <w:rFonts w:ascii="Times New Roman" w:hAnsi="Times New Roman"/>
          <w:bCs/>
          <w:spacing w:val="-6"/>
          <w:sz w:val="28"/>
          <w:szCs w:val="28"/>
        </w:rPr>
      </w:pPr>
      <w:proofErr w:type="spellStart"/>
      <w:r w:rsidRPr="009B1729">
        <w:rPr>
          <w:rFonts w:ascii="Times New Roman" w:hAnsi="Times New Roman"/>
          <w:spacing w:val="-6"/>
          <w:sz w:val="28"/>
          <w:szCs w:val="28"/>
        </w:rPr>
        <w:t>Глобальні</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процеси</w:t>
      </w:r>
      <w:proofErr w:type="spellEnd"/>
      <w:r w:rsidRPr="009B1729">
        <w:rPr>
          <w:rFonts w:ascii="Times New Roman" w:hAnsi="Times New Roman"/>
          <w:spacing w:val="-6"/>
          <w:sz w:val="28"/>
          <w:szCs w:val="28"/>
        </w:rPr>
        <w:t xml:space="preserve"> та </w:t>
      </w:r>
      <w:proofErr w:type="spellStart"/>
      <w:r w:rsidRPr="009B1729">
        <w:rPr>
          <w:rFonts w:ascii="Times New Roman" w:hAnsi="Times New Roman"/>
          <w:spacing w:val="-6"/>
          <w:sz w:val="28"/>
          <w:szCs w:val="28"/>
        </w:rPr>
        <w:t>проблеми</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сучасності</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Поняття</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iCs/>
          <w:spacing w:val="-6"/>
          <w:sz w:val="28"/>
          <w:szCs w:val="28"/>
        </w:rPr>
        <w:t>глобалізація</w:t>
      </w:r>
      <w:proofErr w:type="spellEnd"/>
      <w:r w:rsidRPr="009B1729">
        <w:rPr>
          <w:rFonts w:ascii="Times New Roman" w:hAnsi="Times New Roman"/>
          <w:spacing w:val="-6"/>
          <w:sz w:val="28"/>
          <w:szCs w:val="28"/>
        </w:rPr>
        <w:t>», «</w:t>
      </w:r>
      <w:proofErr w:type="spellStart"/>
      <w:r w:rsidRPr="009B1729">
        <w:rPr>
          <w:rFonts w:ascii="Times New Roman" w:hAnsi="Times New Roman"/>
          <w:iCs/>
          <w:spacing w:val="-6"/>
          <w:sz w:val="28"/>
          <w:szCs w:val="28"/>
        </w:rPr>
        <w:t>глобальність</w:t>
      </w:r>
      <w:proofErr w:type="spellEnd"/>
      <w:r w:rsidRPr="009B1729">
        <w:rPr>
          <w:rFonts w:ascii="Times New Roman" w:hAnsi="Times New Roman"/>
          <w:iCs/>
          <w:spacing w:val="-6"/>
          <w:sz w:val="28"/>
          <w:szCs w:val="28"/>
        </w:rPr>
        <w:t>»</w:t>
      </w:r>
      <w:r w:rsidRPr="009B1729">
        <w:rPr>
          <w:rFonts w:ascii="Times New Roman" w:hAnsi="Times New Roman"/>
          <w:spacing w:val="-6"/>
          <w:sz w:val="28"/>
          <w:szCs w:val="28"/>
        </w:rPr>
        <w:t>, «</w:t>
      </w:r>
      <w:proofErr w:type="spellStart"/>
      <w:r w:rsidRPr="009B1729">
        <w:rPr>
          <w:rFonts w:ascii="Times New Roman" w:hAnsi="Times New Roman"/>
          <w:iCs/>
          <w:spacing w:val="-6"/>
          <w:sz w:val="28"/>
          <w:szCs w:val="28"/>
        </w:rPr>
        <w:t>глобалізм</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Основи</w:t>
      </w:r>
      <w:proofErr w:type="spellEnd"/>
      <w:r w:rsidRPr="009B1729">
        <w:rPr>
          <w:rFonts w:ascii="Times New Roman" w:hAnsi="Times New Roman"/>
          <w:spacing w:val="-6"/>
          <w:sz w:val="28"/>
          <w:szCs w:val="28"/>
        </w:rPr>
        <w:t xml:space="preserve"> глобального </w:t>
      </w:r>
      <w:proofErr w:type="spellStart"/>
      <w:r w:rsidRPr="009B1729">
        <w:rPr>
          <w:rFonts w:ascii="Times New Roman" w:hAnsi="Times New Roman"/>
          <w:spacing w:val="-6"/>
          <w:sz w:val="28"/>
          <w:szCs w:val="28"/>
        </w:rPr>
        <w:t>врядування</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Передумови</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створення</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системи</w:t>
      </w:r>
      <w:proofErr w:type="spellEnd"/>
      <w:r w:rsidRPr="009B1729">
        <w:rPr>
          <w:rFonts w:ascii="Times New Roman" w:hAnsi="Times New Roman"/>
          <w:spacing w:val="-6"/>
          <w:sz w:val="28"/>
          <w:szCs w:val="28"/>
        </w:rPr>
        <w:t xml:space="preserve"> глобального </w:t>
      </w:r>
      <w:proofErr w:type="spellStart"/>
      <w:r w:rsidRPr="009B1729">
        <w:rPr>
          <w:rFonts w:ascii="Times New Roman" w:hAnsi="Times New Roman"/>
          <w:spacing w:val="-6"/>
          <w:sz w:val="28"/>
          <w:szCs w:val="28"/>
        </w:rPr>
        <w:t>врядування</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Основні</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концепції</w:t>
      </w:r>
      <w:proofErr w:type="spellEnd"/>
      <w:r w:rsidRPr="009B1729">
        <w:rPr>
          <w:rFonts w:ascii="Times New Roman" w:hAnsi="Times New Roman"/>
          <w:spacing w:val="-6"/>
          <w:sz w:val="28"/>
          <w:szCs w:val="28"/>
        </w:rPr>
        <w:t xml:space="preserve"> глобального </w:t>
      </w:r>
      <w:proofErr w:type="spellStart"/>
      <w:r w:rsidRPr="009B1729">
        <w:rPr>
          <w:rFonts w:ascii="Times New Roman" w:hAnsi="Times New Roman"/>
          <w:spacing w:val="-6"/>
          <w:sz w:val="28"/>
          <w:szCs w:val="28"/>
        </w:rPr>
        <w:t>врядування</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Поняття</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міжнародних</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відносин</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Сутність</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цілі</w:t>
      </w:r>
      <w:proofErr w:type="spellEnd"/>
      <w:r w:rsidRPr="009B1729">
        <w:rPr>
          <w:rFonts w:ascii="Times New Roman" w:hAnsi="Times New Roman"/>
          <w:spacing w:val="-6"/>
          <w:sz w:val="28"/>
          <w:szCs w:val="28"/>
        </w:rPr>
        <w:t xml:space="preserve"> та </w:t>
      </w:r>
      <w:proofErr w:type="spellStart"/>
      <w:r w:rsidRPr="009B1729">
        <w:rPr>
          <w:rFonts w:ascii="Times New Roman" w:hAnsi="Times New Roman"/>
          <w:spacing w:val="-6"/>
          <w:sz w:val="28"/>
          <w:szCs w:val="28"/>
        </w:rPr>
        <w:t>принципи</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міжнародної</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політики</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bCs/>
          <w:spacing w:val="-6"/>
          <w:sz w:val="28"/>
          <w:szCs w:val="28"/>
        </w:rPr>
        <w:t>Закономірності</w:t>
      </w:r>
      <w:proofErr w:type="spellEnd"/>
      <w:r w:rsidRPr="009B1729">
        <w:rPr>
          <w:rFonts w:ascii="Times New Roman" w:hAnsi="Times New Roman"/>
          <w:bCs/>
          <w:spacing w:val="-6"/>
          <w:sz w:val="28"/>
          <w:szCs w:val="28"/>
        </w:rPr>
        <w:t xml:space="preserve"> і </w:t>
      </w:r>
      <w:proofErr w:type="spellStart"/>
      <w:r w:rsidRPr="009B1729">
        <w:rPr>
          <w:rFonts w:ascii="Times New Roman" w:hAnsi="Times New Roman"/>
          <w:bCs/>
          <w:spacing w:val="-6"/>
          <w:sz w:val="28"/>
          <w:szCs w:val="28"/>
        </w:rPr>
        <w:t>тенденції</w:t>
      </w:r>
      <w:proofErr w:type="spellEnd"/>
      <w:r w:rsidRPr="009B1729">
        <w:rPr>
          <w:rFonts w:ascii="Times New Roman" w:hAnsi="Times New Roman"/>
          <w:bCs/>
          <w:spacing w:val="-6"/>
          <w:sz w:val="28"/>
          <w:szCs w:val="28"/>
        </w:rPr>
        <w:t xml:space="preserve"> </w:t>
      </w:r>
      <w:proofErr w:type="spellStart"/>
      <w:r w:rsidRPr="009B1729">
        <w:rPr>
          <w:rFonts w:ascii="Times New Roman" w:hAnsi="Times New Roman"/>
          <w:bCs/>
          <w:spacing w:val="-6"/>
          <w:sz w:val="28"/>
          <w:szCs w:val="28"/>
        </w:rPr>
        <w:t>міжнародних</w:t>
      </w:r>
      <w:proofErr w:type="spellEnd"/>
      <w:r w:rsidRPr="009B1729">
        <w:rPr>
          <w:rFonts w:ascii="Times New Roman" w:hAnsi="Times New Roman"/>
          <w:bCs/>
          <w:spacing w:val="-6"/>
          <w:sz w:val="28"/>
          <w:szCs w:val="28"/>
        </w:rPr>
        <w:t xml:space="preserve"> </w:t>
      </w:r>
      <w:proofErr w:type="spellStart"/>
      <w:r w:rsidRPr="009B1729">
        <w:rPr>
          <w:rFonts w:ascii="Times New Roman" w:hAnsi="Times New Roman"/>
          <w:bCs/>
          <w:spacing w:val="-6"/>
          <w:sz w:val="28"/>
          <w:szCs w:val="28"/>
        </w:rPr>
        <w:t>відносин</w:t>
      </w:r>
      <w:proofErr w:type="spellEnd"/>
      <w:r w:rsidRPr="009B1729">
        <w:rPr>
          <w:rFonts w:ascii="Times New Roman" w:hAnsi="Times New Roman"/>
          <w:bCs/>
          <w:spacing w:val="-6"/>
          <w:sz w:val="28"/>
          <w:szCs w:val="28"/>
        </w:rPr>
        <w:t xml:space="preserve"> та </w:t>
      </w:r>
      <w:proofErr w:type="spellStart"/>
      <w:r w:rsidRPr="009B1729">
        <w:rPr>
          <w:rFonts w:ascii="Times New Roman" w:hAnsi="Times New Roman"/>
          <w:bCs/>
          <w:spacing w:val="-6"/>
          <w:sz w:val="28"/>
          <w:szCs w:val="28"/>
        </w:rPr>
        <w:t>методи</w:t>
      </w:r>
      <w:proofErr w:type="spellEnd"/>
      <w:r w:rsidRPr="009B1729">
        <w:rPr>
          <w:rFonts w:ascii="Times New Roman" w:hAnsi="Times New Roman"/>
          <w:bCs/>
          <w:spacing w:val="-6"/>
          <w:sz w:val="28"/>
          <w:szCs w:val="28"/>
        </w:rPr>
        <w:t xml:space="preserve"> </w:t>
      </w:r>
      <w:proofErr w:type="spellStart"/>
      <w:r w:rsidRPr="009B1729">
        <w:rPr>
          <w:rFonts w:ascii="Times New Roman" w:hAnsi="Times New Roman"/>
          <w:bCs/>
          <w:spacing w:val="-6"/>
          <w:sz w:val="28"/>
          <w:szCs w:val="28"/>
        </w:rPr>
        <w:t>їх</w:t>
      </w:r>
      <w:proofErr w:type="spellEnd"/>
      <w:r w:rsidRPr="009B1729">
        <w:rPr>
          <w:rFonts w:ascii="Times New Roman" w:hAnsi="Times New Roman"/>
          <w:bCs/>
          <w:spacing w:val="-6"/>
          <w:sz w:val="28"/>
          <w:szCs w:val="28"/>
        </w:rPr>
        <w:t xml:space="preserve"> </w:t>
      </w:r>
      <w:proofErr w:type="spellStart"/>
      <w:r w:rsidRPr="009B1729">
        <w:rPr>
          <w:rFonts w:ascii="Times New Roman" w:hAnsi="Times New Roman"/>
          <w:bCs/>
          <w:spacing w:val="-6"/>
          <w:sz w:val="28"/>
          <w:szCs w:val="28"/>
        </w:rPr>
        <w:t>вивчення</w:t>
      </w:r>
      <w:proofErr w:type="spellEnd"/>
      <w:r w:rsidRPr="009B1729">
        <w:rPr>
          <w:rFonts w:ascii="Times New Roman" w:hAnsi="Times New Roman"/>
          <w:bCs/>
          <w:spacing w:val="-6"/>
          <w:sz w:val="28"/>
          <w:szCs w:val="28"/>
        </w:rPr>
        <w:t>,</w:t>
      </w:r>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сучасні</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тенденції</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розвитку</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міжнародних</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відносин</w:t>
      </w:r>
      <w:proofErr w:type="spellEnd"/>
      <w:r w:rsidRPr="009B1729">
        <w:rPr>
          <w:rFonts w:ascii="Times New Roman" w:hAnsi="Times New Roman"/>
          <w:spacing w:val="-6"/>
          <w:sz w:val="28"/>
          <w:szCs w:val="28"/>
        </w:rPr>
        <w:t xml:space="preserve"> у </w:t>
      </w:r>
      <w:proofErr w:type="spellStart"/>
      <w:r w:rsidRPr="009B1729">
        <w:rPr>
          <w:rFonts w:ascii="Times New Roman" w:hAnsi="Times New Roman"/>
          <w:spacing w:val="-6"/>
          <w:sz w:val="28"/>
          <w:szCs w:val="28"/>
        </w:rPr>
        <w:t>Європі</w:t>
      </w:r>
      <w:proofErr w:type="spellEnd"/>
      <w:r w:rsidRPr="009B1729">
        <w:rPr>
          <w:rFonts w:ascii="Times New Roman" w:hAnsi="Times New Roman"/>
          <w:spacing w:val="-6"/>
          <w:sz w:val="28"/>
          <w:szCs w:val="28"/>
        </w:rPr>
        <w:t xml:space="preserve">. </w:t>
      </w:r>
      <w:r w:rsidRPr="009B1729">
        <w:rPr>
          <w:rFonts w:ascii="Times New Roman" w:hAnsi="Times New Roman"/>
          <w:bCs/>
          <w:spacing w:val="-6"/>
          <w:sz w:val="28"/>
          <w:szCs w:val="28"/>
        </w:rPr>
        <w:t xml:space="preserve">Система </w:t>
      </w:r>
      <w:proofErr w:type="spellStart"/>
      <w:r w:rsidRPr="009B1729">
        <w:rPr>
          <w:rFonts w:ascii="Times New Roman" w:hAnsi="Times New Roman"/>
          <w:bCs/>
          <w:spacing w:val="-6"/>
          <w:sz w:val="28"/>
          <w:szCs w:val="28"/>
        </w:rPr>
        <w:t>міжнародних</w:t>
      </w:r>
      <w:proofErr w:type="spellEnd"/>
      <w:r w:rsidRPr="009B1729">
        <w:rPr>
          <w:rFonts w:ascii="Times New Roman" w:hAnsi="Times New Roman"/>
          <w:bCs/>
          <w:spacing w:val="-6"/>
          <w:sz w:val="28"/>
          <w:szCs w:val="28"/>
        </w:rPr>
        <w:t xml:space="preserve"> </w:t>
      </w:r>
      <w:proofErr w:type="spellStart"/>
      <w:r w:rsidRPr="009B1729">
        <w:rPr>
          <w:rFonts w:ascii="Times New Roman" w:hAnsi="Times New Roman"/>
          <w:bCs/>
          <w:spacing w:val="-6"/>
          <w:sz w:val="28"/>
          <w:szCs w:val="28"/>
        </w:rPr>
        <w:t>відносин</w:t>
      </w:r>
      <w:proofErr w:type="spellEnd"/>
      <w:r w:rsidRPr="009B1729">
        <w:rPr>
          <w:rFonts w:ascii="Times New Roman" w:hAnsi="Times New Roman"/>
          <w:bCs/>
          <w:spacing w:val="-6"/>
          <w:sz w:val="28"/>
          <w:szCs w:val="28"/>
        </w:rPr>
        <w:t xml:space="preserve">, </w:t>
      </w:r>
      <w:proofErr w:type="spellStart"/>
      <w:r w:rsidRPr="009B1729">
        <w:rPr>
          <w:rFonts w:ascii="Times New Roman" w:hAnsi="Times New Roman"/>
          <w:spacing w:val="-6"/>
          <w:sz w:val="28"/>
          <w:szCs w:val="28"/>
        </w:rPr>
        <w:t>історичні</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етапи</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розвитку</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Типи</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міжнародних</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акторів</w:t>
      </w:r>
      <w:proofErr w:type="spellEnd"/>
      <w:r w:rsidRPr="009B1729">
        <w:rPr>
          <w:rFonts w:ascii="Times New Roman" w:hAnsi="Times New Roman"/>
          <w:spacing w:val="-6"/>
          <w:sz w:val="28"/>
          <w:szCs w:val="28"/>
        </w:rPr>
        <w:t xml:space="preserve"> та </w:t>
      </w:r>
      <w:proofErr w:type="spellStart"/>
      <w:r w:rsidRPr="009B1729">
        <w:rPr>
          <w:rFonts w:ascii="Times New Roman" w:hAnsi="Times New Roman"/>
          <w:spacing w:val="-6"/>
          <w:sz w:val="28"/>
          <w:szCs w:val="28"/>
        </w:rPr>
        <w:t>їх</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ієрархія</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Сутність</w:t>
      </w:r>
      <w:proofErr w:type="spellEnd"/>
      <w:r w:rsidRPr="009B1729">
        <w:rPr>
          <w:rFonts w:ascii="Times New Roman" w:hAnsi="Times New Roman"/>
          <w:spacing w:val="-6"/>
          <w:sz w:val="28"/>
          <w:szCs w:val="28"/>
        </w:rPr>
        <w:t xml:space="preserve"> і роль </w:t>
      </w:r>
      <w:proofErr w:type="spellStart"/>
      <w:r w:rsidRPr="009B1729">
        <w:rPr>
          <w:rFonts w:ascii="Times New Roman" w:hAnsi="Times New Roman"/>
          <w:spacing w:val="-6"/>
          <w:sz w:val="28"/>
          <w:szCs w:val="28"/>
        </w:rPr>
        <w:t>держави</w:t>
      </w:r>
      <w:proofErr w:type="spellEnd"/>
      <w:r w:rsidRPr="009B1729">
        <w:rPr>
          <w:rFonts w:ascii="Times New Roman" w:hAnsi="Times New Roman"/>
          <w:spacing w:val="-6"/>
          <w:sz w:val="28"/>
          <w:szCs w:val="28"/>
        </w:rPr>
        <w:t xml:space="preserve"> як </w:t>
      </w:r>
      <w:proofErr w:type="spellStart"/>
      <w:r w:rsidRPr="009B1729">
        <w:rPr>
          <w:rFonts w:ascii="Times New Roman" w:hAnsi="Times New Roman"/>
          <w:spacing w:val="-6"/>
          <w:sz w:val="28"/>
          <w:szCs w:val="28"/>
        </w:rPr>
        <w:t>учасника</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міжнародних</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відносин</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недержавні</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учасники</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міжнародних</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відносин</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Цілі</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засоби</w:t>
      </w:r>
      <w:proofErr w:type="spellEnd"/>
      <w:r w:rsidRPr="009B1729">
        <w:rPr>
          <w:rFonts w:ascii="Times New Roman" w:hAnsi="Times New Roman"/>
          <w:spacing w:val="-6"/>
          <w:sz w:val="28"/>
          <w:szCs w:val="28"/>
        </w:rPr>
        <w:t xml:space="preserve"> і </w:t>
      </w:r>
      <w:proofErr w:type="spellStart"/>
      <w:r w:rsidRPr="009B1729">
        <w:rPr>
          <w:rFonts w:ascii="Times New Roman" w:hAnsi="Times New Roman"/>
          <w:spacing w:val="-6"/>
          <w:sz w:val="28"/>
          <w:szCs w:val="28"/>
        </w:rPr>
        <w:t>стратегії</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учасників</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міжнародних</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відносин</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Конфлікти</w:t>
      </w:r>
      <w:proofErr w:type="spellEnd"/>
      <w:r w:rsidRPr="009B1729">
        <w:rPr>
          <w:rFonts w:ascii="Times New Roman" w:hAnsi="Times New Roman"/>
          <w:spacing w:val="-6"/>
          <w:sz w:val="28"/>
          <w:szCs w:val="28"/>
        </w:rPr>
        <w:t xml:space="preserve"> в </w:t>
      </w:r>
      <w:proofErr w:type="spellStart"/>
      <w:r w:rsidRPr="009B1729">
        <w:rPr>
          <w:rFonts w:ascii="Times New Roman" w:hAnsi="Times New Roman"/>
          <w:spacing w:val="-6"/>
          <w:sz w:val="28"/>
          <w:szCs w:val="28"/>
        </w:rPr>
        <w:t>міжнародних</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відносинах</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типи</w:t>
      </w:r>
      <w:proofErr w:type="spellEnd"/>
      <w:r w:rsidRPr="009B1729">
        <w:rPr>
          <w:rFonts w:ascii="Times New Roman" w:hAnsi="Times New Roman"/>
          <w:spacing w:val="-6"/>
          <w:sz w:val="28"/>
          <w:szCs w:val="28"/>
        </w:rPr>
        <w:t xml:space="preserve"> і </w:t>
      </w:r>
      <w:proofErr w:type="spellStart"/>
      <w:r w:rsidRPr="009B1729">
        <w:rPr>
          <w:rFonts w:ascii="Times New Roman" w:hAnsi="Times New Roman"/>
          <w:spacing w:val="-6"/>
          <w:sz w:val="28"/>
          <w:szCs w:val="28"/>
        </w:rPr>
        <w:t>фази</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міжнародних</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конфліктів</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проблеми</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розв'язання</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воєних</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конфліктів</w:t>
      </w:r>
      <w:proofErr w:type="spellEnd"/>
      <w:r w:rsidRPr="009B1729">
        <w:rPr>
          <w:rFonts w:ascii="Times New Roman" w:hAnsi="Times New Roman"/>
          <w:spacing w:val="-6"/>
          <w:sz w:val="28"/>
          <w:szCs w:val="28"/>
        </w:rPr>
        <w:t>.</w:t>
      </w:r>
    </w:p>
    <w:p w14:paraId="01A83660" w14:textId="77777777" w:rsidR="00C56A20" w:rsidRPr="009B1729" w:rsidRDefault="00C56A20" w:rsidP="00C56A20">
      <w:pPr>
        <w:suppressAutoHyphens/>
        <w:spacing w:after="0" w:line="240" w:lineRule="auto"/>
        <w:ind w:firstLine="709"/>
        <w:jc w:val="both"/>
        <w:rPr>
          <w:rFonts w:ascii="Times New Roman" w:hAnsi="Times New Roman"/>
          <w:iCs/>
          <w:snapToGrid w:val="0"/>
          <w:spacing w:val="-6"/>
          <w:sz w:val="28"/>
          <w:szCs w:val="28"/>
        </w:rPr>
      </w:pPr>
      <w:proofErr w:type="spellStart"/>
      <w:r w:rsidRPr="009B1729">
        <w:rPr>
          <w:rFonts w:ascii="Times New Roman" w:hAnsi="Times New Roman"/>
          <w:spacing w:val="-6"/>
          <w:sz w:val="28"/>
          <w:szCs w:val="28"/>
        </w:rPr>
        <w:t>Унікальність</w:t>
      </w:r>
      <w:proofErr w:type="spellEnd"/>
      <w:r w:rsidRPr="009B1729">
        <w:rPr>
          <w:rFonts w:ascii="Times New Roman" w:hAnsi="Times New Roman"/>
          <w:spacing w:val="-6"/>
          <w:sz w:val="28"/>
          <w:szCs w:val="28"/>
        </w:rPr>
        <w:t xml:space="preserve"> статусу ЄС у рамках </w:t>
      </w:r>
      <w:proofErr w:type="spellStart"/>
      <w:r w:rsidRPr="009B1729">
        <w:rPr>
          <w:rFonts w:ascii="Times New Roman" w:hAnsi="Times New Roman"/>
          <w:spacing w:val="-6"/>
          <w:sz w:val="28"/>
          <w:szCs w:val="28"/>
        </w:rPr>
        <w:t>сучасних</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міжнародних</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відносин</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Активність</w:t>
      </w:r>
      <w:proofErr w:type="spellEnd"/>
      <w:r w:rsidRPr="009B1729">
        <w:rPr>
          <w:rFonts w:ascii="Times New Roman" w:hAnsi="Times New Roman"/>
          <w:spacing w:val="-6"/>
          <w:sz w:val="28"/>
          <w:szCs w:val="28"/>
        </w:rPr>
        <w:t xml:space="preserve"> ЄС на </w:t>
      </w:r>
      <w:proofErr w:type="spellStart"/>
      <w:r w:rsidRPr="009B1729">
        <w:rPr>
          <w:rFonts w:ascii="Times New Roman" w:hAnsi="Times New Roman"/>
          <w:spacing w:val="-6"/>
          <w:sz w:val="28"/>
          <w:szCs w:val="28"/>
        </w:rPr>
        <w:t>міжнародній</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арені</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Найбільші</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торговельні</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партнери</w:t>
      </w:r>
      <w:proofErr w:type="spellEnd"/>
      <w:r w:rsidRPr="009B1729">
        <w:rPr>
          <w:rFonts w:ascii="Times New Roman" w:hAnsi="Times New Roman"/>
          <w:spacing w:val="-6"/>
          <w:sz w:val="28"/>
          <w:szCs w:val="28"/>
        </w:rPr>
        <w:t xml:space="preserve"> ЄС. ЄС як один </w:t>
      </w:r>
      <w:proofErr w:type="spellStart"/>
      <w:r w:rsidRPr="009B1729">
        <w:rPr>
          <w:rFonts w:ascii="Times New Roman" w:hAnsi="Times New Roman"/>
          <w:spacing w:val="-6"/>
          <w:sz w:val="28"/>
          <w:szCs w:val="28"/>
        </w:rPr>
        <w:t>із</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найбільших</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донорів</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гуманітарної</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допомоги</w:t>
      </w:r>
      <w:proofErr w:type="spellEnd"/>
      <w:r w:rsidRPr="009B1729">
        <w:rPr>
          <w:rFonts w:ascii="Times New Roman" w:hAnsi="Times New Roman"/>
          <w:spacing w:val="-6"/>
          <w:sz w:val="28"/>
          <w:szCs w:val="28"/>
        </w:rPr>
        <w:t xml:space="preserve"> у </w:t>
      </w:r>
      <w:proofErr w:type="spellStart"/>
      <w:r w:rsidRPr="009B1729">
        <w:rPr>
          <w:rFonts w:ascii="Times New Roman" w:hAnsi="Times New Roman"/>
          <w:spacing w:val="-6"/>
          <w:sz w:val="28"/>
          <w:szCs w:val="28"/>
        </w:rPr>
        <w:t>світі</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Лісабонський</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договір</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надання</w:t>
      </w:r>
      <w:proofErr w:type="spellEnd"/>
      <w:r w:rsidRPr="009B1729">
        <w:rPr>
          <w:rFonts w:ascii="Times New Roman" w:hAnsi="Times New Roman"/>
          <w:spacing w:val="-6"/>
          <w:sz w:val="28"/>
          <w:szCs w:val="28"/>
        </w:rPr>
        <w:t xml:space="preserve"> ЄС </w:t>
      </w:r>
      <w:proofErr w:type="spellStart"/>
      <w:r w:rsidRPr="009B1729">
        <w:rPr>
          <w:rFonts w:ascii="Times New Roman" w:hAnsi="Times New Roman"/>
          <w:spacing w:val="-6"/>
          <w:sz w:val="28"/>
          <w:szCs w:val="28"/>
        </w:rPr>
        <w:t>єдиного</w:t>
      </w:r>
      <w:proofErr w:type="spellEnd"/>
      <w:r w:rsidRPr="009B1729">
        <w:rPr>
          <w:rFonts w:ascii="Times New Roman" w:hAnsi="Times New Roman"/>
          <w:spacing w:val="-6"/>
          <w:sz w:val="28"/>
          <w:szCs w:val="28"/>
        </w:rPr>
        <w:t xml:space="preserve"> голосу на </w:t>
      </w:r>
      <w:proofErr w:type="spellStart"/>
      <w:r w:rsidRPr="009B1729">
        <w:rPr>
          <w:rFonts w:ascii="Times New Roman" w:hAnsi="Times New Roman"/>
          <w:spacing w:val="-6"/>
          <w:sz w:val="28"/>
          <w:szCs w:val="28"/>
        </w:rPr>
        <w:t>міжнародній</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арені</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Міжнародна</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правосуб’єктність</w:t>
      </w:r>
      <w:proofErr w:type="spellEnd"/>
      <w:r w:rsidRPr="009B1729">
        <w:rPr>
          <w:rFonts w:ascii="Times New Roman" w:hAnsi="Times New Roman"/>
          <w:spacing w:val="-6"/>
          <w:sz w:val="28"/>
          <w:szCs w:val="28"/>
        </w:rPr>
        <w:t xml:space="preserve"> ЄС. </w:t>
      </w:r>
      <w:proofErr w:type="spellStart"/>
      <w:r w:rsidRPr="009B1729">
        <w:rPr>
          <w:rFonts w:ascii="Times New Roman" w:hAnsi="Times New Roman"/>
          <w:spacing w:val="-6"/>
          <w:sz w:val="28"/>
          <w:szCs w:val="28"/>
        </w:rPr>
        <w:t>Європейська</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політика</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сусідства</w:t>
      </w:r>
      <w:proofErr w:type="spellEnd"/>
      <w:r w:rsidRPr="009B1729">
        <w:rPr>
          <w:rFonts w:ascii="Times New Roman" w:hAnsi="Times New Roman"/>
          <w:spacing w:val="-6"/>
          <w:sz w:val="28"/>
          <w:szCs w:val="28"/>
        </w:rPr>
        <w:t xml:space="preserve">: мета та </w:t>
      </w:r>
      <w:proofErr w:type="spellStart"/>
      <w:r w:rsidRPr="009B1729">
        <w:rPr>
          <w:rFonts w:ascii="Times New Roman" w:hAnsi="Times New Roman"/>
          <w:spacing w:val="-6"/>
          <w:sz w:val="28"/>
          <w:szCs w:val="28"/>
        </w:rPr>
        <w:t>основні</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інструменти</w:t>
      </w:r>
      <w:proofErr w:type="spellEnd"/>
      <w:r w:rsidRPr="009B1729">
        <w:rPr>
          <w:rFonts w:ascii="Times New Roman" w:hAnsi="Times New Roman"/>
          <w:spacing w:val="-6"/>
          <w:sz w:val="28"/>
          <w:szCs w:val="28"/>
        </w:rPr>
        <w:t xml:space="preserve">. «Союз </w:t>
      </w:r>
      <w:proofErr w:type="spellStart"/>
      <w:r w:rsidRPr="009B1729">
        <w:rPr>
          <w:rFonts w:ascii="Times New Roman" w:hAnsi="Times New Roman"/>
          <w:spacing w:val="-6"/>
          <w:sz w:val="28"/>
          <w:szCs w:val="28"/>
        </w:rPr>
        <w:t>заради</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Середземномор’я</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Барселонський</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процес</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Відносини</w:t>
      </w:r>
      <w:proofErr w:type="spellEnd"/>
      <w:r w:rsidRPr="009B1729">
        <w:rPr>
          <w:rFonts w:ascii="Times New Roman" w:hAnsi="Times New Roman"/>
          <w:spacing w:val="-6"/>
          <w:sz w:val="28"/>
          <w:szCs w:val="28"/>
        </w:rPr>
        <w:t xml:space="preserve"> </w:t>
      </w:r>
      <w:proofErr w:type="spellStart"/>
      <w:r w:rsidRPr="009B1729">
        <w:rPr>
          <w:rFonts w:ascii="Times New Roman" w:hAnsi="Times New Roman"/>
          <w:spacing w:val="-6"/>
          <w:sz w:val="28"/>
          <w:szCs w:val="28"/>
        </w:rPr>
        <w:t>між</w:t>
      </w:r>
      <w:proofErr w:type="spellEnd"/>
      <w:r w:rsidRPr="009B1729">
        <w:rPr>
          <w:rFonts w:ascii="Times New Roman" w:hAnsi="Times New Roman"/>
          <w:spacing w:val="-6"/>
          <w:sz w:val="28"/>
          <w:szCs w:val="28"/>
        </w:rPr>
        <w:t xml:space="preserve"> ЄС та </w:t>
      </w:r>
      <w:proofErr w:type="spellStart"/>
      <w:r w:rsidRPr="009B1729">
        <w:rPr>
          <w:rFonts w:ascii="Times New Roman" w:hAnsi="Times New Roman"/>
          <w:spacing w:val="-6"/>
          <w:sz w:val="28"/>
          <w:szCs w:val="28"/>
        </w:rPr>
        <w:t>країнами</w:t>
      </w:r>
      <w:proofErr w:type="spellEnd"/>
      <w:r w:rsidRPr="009B1729">
        <w:rPr>
          <w:rFonts w:ascii="Times New Roman" w:hAnsi="Times New Roman"/>
          <w:spacing w:val="-6"/>
          <w:sz w:val="28"/>
          <w:szCs w:val="28"/>
        </w:rPr>
        <w:t xml:space="preserve"> Африки. </w:t>
      </w:r>
      <w:proofErr w:type="spellStart"/>
      <w:r w:rsidRPr="009B1729">
        <w:rPr>
          <w:rFonts w:ascii="Times New Roman" w:hAnsi="Times New Roman"/>
          <w:spacing w:val="-6"/>
          <w:sz w:val="28"/>
          <w:szCs w:val="28"/>
        </w:rPr>
        <w:t>Ініціатива</w:t>
      </w:r>
      <w:proofErr w:type="spellEnd"/>
      <w:r w:rsidRPr="009B1729">
        <w:rPr>
          <w:rFonts w:ascii="Times New Roman" w:hAnsi="Times New Roman"/>
          <w:spacing w:val="-6"/>
          <w:sz w:val="28"/>
          <w:szCs w:val="28"/>
        </w:rPr>
        <w:t xml:space="preserve"> ЄС «</w:t>
      </w:r>
      <w:proofErr w:type="spellStart"/>
      <w:r w:rsidRPr="009B1729">
        <w:rPr>
          <w:rFonts w:ascii="Times New Roman" w:hAnsi="Times New Roman"/>
          <w:spacing w:val="-6"/>
          <w:sz w:val="28"/>
          <w:szCs w:val="28"/>
        </w:rPr>
        <w:t>Східне</w:t>
      </w:r>
      <w:proofErr w:type="spellEnd"/>
      <w:r w:rsidRPr="009B1729">
        <w:rPr>
          <w:rFonts w:ascii="Times New Roman" w:hAnsi="Times New Roman"/>
          <w:spacing w:val="-6"/>
          <w:sz w:val="28"/>
          <w:szCs w:val="28"/>
        </w:rPr>
        <w:t xml:space="preserve"> Партнерство».</w:t>
      </w:r>
    </w:p>
    <w:p w14:paraId="2D3AAC43" w14:textId="77777777" w:rsidR="00C56A20" w:rsidRDefault="00C56A20" w:rsidP="00C56A20">
      <w:pPr>
        <w:spacing w:after="0" w:line="240" w:lineRule="auto"/>
        <w:ind w:firstLine="709"/>
        <w:jc w:val="both"/>
        <w:rPr>
          <w:rFonts w:ascii="Times New Roman" w:hAnsi="Times New Roman"/>
          <w:b/>
          <w:sz w:val="28"/>
          <w:szCs w:val="28"/>
          <w:lang w:val="uk-UA"/>
        </w:rPr>
      </w:pPr>
    </w:p>
    <w:p w14:paraId="3EEF4056" w14:textId="77777777" w:rsidR="00C56A20" w:rsidRPr="005309C9" w:rsidRDefault="00C56A20" w:rsidP="00C56A20">
      <w:pPr>
        <w:suppressAutoHyphens/>
        <w:spacing w:after="0" w:line="240" w:lineRule="auto"/>
        <w:ind w:firstLine="709"/>
        <w:jc w:val="both"/>
        <w:rPr>
          <w:color w:val="000000"/>
          <w:sz w:val="28"/>
          <w:szCs w:val="28"/>
        </w:rPr>
      </w:pPr>
      <w:r w:rsidRPr="00C31B26">
        <w:rPr>
          <w:rFonts w:ascii="Times New Roman" w:hAnsi="Times New Roman"/>
          <w:b/>
          <w:sz w:val="28"/>
          <w:szCs w:val="28"/>
        </w:rPr>
        <w:lastRenderedPageBreak/>
        <w:t xml:space="preserve">ТЕМА 5. </w:t>
      </w:r>
      <w:r>
        <w:rPr>
          <w:rFonts w:ascii="Times New Roman" w:hAnsi="Times New Roman"/>
          <w:b/>
          <w:sz w:val="28"/>
          <w:szCs w:val="28"/>
          <w:lang w:val="uk-UA"/>
        </w:rPr>
        <w:t>ІНСТИТУЦІЙНА ТА ПРАВОВА СИСТЕМА ЄС. СПІЛЬНІ ПОЛІТИКИ ЄС</w:t>
      </w:r>
    </w:p>
    <w:p w14:paraId="7B83F8D8" w14:textId="77777777" w:rsidR="00C56A20" w:rsidRPr="009167F2" w:rsidRDefault="00C56A20" w:rsidP="00C56A20">
      <w:pPr>
        <w:tabs>
          <w:tab w:val="left" w:pos="1134"/>
        </w:tabs>
        <w:suppressAutoHyphens/>
        <w:autoSpaceDE w:val="0"/>
        <w:autoSpaceDN w:val="0"/>
        <w:adjustRightInd w:val="0"/>
        <w:snapToGrid w:val="0"/>
        <w:spacing w:after="0" w:line="240" w:lineRule="auto"/>
        <w:ind w:firstLine="709"/>
        <w:jc w:val="both"/>
        <w:rPr>
          <w:rFonts w:ascii="Times New Roman" w:hAnsi="Times New Roman"/>
          <w:b/>
          <w:spacing w:val="-6"/>
          <w:sz w:val="28"/>
          <w:szCs w:val="28"/>
        </w:rPr>
      </w:pPr>
      <w:proofErr w:type="spellStart"/>
      <w:r w:rsidRPr="009167F2">
        <w:rPr>
          <w:rFonts w:ascii="Times New Roman" w:hAnsi="Times New Roman"/>
          <w:spacing w:val="-6"/>
          <w:sz w:val="28"/>
          <w:szCs w:val="28"/>
        </w:rPr>
        <w:t>Інституційна</w:t>
      </w:r>
      <w:proofErr w:type="spellEnd"/>
      <w:r w:rsidRPr="009167F2">
        <w:rPr>
          <w:rFonts w:ascii="Times New Roman" w:hAnsi="Times New Roman"/>
          <w:spacing w:val="-6"/>
          <w:sz w:val="28"/>
          <w:szCs w:val="28"/>
        </w:rPr>
        <w:t xml:space="preserve"> система ЄС: </w:t>
      </w:r>
      <w:proofErr w:type="spellStart"/>
      <w:r w:rsidRPr="009167F2">
        <w:rPr>
          <w:rFonts w:ascii="Times New Roman" w:hAnsi="Times New Roman"/>
          <w:spacing w:val="-6"/>
          <w:sz w:val="28"/>
          <w:szCs w:val="28"/>
        </w:rPr>
        <w:t>характерні</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особливості</w:t>
      </w:r>
      <w:proofErr w:type="spellEnd"/>
      <w:r w:rsidRPr="009167F2">
        <w:rPr>
          <w:rFonts w:ascii="Times New Roman" w:hAnsi="Times New Roman"/>
          <w:spacing w:val="-6"/>
          <w:sz w:val="28"/>
          <w:szCs w:val="28"/>
        </w:rPr>
        <w:t xml:space="preserve">. «Храмова структура» ЄС. </w:t>
      </w:r>
      <w:proofErr w:type="spellStart"/>
      <w:r w:rsidRPr="009167F2">
        <w:rPr>
          <w:rFonts w:ascii="Times New Roman" w:hAnsi="Times New Roman"/>
          <w:spacing w:val="-6"/>
          <w:sz w:val="28"/>
          <w:szCs w:val="28"/>
        </w:rPr>
        <w:t>Органи</w:t>
      </w:r>
      <w:proofErr w:type="spellEnd"/>
      <w:r w:rsidRPr="009167F2">
        <w:rPr>
          <w:rFonts w:ascii="Times New Roman" w:hAnsi="Times New Roman"/>
          <w:spacing w:val="-6"/>
          <w:sz w:val="28"/>
          <w:szCs w:val="28"/>
        </w:rPr>
        <w:t xml:space="preserve"> ЄСВС. </w:t>
      </w:r>
      <w:proofErr w:type="spellStart"/>
      <w:r w:rsidRPr="009167F2">
        <w:rPr>
          <w:rFonts w:ascii="Times New Roman" w:hAnsi="Times New Roman"/>
          <w:spacing w:val="-6"/>
          <w:sz w:val="28"/>
          <w:szCs w:val="28"/>
        </w:rPr>
        <w:t>Інституційна</w:t>
      </w:r>
      <w:proofErr w:type="spellEnd"/>
      <w:r w:rsidRPr="009167F2">
        <w:rPr>
          <w:rFonts w:ascii="Times New Roman" w:hAnsi="Times New Roman"/>
          <w:spacing w:val="-6"/>
          <w:sz w:val="28"/>
          <w:szCs w:val="28"/>
        </w:rPr>
        <w:t xml:space="preserve"> структура </w:t>
      </w:r>
      <w:proofErr w:type="spellStart"/>
      <w:r w:rsidRPr="009167F2">
        <w:rPr>
          <w:rFonts w:ascii="Times New Roman" w:hAnsi="Times New Roman"/>
          <w:spacing w:val="-6"/>
          <w:sz w:val="28"/>
          <w:szCs w:val="28"/>
        </w:rPr>
        <w:t>Європейських</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спільнот</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згідно</w:t>
      </w:r>
      <w:proofErr w:type="spellEnd"/>
      <w:r w:rsidRPr="009167F2">
        <w:rPr>
          <w:rFonts w:ascii="Times New Roman" w:hAnsi="Times New Roman"/>
          <w:spacing w:val="-6"/>
          <w:sz w:val="28"/>
          <w:szCs w:val="28"/>
        </w:rPr>
        <w:t xml:space="preserve"> з </w:t>
      </w:r>
      <w:proofErr w:type="spellStart"/>
      <w:r w:rsidRPr="009167F2">
        <w:rPr>
          <w:rFonts w:ascii="Times New Roman" w:hAnsi="Times New Roman"/>
          <w:spacing w:val="-6"/>
          <w:sz w:val="28"/>
          <w:szCs w:val="28"/>
        </w:rPr>
        <w:t>Римськими</w:t>
      </w:r>
      <w:proofErr w:type="spellEnd"/>
      <w:r w:rsidRPr="009167F2">
        <w:rPr>
          <w:rFonts w:ascii="Times New Roman" w:hAnsi="Times New Roman"/>
          <w:spacing w:val="-6"/>
          <w:sz w:val="28"/>
          <w:szCs w:val="28"/>
        </w:rPr>
        <w:t xml:space="preserve"> договорами. </w:t>
      </w:r>
      <w:proofErr w:type="spellStart"/>
      <w:r w:rsidRPr="009167F2">
        <w:rPr>
          <w:rFonts w:ascii="Times New Roman" w:hAnsi="Times New Roman"/>
          <w:spacing w:val="-6"/>
          <w:sz w:val="28"/>
          <w:szCs w:val="28"/>
        </w:rPr>
        <w:t>Об’єднавчий</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договір</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або</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Договір</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злиття</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Інституційна</w:t>
      </w:r>
      <w:proofErr w:type="spellEnd"/>
      <w:r w:rsidRPr="009167F2">
        <w:rPr>
          <w:rFonts w:ascii="Times New Roman" w:hAnsi="Times New Roman"/>
          <w:spacing w:val="-6"/>
          <w:sz w:val="28"/>
          <w:szCs w:val="28"/>
        </w:rPr>
        <w:t xml:space="preserve"> система ЄС </w:t>
      </w:r>
      <w:proofErr w:type="spellStart"/>
      <w:r w:rsidRPr="009167F2">
        <w:rPr>
          <w:rFonts w:ascii="Times New Roman" w:hAnsi="Times New Roman"/>
          <w:spacing w:val="-6"/>
          <w:sz w:val="28"/>
          <w:szCs w:val="28"/>
        </w:rPr>
        <w:t>згідно</w:t>
      </w:r>
      <w:proofErr w:type="spellEnd"/>
      <w:r w:rsidRPr="009167F2">
        <w:rPr>
          <w:rFonts w:ascii="Times New Roman" w:hAnsi="Times New Roman"/>
          <w:spacing w:val="-6"/>
          <w:sz w:val="28"/>
          <w:szCs w:val="28"/>
        </w:rPr>
        <w:t xml:space="preserve"> з </w:t>
      </w:r>
      <w:proofErr w:type="spellStart"/>
      <w:r w:rsidRPr="009167F2">
        <w:rPr>
          <w:rFonts w:ascii="Times New Roman" w:hAnsi="Times New Roman"/>
          <w:spacing w:val="-6"/>
          <w:sz w:val="28"/>
          <w:szCs w:val="28"/>
        </w:rPr>
        <w:t>Лісабонським</w:t>
      </w:r>
      <w:proofErr w:type="spellEnd"/>
      <w:r w:rsidRPr="009167F2">
        <w:rPr>
          <w:rFonts w:ascii="Times New Roman" w:hAnsi="Times New Roman"/>
          <w:spacing w:val="-6"/>
          <w:sz w:val="28"/>
          <w:szCs w:val="28"/>
        </w:rPr>
        <w:t xml:space="preserve"> договором. </w:t>
      </w:r>
      <w:proofErr w:type="spellStart"/>
      <w:r w:rsidRPr="009167F2">
        <w:rPr>
          <w:rFonts w:ascii="Times New Roman" w:hAnsi="Times New Roman"/>
          <w:spacing w:val="-6"/>
          <w:sz w:val="28"/>
          <w:szCs w:val="28"/>
        </w:rPr>
        <w:t>Європейський</w:t>
      </w:r>
      <w:proofErr w:type="spellEnd"/>
      <w:r w:rsidRPr="009167F2">
        <w:rPr>
          <w:rFonts w:ascii="Times New Roman" w:hAnsi="Times New Roman"/>
          <w:spacing w:val="-6"/>
          <w:sz w:val="28"/>
          <w:szCs w:val="28"/>
        </w:rPr>
        <w:t xml:space="preserve"> Парламент. </w:t>
      </w:r>
      <w:proofErr w:type="spellStart"/>
      <w:r w:rsidRPr="009167F2">
        <w:rPr>
          <w:rFonts w:ascii="Times New Roman" w:hAnsi="Times New Roman"/>
          <w:spacing w:val="-6"/>
          <w:sz w:val="28"/>
          <w:szCs w:val="28"/>
        </w:rPr>
        <w:t>Європейська</w:t>
      </w:r>
      <w:proofErr w:type="spellEnd"/>
      <w:r w:rsidRPr="009167F2">
        <w:rPr>
          <w:rFonts w:ascii="Times New Roman" w:hAnsi="Times New Roman"/>
          <w:spacing w:val="-6"/>
          <w:sz w:val="28"/>
          <w:szCs w:val="28"/>
        </w:rPr>
        <w:t xml:space="preserve"> Рада. </w:t>
      </w:r>
      <w:proofErr w:type="spellStart"/>
      <w:r w:rsidRPr="009167F2">
        <w:rPr>
          <w:rFonts w:ascii="Times New Roman" w:hAnsi="Times New Roman"/>
          <w:spacing w:val="-6"/>
          <w:sz w:val="28"/>
          <w:szCs w:val="28"/>
        </w:rPr>
        <w:t>Повноваження</w:t>
      </w:r>
      <w:proofErr w:type="spellEnd"/>
      <w:r w:rsidRPr="009167F2">
        <w:rPr>
          <w:rFonts w:ascii="Times New Roman" w:hAnsi="Times New Roman"/>
          <w:spacing w:val="-6"/>
          <w:sz w:val="28"/>
          <w:szCs w:val="28"/>
        </w:rPr>
        <w:t xml:space="preserve"> Президента </w:t>
      </w:r>
      <w:proofErr w:type="spellStart"/>
      <w:r w:rsidRPr="009167F2">
        <w:rPr>
          <w:rFonts w:ascii="Times New Roman" w:hAnsi="Times New Roman"/>
          <w:spacing w:val="-6"/>
          <w:sz w:val="28"/>
          <w:szCs w:val="28"/>
        </w:rPr>
        <w:t>Європейської</w:t>
      </w:r>
      <w:proofErr w:type="spellEnd"/>
      <w:r w:rsidRPr="009167F2">
        <w:rPr>
          <w:rFonts w:ascii="Times New Roman" w:hAnsi="Times New Roman"/>
          <w:spacing w:val="-6"/>
          <w:sz w:val="28"/>
          <w:szCs w:val="28"/>
        </w:rPr>
        <w:t xml:space="preserve"> Ради. </w:t>
      </w:r>
      <w:proofErr w:type="spellStart"/>
      <w:r w:rsidRPr="009167F2">
        <w:rPr>
          <w:rFonts w:ascii="Times New Roman" w:hAnsi="Times New Roman"/>
          <w:spacing w:val="-6"/>
          <w:sz w:val="28"/>
          <w:szCs w:val="28"/>
        </w:rPr>
        <w:t>Повноваження</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Високого</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представника</w:t>
      </w:r>
      <w:proofErr w:type="spellEnd"/>
      <w:r w:rsidRPr="009167F2">
        <w:rPr>
          <w:rFonts w:ascii="Times New Roman" w:hAnsi="Times New Roman"/>
          <w:spacing w:val="-6"/>
          <w:sz w:val="28"/>
          <w:szCs w:val="28"/>
        </w:rPr>
        <w:t xml:space="preserve"> ЄС </w:t>
      </w:r>
      <w:proofErr w:type="spellStart"/>
      <w:r w:rsidRPr="009167F2">
        <w:rPr>
          <w:rFonts w:ascii="Times New Roman" w:hAnsi="Times New Roman"/>
          <w:spacing w:val="-6"/>
          <w:sz w:val="28"/>
          <w:szCs w:val="28"/>
        </w:rPr>
        <w:t>із</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закордонних</w:t>
      </w:r>
      <w:proofErr w:type="spellEnd"/>
      <w:r w:rsidRPr="009167F2">
        <w:rPr>
          <w:rFonts w:ascii="Times New Roman" w:hAnsi="Times New Roman"/>
          <w:spacing w:val="-6"/>
          <w:sz w:val="28"/>
          <w:szCs w:val="28"/>
        </w:rPr>
        <w:t xml:space="preserve"> справ і </w:t>
      </w:r>
      <w:proofErr w:type="spellStart"/>
      <w:r w:rsidRPr="009167F2">
        <w:rPr>
          <w:rFonts w:ascii="Times New Roman" w:hAnsi="Times New Roman"/>
          <w:spacing w:val="-6"/>
          <w:sz w:val="28"/>
          <w:szCs w:val="28"/>
        </w:rPr>
        <w:t>безпекової</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політики</w:t>
      </w:r>
      <w:proofErr w:type="spellEnd"/>
      <w:r w:rsidRPr="009167F2">
        <w:rPr>
          <w:rFonts w:ascii="Times New Roman" w:hAnsi="Times New Roman"/>
          <w:spacing w:val="-6"/>
          <w:sz w:val="28"/>
          <w:szCs w:val="28"/>
        </w:rPr>
        <w:t xml:space="preserve">. Рада ЄС. </w:t>
      </w:r>
      <w:proofErr w:type="spellStart"/>
      <w:r w:rsidRPr="009167F2">
        <w:rPr>
          <w:rFonts w:ascii="Times New Roman" w:hAnsi="Times New Roman"/>
          <w:spacing w:val="-6"/>
          <w:sz w:val="28"/>
          <w:szCs w:val="28"/>
        </w:rPr>
        <w:t>Європейська</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Комісія</w:t>
      </w:r>
      <w:proofErr w:type="spellEnd"/>
      <w:r w:rsidRPr="009167F2">
        <w:rPr>
          <w:rFonts w:ascii="Times New Roman" w:hAnsi="Times New Roman"/>
          <w:spacing w:val="-6"/>
          <w:sz w:val="28"/>
          <w:szCs w:val="28"/>
        </w:rPr>
        <w:t xml:space="preserve">. Суд ЄС. </w:t>
      </w:r>
      <w:proofErr w:type="spellStart"/>
      <w:r w:rsidRPr="009167F2">
        <w:rPr>
          <w:rFonts w:ascii="Times New Roman" w:hAnsi="Times New Roman"/>
          <w:spacing w:val="-6"/>
          <w:sz w:val="28"/>
          <w:szCs w:val="28"/>
        </w:rPr>
        <w:t>Європейський</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Центральний</w:t>
      </w:r>
      <w:proofErr w:type="spellEnd"/>
      <w:r w:rsidRPr="009167F2">
        <w:rPr>
          <w:rFonts w:ascii="Times New Roman" w:hAnsi="Times New Roman"/>
          <w:spacing w:val="-6"/>
          <w:sz w:val="28"/>
          <w:szCs w:val="28"/>
        </w:rPr>
        <w:t xml:space="preserve"> Банк. Суд </w:t>
      </w:r>
      <w:proofErr w:type="spellStart"/>
      <w:r w:rsidRPr="009167F2">
        <w:rPr>
          <w:rFonts w:ascii="Times New Roman" w:hAnsi="Times New Roman"/>
          <w:spacing w:val="-6"/>
          <w:sz w:val="28"/>
          <w:szCs w:val="28"/>
        </w:rPr>
        <w:t>аудиторів</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Інші</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органи</w:t>
      </w:r>
      <w:proofErr w:type="spellEnd"/>
      <w:r w:rsidRPr="009167F2">
        <w:rPr>
          <w:rFonts w:ascii="Times New Roman" w:hAnsi="Times New Roman"/>
          <w:spacing w:val="-6"/>
          <w:sz w:val="28"/>
          <w:szCs w:val="28"/>
        </w:rPr>
        <w:t xml:space="preserve"> ЄС. </w:t>
      </w:r>
      <w:proofErr w:type="spellStart"/>
      <w:r w:rsidRPr="009167F2">
        <w:rPr>
          <w:rFonts w:ascii="Times New Roman" w:hAnsi="Times New Roman"/>
          <w:spacing w:val="-6"/>
          <w:sz w:val="28"/>
          <w:szCs w:val="28"/>
        </w:rPr>
        <w:t>Комітет</w:t>
      </w:r>
      <w:proofErr w:type="spellEnd"/>
      <w:r w:rsidRPr="009167F2">
        <w:rPr>
          <w:rFonts w:ascii="Times New Roman" w:hAnsi="Times New Roman"/>
          <w:spacing w:val="-6"/>
          <w:sz w:val="28"/>
          <w:szCs w:val="28"/>
        </w:rPr>
        <w:t xml:space="preserve"> з </w:t>
      </w:r>
      <w:proofErr w:type="spellStart"/>
      <w:r w:rsidRPr="009167F2">
        <w:rPr>
          <w:rFonts w:ascii="Times New Roman" w:hAnsi="Times New Roman"/>
          <w:spacing w:val="-6"/>
          <w:sz w:val="28"/>
          <w:szCs w:val="28"/>
        </w:rPr>
        <w:t>економічних</w:t>
      </w:r>
      <w:proofErr w:type="spellEnd"/>
      <w:r w:rsidRPr="009167F2">
        <w:rPr>
          <w:rFonts w:ascii="Times New Roman" w:hAnsi="Times New Roman"/>
          <w:spacing w:val="-6"/>
          <w:sz w:val="28"/>
          <w:szCs w:val="28"/>
        </w:rPr>
        <w:t xml:space="preserve"> і </w:t>
      </w:r>
      <w:proofErr w:type="spellStart"/>
      <w:r w:rsidRPr="009167F2">
        <w:rPr>
          <w:rFonts w:ascii="Times New Roman" w:hAnsi="Times New Roman"/>
          <w:spacing w:val="-6"/>
          <w:sz w:val="28"/>
          <w:szCs w:val="28"/>
        </w:rPr>
        <w:t>соціальних</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питань</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Комітет</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регіонів</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Європейський</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інвестиційний</w:t>
      </w:r>
      <w:proofErr w:type="spellEnd"/>
      <w:r w:rsidRPr="009167F2">
        <w:rPr>
          <w:rFonts w:ascii="Times New Roman" w:hAnsi="Times New Roman"/>
          <w:spacing w:val="-6"/>
          <w:sz w:val="28"/>
          <w:szCs w:val="28"/>
        </w:rPr>
        <w:t xml:space="preserve"> банк. </w:t>
      </w:r>
      <w:proofErr w:type="spellStart"/>
      <w:r w:rsidRPr="009167F2">
        <w:rPr>
          <w:rFonts w:ascii="Times New Roman" w:hAnsi="Times New Roman"/>
          <w:spacing w:val="-6"/>
          <w:sz w:val="28"/>
          <w:szCs w:val="28"/>
        </w:rPr>
        <w:t>Європейський</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Омбудсман</w:t>
      </w:r>
      <w:proofErr w:type="spellEnd"/>
      <w:r w:rsidRPr="009167F2">
        <w:rPr>
          <w:rFonts w:ascii="Times New Roman" w:hAnsi="Times New Roman"/>
          <w:spacing w:val="-6"/>
          <w:sz w:val="28"/>
          <w:szCs w:val="28"/>
        </w:rPr>
        <w:t>.</w:t>
      </w:r>
      <w:r w:rsidRPr="009167F2">
        <w:rPr>
          <w:rFonts w:ascii="Times New Roman" w:hAnsi="Times New Roman"/>
          <w:b/>
          <w:spacing w:val="-6"/>
          <w:sz w:val="28"/>
          <w:szCs w:val="28"/>
        </w:rPr>
        <w:t xml:space="preserve"> </w:t>
      </w:r>
    </w:p>
    <w:p w14:paraId="10EE77A6" w14:textId="77777777" w:rsidR="00C56A20" w:rsidRPr="009167F2" w:rsidRDefault="00C56A20" w:rsidP="00C56A20">
      <w:pPr>
        <w:spacing w:after="0" w:line="240" w:lineRule="auto"/>
        <w:ind w:firstLine="709"/>
        <w:jc w:val="both"/>
        <w:rPr>
          <w:rFonts w:ascii="Times New Roman" w:hAnsi="Times New Roman"/>
          <w:b/>
          <w:sz w:val="28"/>
          <w:szCs w:val="28"/>
          <w:lang w:val="uk-UA"/>
        </w:rPr>
      </w:pPr>
      <w:proofErr w:type="spellStart"/>
      <w:r w:rsidRPr="009167F2">
        <w:rPr>
          <w:rFonts w:ascii="Times New Roman" w:hAnsi="Times New Roman"/>
          <w:spacing w:val="-6"/>
          <w:sz w:val="28"/>
          <w:szCs w:val="28"/>
        </w:rPr>
        <w:t>Правова</w:t>
      </w:r>
      <w:proofErr w:type="spellEnd"/>
      <w:r w:rsidRPr="009167F2">
        <w:rPr>
          <w:rFonts w:ascii="Times New Roman" w:hAnsi="Times New Roman"/>
          <w:spacing w:val="-6"/>
          <w:sz w:val="28"/>
          <w:szCs w:val="28"/>
        </w:rPr>
        <w:t xml:space="preserve"> система ЄС. </w:t>
      </w:r>
      <w:proofErr w:type="spellStart"/>
      <w:r w:rsidRPr="009167F2">
        <w:rPr>
          <w:rFonts w:ascii="Times New Roman" w:hAnsi="Times New Roman"/>
          <w:spacing w:val="-6"/>
          <w:sz w:val="28"/>
          <w:szCs w:val="28"/>
        </w:rPr>
        <w:t>Законотворчий</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процес</w:t>
      </w:r>
      <w:proofErr w:type="spellEnd"/>
      <w:r w:rsidRPr="009167F2">
        <w:rPr>
          <w:rFonts w:ascii="Times New Roman" w:hAnsi="Times New Roman"/>
          <w:spacing w:val="-6"/>
          <w:sz w:val="28"/>
          <w:szCs w:val="28"/>
        </w:rPr>
        <w:t xml:space="preserve"> в ЄС. </w:t>
      </w:r>
      <w:proofErr w:type="spellStart"/>
      <w:r w:rsidRPr="009167F2">
        <w:rPr>
          <w:rFonts w:ascii="Times New Roman" w:hAnsi="Times New Roman"/>
          <w:spacing w:val="-6"/>
          <w:sz w:val="28"/>
          <w:szCs w:val="28"/>
        </w:rPr>
        <w:t>Основні</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процедури</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ухвалення</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рішень</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звичайна</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законодавча</w:t>
      </w:r>
      <w:proofErr w:type="spellEnd"/>
      <w:r w:rsidRPr="009167F2">
        <w:rPr>
          <w:rFonts w:ascii="Times New Roman" w:hAnsi="Times New Roman"/>
          <w:spacing w:val="-6"/>
          <w:sz w:val="28"/>
          <w:szCs w:val="28"/>
        </w:rPr>
        <w:t xml:space="preserve"> процедура (</w:t>
      </w:r>
      <w:proofErr w:type="spellStart"/>
      <w:r w:rsidRPr="009167F2">
        <w:rPr>
          <w:rFonts w:ascii="Times New Roman" w:hAnsi="Times New Roman"/>
          <w:spacing w:val="-6"/>
          <w:sz w:val="28"/>
          <w:szCs w:val="28"/>
        </w:rPr>
        <w:t>ordinary</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legislative</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procedure</w:t>
      </w:r>
      <w:proofErr w:type="spellEnd"/>
      <w:r w:rsidRPr="009167F2">
        <w:rPr>
          <w:rFonts w:ascii="Times New Roman" w:hAnsi="Times New Roman"/>
          <w:spacing w:val="-6"/>
          <w:sz w:val="28"/>
          <w:szCs w:val="28"/>
        </w:rPr>
        <w:t xml:space="preserve">), процедура </w:t>
      </w:r>
      <w:proofErr w:type="spellStart"/>
      <w:r w:rsidRPr="009167F2">
        <w:rPr>
          <w:rFonts w:ascii="Times New Roman" w:hAnsi="Times New Roman"/>
          <w:spacing w:val="-6"/>
          <w:sz w:val="28"/>
          <w:szCs w:val="28"/>
        </w:rPr>
        <w:t>консультації</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consultation</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procedure</w:t>
      </w:r>
      <w:proofErr w:type="spellEnd"/>
      <w:r w:rsidRPr="009167F2">
        <w:rPr>
          <w:rFonts w:ascii="Times New Roman" w:hAnsi="Times New Roman"/>
          <w:spacing w:val="-6"/>
          <w:sz w:val="28"/>
          <w:szCs w:val="28"/>
        </w:rPr>
        <w:t xml:space="preserve">), процедура </w:t>
      </w:r>
      <w:proofErr w:type="spellStart"/>
      <w:r w:rsidRPr="009167F2">
        <w:rPr>
          <w:rFonts w:ascii="Times New Roman" w:hAnsi="Times New Roman"/>
          <w:spacing w:val="-6"/>
          <w:sz w:val="28"/>
          <w:szCs w:val="28"/>
        </w:rPr>
        <w:t>погодження</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assent</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procedure</w:t>
      </w:r>
      <w:proofErr w:type="spellEnd"/>
      <w:r w:rsidRPr="009167F2">
        <w:rPr>
          <w:rFonts w:ascii="Times New Roman" w:hAnsi="Times New Roman"/>
          <w:spacing w:val="-6"/>
          <w:sz w:val="28"/>
          <w:szCs w:val="28"/>
        </w:rPr>
        <w:t xml:space="preserve">), процедура </w:t>
      </w:r>
      <w:proofErr w:type="spellStart"/>
      <w:r w:rsidRPr="009167F2">
        <w:rPr>
          <w:rFonts w:ascii="Times New Roman" w:hAnsi="Times New Roman"/>
          <w:spacing w:val="-6"/>
          <w:sz w:val="28"/>
          <w:szCs w:val="28"/>
        </w:rPr>
        <w:t>співпраці</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cooperation</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procedure</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Процедури</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голосування</w:t>
      </w:r>
      <w:proofErr w:type="spellEnd"/>
      <w:r w:rsidRPr="009167F2">
        <w:rPr>
          <w:rFonts w:ascii="Times New Roman" w:hAnsi="Times New Roman"/>
          <w:spacing w:val="-6"/>
          <w:sz w:val="28"/>
          <w:szCs w:val="28"/>
        </w:rPr>
        <w:t xml:space="preserve"> у </w:t>
      </w:r>
      <w:proofErr w:type="spellStart"/>
      <w:r w:rsidRPr="009167F2">
        <w:rPr>
          <w:rFonts w:ascii="Times New Roman" w:hAnsi="Times New Roman"/>
          <w:spacing w:val="-6"/>
          <w:sz w:val="28"/>
          <w:szCs w:val="28"/>
        </w:rPr>
        <w:t>Раді</w:t>
      </w:r>
      <w:proofErr w:type="spellEnd"/>
      <w:r w:rsidRPr="009167F2">
        <w:rPr>
          <w:rFonts w:ascii="Times New Roman" w:hAnsi="Times New Roman"/>
          <w:spacing w:val="-6"/>
          <w:sz w:val="28"/>
          <w:szCs w:val="28"/>
        </w:rPr>
        <w:t xml:space="preserve"> ЄС. </w:t>
      </w:r>
      <w:proofErr w:type="spellStart"/>
      <w:r w:rsidRPr="009167F2">
        <w:rPr>
          <w:rFonts w:ascii="Times New Roman" w:hAnsi="Times New Roman"/>
          <w:spacing w:val="-6"/>
          <w:sz w:val="28"/>
          <w:szCs w:val="28"/>
        </w:rPr>
        <w:t>Комунітарний</w:t>
      </w:r>
      <w:proofErr w:type="spellEnd"/>
      <w:r w:rsidRPr="009167F2">
        <w:rPr>
          <w:rFonts w:ascii="Times New Roman" w:hAnsi="Times New Roman"/>
          <w:spacing w:val="-6"/>
          <w:sz w:val="28"/>
          <w:szCs w:val="28"/>
        </w:rPr>
        <w:t xml:space="preserve"> та </w:t>
      </w:r>
      <w:proofErr w:type="spellStart"/>
      <w:r w:rsidRPr="009167F2">
        <w:rPr>
          <w:rFonts w:ascii="Times New Roman" w:hAnsi="Times New Roman"/>
          <w:spacing w:val="-6"/>
          <w:sz w:val="28"/>
          <w:szCs w:val="28"/>
        </w:rPr>
        <w:t>міжурядовий</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методи</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ухвалення</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рішень</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Відкритий</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прямий</w:t>
      </w:r>
      <w:proofErr w:type="spellEnd"/>
      <w:r w:rsidRPr="009167F2">
        <w:rPr>
          <w:rFonts w:ascii="Times New Roman" w:hAnsi="Times New Roman"/>
          <w:spacing w:val="-6"/>
          <w:sz w:val="28"/>
          <w:szCs w:val="28"/>
        </w:rPr>
        <w:t xml:space="preserve">) метод </w:t>
      </w:r>
      <w:proofErr w:type="spellStart"/>
      <w:r w:rsidRPr="009167F2">
        <w:rPr>
          <w:rFonts w:ascii="Times New Roman" w:hAnsi="Times New Roman"/>
          <w:spacing w:val="-6"/>
          <w:sz w:val="28"/>
          <w:szCs w:val="28"/>
        </w:rPr>
        <w:t>координації</w:t>
      </w:r>
      <w:proofErr w:type="spellEnd"/>
      <w:r w:rsidRPr="009167F2">
        <w:rPr>
          <w:rFonts w:ascii="Times New Roman" w:hAnsi="Times New Roman"/>
          <w:spacing w:val="-6"/>
          <w:sz w:val="28"/>
          <w:szCs w:val="28"/>
        </w:rPr>
        <w:t>.</w:t>
      </w:r>
    </w:p>
    <w:p w14:paraId="2770D47A" w14:textId="77777777" w:rsidR="00C56A20" w:rsidRPr="009167F2" w:rsidRDefault="00C56A20" w:rsidP="00C56A20">
      <w:pPr>
        <w:suppressAutoHyphens/>
        <w:spacing w:after="0" w:line="240" w:lineRule="auto"/>
        <w:ind w:firstLine="709"/>
        <w:jc w:val="both"/>
        <w:rPr>
          <w:rFonts w:ascii="Times New Roman" w:hAnsi="Times New Roman"/>
          <w:snapToGrid w:val="0"/>
          <w:spacing w:val="-6"/>
          <w:sz w:val="28"/>
          <w:szCs w:val="28"/>
        </w:rPr>
      </w:pPr>
      <w:r w:rsidRPr="009167F2">
        <w:rPr>
          <w:rFonts w:ascii="Times New Roman" w:hAnsi="Times New Roman"/>
          <w:b/>
          <w:sz w:val="28"/>
          <w:szCs w:val="28"/>
        </w:rPr>
        <w:t xml:space="preserve"> </w:t>
      </w:r>
      <w:proofErr w:type="spellStart"/>
      <w:r w:rsidRPr="009167F2">
        <w:rPr>
          <w:rFonts w:ascii="Times New Roman" w:hAnsi="Times New Roman"/>
          <w:spacing w:val="-6"/>
          <w:sz w:val="28"/>
          <w:szCs w:val="28"/>
        </w:rPr>
        <w:t>Типи</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спільних</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політик</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базові</w:t>
      </w:r>
      <w:proofErr w:type="spellEnd"/>
      <w:r w:rsidRPr="009167F2">
        <w:rPr>
          <w:rFonts w:ascii="Times New Roman" w:hAnsi="Times New Roman"/>
          <w:spacing w:val="-6"/>
          <w:sz w:val="28"/>
          <w:szCs w:val="28"/>
        </w:rPr>
        <w:t xml:space="preserve"> та </w:t>
      </w:r>
      <w:proofErr w:type="spellStart"/>
      <w:r w:rsidRPr="009167F2">
        <w:rPr>
          <w:rFonts w:ascii="Times New Roman" w:hAnsi="Times New Roman"/>
          <w:spacing w:val="-6"/>
          <w:sz w:val="28"/>
          <w:szCs w:val="28"/>
        </w:rPr>
        <w:t>вторинні</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горизонтальні</w:t>
      </w:r>
      <w:proofErr w:type="spellEnd"/>
      <w:r w:rsidRPr="009167F2">
        <w:rPr>
          <w:rFonts w:ascii="Times New Roman" w:hAnsi="Times New Roman"/>
          <w:spacing w:val="-6"/>
          <w:sz w:val="28"/>
          <w:szCs w:val="28"/>
        </w:rPr>
        <w:t xml:space="preserve"> й </w:t>
      </w:r>
      <w:proofErr w:type="spellStart"/>
      <w:r w:rsidRPr="009167F2">
        <w:rPr>
          <w:rFonts w:ascii="Times New Roman" w:hAnsi="Times New Roman"/>
          <w:spacing w:val="-6"/>
          <w:sz w:val="28"/>
          <w:szCs w:val="28"/>
        </w:rPr>
        <w:t>секторальні</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галузеві</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Етапи</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економічної</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інтеграції</w:t>
      </w:r>
      <w:proofErr w:type="spellEnd"/>
      <w:r w:rsidRPr="009167F2">
        <w:rPr>
          <w:rFonts w:ascii="Times New Roman" w:hAnsi="Times New Roman"/>
          <w:spacing w:val="-6"/>
          <w:sz w:val="28"/>
          <w:szCs w:val="28"/>
        </w:rPr>
        <w:t xml:space="preserve">: зона </w:t>
      </w:r>
      <w:proofErr w:type="spellStart"/>
      <w:r w:rsidRPr="009167F2">
        <w:rPr>
          <w:rFonts w:ascii="Times New Roman" w:hAnsi="Times New Roman"/>
          <w:spacing w:val="-6"/>
          <w:sz w:val="28"/>
          <w:szCs w:val="28"/>
        </w:rPr>
        <w:t>вільної</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торгівлі</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митний</w:t>
      </w:r>
      <w:proofErr w:type="spellEnd"/>
      <w:r w:rsidRPr="009167F2">
        <w:rPr>
          <w:rFonts w:ascii="Times New Roman" w:hAnsi="Times New Roman"/>
          <w:spacing w:val="-6"/>
          <w:sz w:val="28"/>
          <w:szCs w:val="28"/>
        </w:rPr>
        <w:t xml:space="preserve"> союз; </w:t>
      </w:r>
      <w:proofErr w:type="spellStart"/>
      <w:r w:rsidRPr="009167F2">
        <w:rPr>
          <w:rFonts w:ascii="Times New Roman" w:hAnsi="Times New Roman"/>
          <w:spacing w:val="-6"/>
          <w:sz w:val="28"/>
          <w:szCs w:val="28"/>
        </w:rPr>
        <w:t>єдиний</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внутрішній</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ринок</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економічний</w:t>
      </w:r>
      <w:proofErr w:type="spellEnd"/>
      <w:r w:rsidRPr="009167F2">
        <w:rPr>
          <w:rFonts w:ascii="Times New Roman" w:hAnsi="Times New Roman"/>
          <w:spacing w:val="-6"/>
          <w:sz w:val="28"/>
          <w:szCs w:val="28"/>
        </w:rPr>
        <w:t xml:space="preserve"> та </w:t>
      </w:r>
      <w:proofErr w:type="spellStart"/>
      <w:r w:rsidRPr="009167F2">
        <w:rPr>
          <w:rFonts w:ascii="Times New Roman" w:hAnsi="Times New Roman"/>
          <w:spacing w:val="-6"/>
          <w:sz w:val="28"/>
          <w:szCs w:val="28"/>
        </w:rPr>
        <w:t>валютний</w:t>
      </w:r>
      <w:proofErr w:type="spellEnd"/>
      <w:r w:rsidRPr="009167F2">
        <w:rPr>
          <w:rFonts w:ascii="Times New Roman" w:hAnsi="Times New Roman"/>
          <w:spacing w:val="-6"/>
          <w:sz w:val="28"/>
          <w:szCs w:val="28"/>
        </w:rPr>
        <w:t xml:space="preserve"> союз. </w:t>
      </w:r>
      <w:proofErr w:type="spellStart"/>
      <w:r w:rsidRPr="009167F2">
        <w:rPr>
          <w:rFonts w:ascii="Times New Roman" w:hAnsi="Times New Roman"/>
          <w:spacing w:val="-6"/>
          <w:sz w:val="28"/>
          <w:szCs w:val="28"/>
        </w:rPr>
        <w:t>Країни</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що</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входять</w:t>
      </w:r>
      <w:proofErr w:type="spellEnd"/>
      <w:r w:rsidRPr="009167F2">
        <w:rPr>
          <w:rFonts w:ascii="Times New Roman" w:hAnsi="Times New Roman"/>
          <w:spacing w:val="-6"/>
          <w:sz w:val="28"/>
          <w:szCs w:val="28"/>
        </w:rPr>
        <w:t xml:space="preserve"> до </w:t>
      </w:r>
      <w:proofErr w:type="spellStart"/>
      <w:r w:rsidRPr="009167F2">
        <w:rPr>
          <w:rFonts w:ascii="Times New Roman" w:hAnsi="Times New Roman"/>
          <w:spacing w:val="-6"/>
          <w:sz w:val="28"/>
          <w:szCs w:val="28"/>
        </w:rPr>
        <w:t>єврозони</w:t>
      </w:r>
      <w:proofErr w:type="spellEnd"/>
      <w:r w:rsidRPr="009167F2">
        <w:rPr>
          <w:rFonts w:ascii="Times New Roman" w:hAnsi="Times New Roman"/>
          <w:spacing w:val="-6"/>
          <w:sz w:val="28"/>
          <w:szCs w:val="28"/>
        </w:rPr>
        <w:t xml:space="preserve">. Бюджет ЄС. </w:t>
      </w:r>
      <w:proofErr w:type="spellStart"/>
      <w:r w:rsidRPr="009167F2">
        <w:rPr>
          <w:rFonts w:ascii="Times New Roman" w:hAnsi="Times New Roman"/>
          <w:spacing w:val="-6"/>
          <w:sz w:val="28"/>
          <w:szCs w:val="28"/>
        </w:rPr>
        <w:t>Спільна</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торговельна</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політика</w:t>
      </w:r>
      <w:proofErr w:type="spellEnd"/>
      <w:r w:rsidRPr="009167F2">
        <w:rPr>
          <w:rFonts w:ascii="Times New Roman" w:hAnsi="Times New Roman"/>
          <w:spacing w:val="-6"/>
          <w:sz w:val="28"/>
          <w:szCs w:val="28"/>
        </w:rPr>
        <w:t xml:space="preserve"> ЄС. </w:t>
      </w:r>
      <w:proofErr w:type="spellStart"/>
      <w:r w:rsidRPr="009167F2">
        <w:rPr>
          <w:rFonts w:ascii="Times New Roman" w:hAnsi="Times New Roman"/>
          <w:spacing w:val="-6"/>
          <w:sz w:val="28"/>
          <w:szCs w:val="28"/>
        </w:rPr>
        <w:t>Європейська</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асоціація</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вільної</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торгівлі</w:t>
      </w:r>
      <w:proofErr w:type="spellEnd"/>
      <w:r w:rsidRPr="009167F2">
        <w:rPr>
          <w:rFonts w:ascii="Times New Roman" w:hAnsi="Times New Roman"/>
          <w:spacing w:val="-6"/>
          <w:sz w:val="28"/>
          <w:szCs w:val="28"/>
        </w:rPr>
        <w:t xml:space="preserve"> (ЄАВТ/EFTA). </w:t>
      </w:r>
      <w:proofErr w:type="spellStart"/>
      <w:r w:rsidRPr="009167F2">
        <w:rPr>
          <w:rFonts w:ascii="Times New Roman" w:hAnsi="Times New Roman"/>
          <w:spacing w:val="-6"/>
          <w:sz w:val="28"/>
          <w:szCs w:val="28"/>
        </w:rPr>
        <w:t>Європейський</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економічний</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простір</w:t>
      </w:r>
      <w:proofErr w:type="spellEnd"/>
      <w:r w:rsidRPr="009167F2">
        <w:rPr>
          <w:rFonts w:ascii="Times New Roman" w:hAnsi="Times New Roman"/>
          <w:spacing w:val="-6"/>
          <w:sz w:val="28"/>
          <w:szCs w:val="28"/>
        </w:rPr>
        <w:t xml:space="preserve"> (ЄЕП/EEA). </w:t>
      </w:r>
      <w:proofErr w:type="spellStart"/>
      <w:r w:rsidRPr="009167F2">
        <w:rPr>
          <w:rFonts w:ascii="Times New Roman" w:hAnsi="Times New Roman"/>
          <w:spacing w:val="-6"/>
          <w:sz w:val="28"/>
          <w:szCs w:val="28"/>
        </w:rPr>
        <w:t>Шенгенська</w:t>
      </w:r>
      <w:proofErr w:type="spellEnd"/>
      <w:r w:rsidRPr="009167F2">
        <w:rPr>
          <w:rFonts w:ascii="Times New Roman" w:hAnsi="Times New Roman"/>
          <w:spacing w:val="-6"/>
          <w:sz w:val="28"/>
          <w:szCs w:val="28"/>
        </w:rPr>
        <w:t xml:space="preserve"> зона. </w:t>
      </w:r>
      <w:proofErr w:type="spellStart"/>
      <w:r w:rsidRPr="009167F2">
        <w:rPr>
          <w:rFonts w:ascii="Times New Roman" w:hAnsi="Times New Roman"/>
          <w:spacing w:val="-6"/>
          <w:sz w:val="28"/>
          <w:szCs w:val="28"/>
        </w:rPr>
        <w:t>Співробітництво</w:t>
      </w:r>
      <w:proofErr w:type="spellEnd"/>
      <w:r w:rsidRPr="009167F2">
        <w:rPr>
          <w:rFonts w:ascii="Times New Roman" w:hAnsi="Times New Roman"/>
          <w:spacing w:val="-6"/>
          <w:sz w:val="28"/>
          <w:szCs w:val="28"/>
        </w:rPr>
        <w:t xml:space="preserve"> в </w:t>
      </w:r>
      <w:proofErr w:type="spellStart"/>
      <w:r w:rsidRPr="009167F2">
        <w:rPr>
          <w:rFonts w:ascii="Times New Roman" w:hAnsi="Times New Roman"/>
          <w:spacing w:val="-6"/>
          <w:sz w:val="28"/>
          <w:szCs w:val="28"/>
        </w:rPr>
        <w:t>галузі</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внутрішніх</w:t>
      </w:r>
      <w:proofErr w:type="spellEnd"/>
      <w:r w:rsidRPr="009167F2">
        <w:rPr>
          <w:rFonts w:ascii="Times New Roman" w:hAnsi="Times New Roman"/>
          <w:spacing w:val="-6"/>
          <w:sz w:val="28"/>
          <w:szCs w:val="28"/>
        </w:rPr>
        <w:t xml:space="preserve"> справ та </w:t>
      </w:r>
      <w:proofErr w:type="spellStart"/>
      <w:r w:rsidRPr="009167F2">
        <w:rPr>
          <w:rFonts w:ascii="Times New Roman" w:hAnsi="Times New Roman"/>
          <w:spacing w:val="-6"/>
          <w:sz w:val="28"/>
          <w:szCs w:val="28"/>
        </w:rPr>
        <w:t>правосуддя</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Спільна</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зовнішня</w:t>
      </w:r>
      <w:proofErr w:type="spellEnd"/>
      <w:r w:rsidRPr="009167F2">
        <w:rPr>
          <w:rFonts w:ascii="Times New Roman" w:hAnsi="Times New Roman"/>
          <w:spacing w:val="-6"/>
          <w:sz w:val="28"/>
          <w:szCs w:val="28"/>
        </w:rPr>
        <w:t xml:space="preserve"> та </w:t>
      </w:r>
      <w:proofErr w:type="spellStart"/>
      <w:r w:rsidRPr="009167F2">
        <w:rPr>
          <w:rFonts w:ascii="Times New Roman" w:hAnsi="Times New Roman"/>
          <w:spacing w:val="-6"/>
          <w:sz w:val="28"/>
          <w:szCs w:val="28"/>
        </w:rPr>
        <w:t>безпекова</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політика</w:t>
      </w:r>
      <w:proofErr w:type="spellEnd"/>
      <w:r w:rsidRPr="009167F2">
        <w:rPr>
          <w:rFonts w:ascii="Times New Roman" w:hAnsi="Times New Roman"/>
          <w:spacing w:val="-6"/>
          <w:sz w:val="28"/>
          <w:szCs w:val="28"/>
        </w:rPr>
        <w:t xml:space="preserve"> ЄС. </w:t>
      </w:r>
      <w:proofErr w:type="spellStart"/>
      <w:r w:rsidRPr="009167F2">
        <w:rPr>
          <w:rFonts w:ascii="Times New Roman" w:hAnsi="Times New Roman"/>
          <w:spacing w:val="-6"/>
          <w:sz w:val="28"/>
          <w:szCs w:val="28"/>
        </w:rPr>
        <w:t>Спільна</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безпекова</w:t>
      </w:r>
      <w:proofErr w:type="spellEnd"/>
      <w:r w:rsidRPr="009167F2">
        <w:rPr>
          <w:rFonts w:ascii="Times New Roman" w:hAnsi="Times New Roman"/>
          <w:spacing w:val="-6"/>
          <w:sz w:val="28"/>
          <w:szCs w:val="28"/>
        </w:rPr>
        <w:t xml:space="preserve"> та </w:t>
      </w:r>
      <w:proofErr w:type="spellStart"/>
      <w:r w:rsidRPr="009167F2">
        <w:rPr>
          <w:rFonts w:ascii="Times New Roman" w:hAnsi="Times New Roman"/>
          <w:spacing w:val="-6"/>
          <w:sz w:val="28"/>
          <w:szCs w:val="28"/>
        </w:rPr>
        <w:t>оборонна</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політика</w:t>
      </w:r>
      <w:proofErr w:type="spellEnd"/>
      <w:r w:rsidRPr="009167F2">
        <w:rPr>
          <w:rFonts w:ascii="Times New Roman" w:hAnsi="Times New Roman"/>
          <w:spacing w:val="-6"/>
          <w:sz w:val="28"/>
          <w:szCs w:val="28"/>
        </w:rPr>
        <w:t xml:space="preserve"> ЄС. </w:t>
      </w:r>
      <w:proofErr w:type="spellStart"/>
      <w:r w:rsidRPr="009167F2">
        <w:rPr>
          <w:rFonts w:ascii="Times New Roman" w:hAnsi="Times New Roman"/>
          <w:spacing w:val="-6"/>
          <w:sz w:val="28"/>
          <w:szCs w:val="28"/>
        </w:rPr>
        <w:t>Спільна</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сільськогосподарська</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політика</w:t>
      </w:r>
      <w:proofErr w:type="spellEnd"/>
      <w:r w:rsidRPr="009167F2">
        <w:rPr>
          <w:rFonts w:ascii="Times New Roman" w:hAnsi="Times New Roman"/>
          <w:spacing w:val="-6"/>
          <w:sz w:val="28"/>
          <w:szCs w:val="28"/>
        </w:rPr>
        <w:t xml:space="preserve"> ЄС. </w:t>
      </w:r>
      <w:proofErr w:type="spellStart"/>
      <w:r w:rsidRPr="009167F2">
        <w:rPr>
          <w:rFonts w:ascii="Times New Roman" w:hAnsi="Times New Roman"/>
          <w:spacing w:val="-6"/>
          <w:sz w:val="28"/>
          <w:szCs w:val="28"/>
        </w:rPr>
        <w:t>Регіональна</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політика</w:t>
      </w:r>
      <w:proofErr w:type="spellEnd"/>
      <w:r w:rsidRPr="009167F2">
        <w:rPr>
          <w:rFonts w:ascii="Times New Roman" w:hAnsi="Times New Roman"/>
          <w:spacing w:val="-6"/>
          <w:sz w:val="28"/>
          <w:szCs w:val="28"/>
        </w:rPr>
        <w:t xml:space="preserve"> ЄС. </w:t>
      </w:r>
      <w:proofErr w:type="spellStart"/>
      <w:r w:rsidRPr="009167F2">
        <w:rPr>
          <w:rFonts w:ascii="Times New Roman" w:hAnsi="Times New Roman"/>
          <w:spacing w:val="-6"/>
          <w:sz w:val="28"/>
          <w:szCs w:val="28"/>
        </w:rPr>
        <w:t>Політика</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зайнятості</w:t>
      </w:r>
      <w:proofErr w:type="spellEnd"/>
      <w:r w:rsidRPr="009167F2">
        <w:rPr>
          <w:rFonts w:ascii="Times New Roman" w:hAnsi="Times New Roman"/>
          <w:spacing w:val="-6"/>
          <w:sz w:val="28"/>
          <w:szCs w:val="28"/>
        </w:rPr>
        <w:t xml:space="preserve"> ЄС. </w:t>
      </w:r>
      <w:proofErr w:type="spellStart"/>
      <w:r w:rsidRPr="009167F2">
        <w:rPr>
          <w:rFonts w:ascii="Times New Roman" w:hAnsi="Times New Roman"/>
          <w:spacing w:val="-6"/>
          <w:sz w:val="28"/>
          <w:szCs w:val="28"/>
        </w:rPr>
        <w:t>Спільна</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транспортна</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політика</w:t>
      </w:r>
      <w:proofErr w:type="spellEnd"/>
      <w:r w:rsidRPr="009167F2">
        <w:rPr>
          <w:rFonts w:ascii="Times New Roman" w:hAnsi="Times New Roman"/>
          <w:spacing w:val="-6"/>
          <w:sz w:val="28"/>
          <w:szCs w:val="28"/>
        </w:rPr>
        <w:t xml:space="preserve"> ЄС. </w:t>
      </w:r>
      <w:proofErr w:type="spellStart"/>
      <w:r w:rsidRPr="009167F2">
        <w:rPr>
          <w:rFonts w:ascii="Times New Roman" w:hAnsi="Times New Roman"/>
          <w:spacing w:val="-6"/>
          <w:sz w:val="28"/>
          <w:szCs w:val="28"/>
        </w:rPr>
        <w:t>Спільна</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політика</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стосовно</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довкілля</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Інші</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спільні</w:t>
      </w:r>
      <w:proofErr w:type="spellEnd"/>
      <w:r w:rsidRPr="009167F2">
        <w:rPr>
          <w:rFonts w:ascii="Times New Roman" w:hAnsi="Times New Roman"/>
          <w:spacing w:val="-6"/>
          <w:sz w:val="28"/>
          <w:szCs w:val="28"/>
        </w:rPr>
        <w:t xml:space="preserve"> </w:t>
      </w:r>
      <w:proofErr w:type="spellStart"/>
      <w:r w:rsidRPr="009167F2">
        <w:rPr>
          <w:rFonts w:ascii="Times New Roman" w:hAnsi="Times New Roman"/>
          <w:spacing w:val="-6"/>
          <w:sz w:val="28"/>
          <w:szCs w:val="28"/>
        </w:rPr>
        <w:t>політики</w:t>
      </w:r>
      <w:proofErr w:type="spellEnd"/>
      <w:r w:rsidRPr="009167F2">
        <w:rPr>
          <w:rFonts w:ascii="Times New Roman" w:hAnsi="Times New Roman"/>
          <w:spacing w:val="-6"/>
          <w:sz w:val="28"/>
          <w:szCs w:val="28"/>
        </w:rPr>
        <w:t xml:space="preserve"> ЄС.</w:t>
      </w:r>
    </w:p>
    <w:p w14:paraId="3C731AD8" w14:textId="77777777" w:rsidR="002278B6" w:rsidRPr="002278B6" w:rsidRDefault="002278B6" w:rsidP="002278B6">
      <w:pPr>
        <w:spacing w:after="0"/>
        <w:ind w:firstLine="720"/>
        <w:jc w:val="both"/>
        <w:rPr>
          <w:rFonts w:ascii="Times New Roman" w:hAnsi="Times New Roman" w:cs="Times New Roman"/>
          <w:sz w:val="28"/>
          <w:lang w:val="uk-UA"/>
        </w:rPr>
      </w:pPr>
    </w:p>
    <w:p w14:paraId="26D9ACC8" w14:textId="77777777" w:rsidR="002278B6" w:rsidRPr="002278B6" w:rsidRDefault="002278B6" w:rsidP="002278B6">
      <w:pPr>
        <w:numPr>
          <w:ilvl w:val="0"/>
          <w:numId w:val="7"/>
        </w:numPr>
        <w:spacing w:after="0" w:line="240" w:lineRule="auto"/>
        <w:ind w:left="0" w:firstLine="0"/>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t>СТРУКТУРА НАВЧАЛЬНОЇ ДИСЦИПЛІНИ:</w:t>
      </w:r>
    </w:p>
    <w:p w14:paraId="07C6461B" w14:textId="77777777" w:rsidR="002278B6" w:rsidRPr="002278B6" w:rsidRDefault="002278B6" w:rsidP="002278B6">
      <w:pPr>
        <w:spacing w:after="0"/>
        <w:rPr>
          <w:rFonts w:ascii="Times New Roman" w:hAnsi="Times New Roman" w:cs="Times New Roman"/>
          <w:sz w:val="28"/>
          <w:szCs w:val="28"/>
          <w:lang w:val="uk-UA"/>
        </w:rPr>
      </w:pPr>
      <w:r w:rsidRPr="002278B6">
        <w:rPr>
          <w:rFonts w:ascii="Times New Roman" w:hAnsi="Times New Roman" w:cs="Times New Roman"/>
          <w:sz w:val="28"/>
          <w:szCs w:val="28"/>
          <w:lang w:val="uk-UA"/>
        </w:rPr>
        <w:t>Структура навчальної дисципліни наведена у додатку 1.1., 1.2.</w:t>
      </w:r>
    </w:p>
    <w:p w14:paraId="5C7C3E4B" w14:textId="77777777" w:rsidR="002278B6" w:rsidRPr="002278B6" w:rsidRDefault="002278B6" w:rsidP="002278B6">
      <w:pPr>
        <w:spacing w:after="0"/>
        <w:rPr>
          <w:rFonts w:ascii="Times New Roman" w:hAnsi="Times New Roman" w:cs="Times New Roman"/>
          <w:b/>
          <w:sz w:val="28"/>
          <w:szCs w:val="28"/>
          <w:lang w:val="uk-UA"/>
        </w:rPr>
      </w:pPr>
      <w:r w:rsidRPr="002278B6">
        <w:rPr>
          <w:rFonts w:ascii="Times New Roman" w:hAnsi="Times New Roman" w:cs="Times New Roman"/>
          <w:sz w:val="28"/>
          <w:szCs w:val="28"/>
          <w:lang w:val="uk-UA"/>
        </w:rPr>
        <w:t>Додатки 1.1, 1.2. (оновлюється щорічно).</w:t>
      </w:r>
    </w:p>
    <w:p w14:paraId="256E9DD6" w14:textId="77777777" w:rsidR="002278B6" w:rsidRPr="002278B6" w:rsidRDefault="002278B6" w:rsidP="002278B6">
      <w:pPr>
        <w:widowControl w:val="0"/>
        <w:tabs>
          <w:tab w:val="left" w:pos="8288"/>
        </w:tabs>
        <w:autoSpaceDE w:val="0"/>
        <w:autoSpaceDN w:val="0"/>
        <w:spacing w:after="0" w:line="276" w:lineRule="auto"/>
        <w:rPr>
          <w:rFonts w:ascii="Times New Roman" w:hAnsi="Times New Roman" w:cs="Times New Roman"/>
          <w:sz w:val="28"/>
          <w:szCs w:val="28"/>
          <w:lang w:val="uk-UA"/>
        </w:rPr>
      </w:pPr>
    </w:p>
    <w:p w14:paraId="1FA9E560" w14:textId="77777777" w:rsidR="002278B6" w:rsidRPr="002278B6" w:rsidRDefault="002278B6" w:rsidP="002278B6">
      <w:pPr>
        <w:widowControl w:val="0"/>
        <w:autoSpaceDE w:val="0"/>
        <w:autoSpaceDN w:val="0"/>
        <w:spacing w:after="0"/>
        <w:ind w:right="6"/>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Форма підсумкового контролю успішності навчання</w:t>
      </w:r>
    </w:p>
    <w:p w14:paraId="53D1440E" w14:textId="77777777" w:rsidR="002278B6" w:rsidRPr="002278B6" w:rsidRDefault="002278B6" w:rsidP="002278B6">
      <w:pPr>
        <w:widowControl w:val="0"/>
        <w:autoSpaceDE w:val="0"/>
        <w:autoSpaceDN w:val="0"/>
        <w:spacing w:after="0"/>
        <w:rPr>
          <w:rFonts w:ascii="Times New Roman" w:eastAsia="Calibri" w:hAnsi="Times New Roman" w:cs="Times New Roman"/>
          <w:b/>
          <w:sz w:val="27"/>
          <w:szCs w:val="28"/>
          <w:lang w:val="uk-UA"/>
        </w:rPr>
      </w:pPr>
    </w:p>
    <w:p w14:paraId="1E2C9F0F" w14:textId="77777777" w:rsidR="002278B6" w:rsidRPr="002278B6" w:rsidRDefault="002278B6" w:rsidP="002278B6">
      <w:pPr>
        <w:widowControl w:val="0"/>
        <w:autoSpaceDE w:val="0"/>
        <w:autoSpaceDN w:val="0"/>
        <w:spacing w:after="0"/>
        <w:ind w:right="2" w:firstLine="709"/>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 xml:space="preserve">Підсумковий контроль – це перевірка рівня засвоєння знань, навичок, вмінь та інших </w:t>
      </w:r>
      <w:proofErr w:type="spellStart"/>
      <w:r w:rsidRPr="002278B6">
        <w:rPr>
          <w:rFonts w:ascii="Times New Roman" w:eastAsia="Calibri" w:hAnsi="Times New Roman" w:cs="Times New Roman"/>
          <w:sz w:val="28"/>
          <w:szCs w:val="28"/>
          <w:lang w:val="uk-UA"/>
        </w:rPr>
        <w:t>компетентностей</w:t>
      </w:r>
      <w:proofErr w:type="spellEnd"/>
      <w:r w:rsidRPr="002278B6">
        <w:rPr>
          <w:rFonts w:ascii="Times New Roman" w:eastAsia="Calibri" w:hAnsi="Times New Roman" w:cs="Times New Roman"/>
          <w:sz w:val="28"/>
          <w:szCs w:val="28"/>
          <w:lang w:val="uk-UA"/>
        </w:rPr>
        <w:t xml:space="preserve"> за певний період навчання (навчальний семестр, навчальний рік). </w:t>
      </w:r>
    </w:p>
    <w:p w14:paraId="0F8F6191" w14:textId="77777777" w:rsidR="00C56A20" w:rsidRPr="005B1FAB" w:rsidRDefault="00C56A20" w:rsidP="00C56A20">
      <w:pPr>
        <w:widowControl w:val="0"/>
        <w:autoSpaceDE w:val="0"/>
        <w:autoSpaceDN w:val="0"/>
        <w:spacing w:after="0" w:line="240" w:lineRule="auto"/>
        <w:ind w:right="2" w:firstLine="709"/>
        <w:jc w:val="both"/>
        <w:rPr>
          <w:rFonts w:ascii="Times New Roman" w:hAnsi="Times New Roman"/>
          <w:sz w:val="28"/>
          <w:szCs w:val="28"/>
          <w:lang w:val="uk-UA"/>
        </w:rPr>
      </w:pPr>
      <w:r w:rsidRPr="00210405">
        <w:rPr>
          <w:rFonts w:ascii="Times New Roman" w:hAnsi="Times New Roman"/>
          <w:sz w:val="28"/>
          <w:szCs w:val="28"/>
          <w:lang w:val="uk-UA"/>
        </w:rPr>
        <w:t>З навчальної</w:t>
      </w:r>
      <w:r w:rsidRPr="00210405">
        <w:rPr>
          <w:rFonts w:ascii="Times New Roman" w:hAnsi="Times New Roman"/>
          <w:spacing w:val="-3"/>
          <w:sz w:val="28"/>
          <w:szCs w:val="28"/>
          <w:lang w:val="uk-UA"/>
        </w:rPr>
        <w:t xml:space="preserve"> </w:t>
      </w:r>
      <w:r w:rsidRPr="00210405">
        <w:rPr>
          <w:rFonts w:ascii="Times New Roman" w:hAnsi="Times New Roman"/>
          <w:sz w:val="28"/>
          <w:szCs w:val="28"/>
          <w:lang w:val="uk-UA"/>
        </w:rPr>
        <w:t>дисципліни</w:t>
      </w:r>
      <w:r w:rsidRPr="00210405">
        <w:rPr>
          <w:rFonts w:ascii="Times New Roman" w:hAnsi="Times New Roman"/>
          <w:spacing w:val="-2"/>
          <w:sz w:val="28"/>
          <w:szCs w:val="28"/>
          <w:lang w:val="uk-UA"/>
        </w:rPr>
        <w:t xml:space="preserve"> </w:t>
      </w:r>
      <w:r w:rsidRPr="009167F2">
        <w:rPr>
          <w:rFonts w:ascii="Times New Roman" w:hAnsi="Times New Roman"/>
          <w:sz w:val="28"/>
          <w:szCs w:val="28"/>
          <w:lang w:val="uk-UA"/>
        </w:rPr>
        <w:t>«</w:t>
      </w:r>
      <w:r w:rsidRPr="009167F2">
        <w:rPr>
          <w:rFonts w:ascii="Times New Roman" w:hAnsi="Times New Roman"/>
          <w:spacing w:val="-2"/>
          <w:sz w:val="28"/>
          <w:lang w:val="uk-UA"/>
        </w:rPr>
        <w:t>Європейська інтеграція в умовах глобального врядування</w:t>
      </w:r>
      <w:r w:rsidRPr="009167F2">
        <w:rPr>
          <w:rFonts w:ascii="Times New Roman" w:hAnsi="Times New Roman"/>
          <w:sz w:val="28"/>
          <w:szCs w:val="28"/>
          <w:lang w:val="uk-UA"/>
        </w:rPr>
        <w:t>» передбачено</w:t>
      </w:r>
      <w:r w:rsidRPr="005B1FAB">
        <w:rPr>
          <w:rFonts w:ascii="Times New Roman" w:hAnsi="Times New Roman"/>
          <w:sz w:val="28"/>
          <w:szCs w:val="28"/>
          <w:lang w:val="uk-UA"/>
        </w:rPr>
        <w:t>:</w:t>
      </w:r>
    </w:p>
    <w:p w14:paraId="0A9EA6F6" w14:textId="09040E9B" w:rsidR="00C56A20" w:rsidRDefault="00C56A20" w:rsidP="00C56A20">
      <w:pPr>
        <w:widowControl w:val="0"/>
        <w:tabs>
          <w:tab w:val="left" w:pos="8288"/>
        </w:tabs>
        <w:autoSpaceDE w:val="0"/>
        <w:autoSpaceDN w:val="0"/>
        <w:spacing w:after="0" w:line="240" w:lineRule="auto"/>
        <w:ind w:firstLine="707"/>
        <w:rPr>
          <w:rFonts w:ascii="Times New Roman" w:hAnsi="Times New Roman"/>
          <w:sz w:val="28"/>
          <w:szCs w:val="28"/>
          <w:lang w:val="uk-UA"/>
        </w:rPr>
      </w:pPr>
      <w:r w:rsidRPr="00210405">
        <w:rPr>
          <w:rFonts w:ascii="Times New Roman" w:hAnsi="Times New Roman"/>
          <w:sz w:val="28"/>
          <w:szCs w:val="28"/>
          <w:lang w:val="uk-UA"/>
        </w:rPr>
        <w:t xml:space="preserve">для </w:t>
      </w:r>
      <w:r>
        <w:rPr>
          <w:rFonts w:ascii="Times New Roman" w:hAnsi="Times New Roman"/>
          <w:sz w:val="28"/>
          <w:szCs w:val="28"/>
          <w:lang w:val="uk-UA"/>
        </w:rPr>
        <w:t xml:space="preserve">денної </w:t>
      </w:r>
      <w:r w:rsidRPr="00210405">
        <w:rPr>
          <w:rFonts w:ascii="Times New Roman" w:hAnsi="Times New Roman"/>
          <w:sz w:val="28"/>
          <w:szCs w:val="28"/>
          <w:lang w:val="uk-UA"/>
        </w:rPr>
        <w:t>форми навчання</w:t>
      </w:r>
      <w:r w:rsidRPr="00210405">
        <w:rPr>
          <w:rFonts w:ascii="Times New Roman" w:hAnsi="Times New Roman"/>
          <w:spacing w:val="1"/>
          <w:sz w:val="28"/>
          <w:szCs w:val="28"/>
          <w:lang w:val="uk-UA"/>
        </w:rPr>
        <w:t xml:space="preserve"> </w:t>
      </w:r>
      <w:r>
        <w:rPr>
          <w:rFonts w:ascii="Times New Roman" w:hAnsi="Times New Roman"/>
          <w:sz w:val="28"/>
          <w:szCs w:val="28"/>
          <w:lang w:val="uk-UA"/>
        </w:rPr>
        <w:t>– залік</w:t>
      </w:r>
      <w:r w:rsidRPr="00210405">
        <w:rPr>
          <w:rFonts w:ascii="Times New Roman" w:hAnsi="Times New Roman"/>
          <w:sz w:val="28"/>
          <w:szCs w:val="28"/>
          <w:lang w:val="uk-UA"/>
        </w:rPr>
        <w:t>.</w:t>
      </w:r>
    </w:p>
    <w:p w14:paraId="7BB104D4" w14:textId="511345E1" w:rsidR="00C56A20" w:rsidRDefault="00C56A20" w:rsidP="00C56A20">
      <w:pPr>
        <w:widowControl w:val="0"/>
        <w:tabs>
          <w:tab w:val="left" w:pos="8288"/>
        </w:tabs>
        <w:autoSpaceDE w:val="0"/>
        <w:autoSpaceDN w:val="0"/>
        <w:spacing w:after="0" w:line="240" w:lineRule="auto"/>
        <w:ind w:firstLine="707"/>
        <w:rPr>
          <w:rFonts w:ascii="Times New Roman" w:hAnsi="Times New Roman"/>
          <w:sz w:val="28"/>
          <w:szCs w:val="28"/>
          <w:lang w:val="uk-UA"/>
        </w:rPr>
      </w:pPr>
    </w:p>
    <w:p w14:paraId="6B6CB528" w14:textId="77777777" w:rsidR="00C56A20" w:rsidRPr="00210405" w:rsidRDefault="00C56A20" w:rsidP="00C56A20">
      <w:pPr>
        <w:widowControl w:val="0"/>
        <w:tabs>
          <w:tab w:val="left" w:pos="8288"/>
        </w:tabs>
        <w:autoSpaceDE w:val="0"/>
        <w:autoSpaceDN w:val="0"/>
        <w:spacing w:after="0" w:line="240" w:lineRule="auto"/>
        <w:ind w:firstLine="707"/>
        <w:rPr>
          <w:rFonts w:ascii="Times New Roman" w:hAnsi="Times New Roman"/>
          <w:b/>
          <w:sz w:val="28"/>
          <w:szCs w:val="28"/>
          <w:lang w:val="uk-UA"/>
        </w:rPr>
      </w:pPr>
    </w:p>
    <w:p w14:paraId="0E199B85" w14:textId="77777777" w:rsidR="002278B6" w:rsidRPr="002278B6" w:rsidRDefault="002278B6" w:rsidP="002278B6">
      <w:pPr>
        <w:widowControl w:val="0"/>
        <w:autoSpaceDE w:val="0"/>
        <w:autoSpaceDN w:val="0"/>
        <w:spacing w:after="0"/>
        <w:ind w:firstLine="719"/>
        <w:jc w:val="both"/>
        <w:rPr>
          <w:rFonts w:ascii="Times New Roman" w:hAnsi="Times New Roman" w:cs="Times New Roman"/>
          <w:lang w:val="uk-UA"/>
        </w:rPr>
      </w:pPr>
    </w:p>
    <w:p w14:paraId="7FBFBF08" w14:textId="77777777" w:rsidR="00B82B9A" w:rsidRDefault="00B82B9A" w:rsidP="002278B6">
      <w:pPr>
        <w:widowControl w:val="0"/>
        <w:autoSpaceDE w:val="0"/>
        <w:autoSpaceDN w:val="0"/>
        <w:spacing w:after="0"/>
        <w:ind w:firstLine="719"/>
        <w:jc w:val="center"/>
        <w:rPr>
          <w:rFonts w:ascii="Times New Roman" w:eastAsia="Calibri" w:hAnsi="Times New Roman" w:cs="Times New Roman"/>
          <w:b/>
          <w:sz w:val="28"/>
          <w:szCs w:val="28"/>
          <w:lang w:val="uk-UA"/>
        </w:rPr>
      </w:pPr>
    </w:p>
    <w:p w14:paraId="076FF91D" w14:textId="77777777" w:rsidR="002278B6" w:rsidRPr="002278B6" w:rsidRDefault="002278B6" w:rsidP="002278B6">
      <w:pPr>
        <w:widowControl w:val="0"/>
        <w:autoSpaceDE w:val="0"/>
        <w:autoSpaceDN w:val="0"/>
        <w:spacing w:after="0"/>
        <w:ind w:firstLine="719"/>
        <w:jc w:val="center"/>
        <w:rPr>
          <w:rFonts w:ascii="Times New Roman" w:eastAsia="Calibri" w:hAnsi="Times New Roman" w:cs="Times New Roman"/>
          <w:b/>
          <w:sz w:val="28"/>
          <w:szCs w:val="28"/>
          <w:lang w:val="uk-UA"/>
        </w:rPr>
      </w:pPr>
      <w:r w:rsidRPr="002278B6">
        <w:rPr>
          <w:rFonts w:ascii="Times New Roman" w:eastAsia="Calibri" w:hAnsi="Times New Roman" w:cs="Times New Roman"/>
          <w:b/>
          <w:sz w:val="28"/>
          <w:szCs w:val="28"/>
          <w:lang w:val="uk-UA"/>
        </w:rPr>
        <w:lastRenderedPageBreak/>
        <w:t>Критерії та засоби оцінювання успішності навчання</w:t>
      </w:r>
    </w:p>
    <w:p w14:paraId="6DB47F0F" w14:textId="77777777" w:rsidR="002278B6" w:rsidRPr="002278B6" w:rsidRDefault="002278B6" w:rsidP="002278B6">
      <w:pPr>
        <w:widowControl w:val="0"/>
        <w:tabs>
          <w:tab w:val="left" w:pos="8288"/>
        </w:tabs>
        <w:autoSpaceDE w:val="0"/>
        <w:autoSpaceDN w:val="0"/>
        <w:spacing w:after="0"/>
        <w:jc w:val="both"/>
        <w:rPr>
          <w:rFonts w:ascii="Times New Roman" w:hAnsi="Times New Roman" w:cs="Times New Roman"/>
          <w:sz w:val="28"/>
          <w:szCs w:val="28"/>
          <w:lang w:val="uk-UA"/>
        </w:rPr>
      </w:pPr>
    </w:p>
    <w:p w14:paraId="76E3EE28" w14:textId="77777777" w:rsidR="00C56A20" w:rsidRPr="000D3726" w:rsidRDefault="00C56A20" w:rsidP="00C56A20">
      <w:pPr>
        <w:widowControl w:val="0"/>
        <w:autoSpaceDE w:val="0"/>
        <w:autoSpaceDN w:val="0"/>
        <w:spacing w:after="0" w:line="240" w:lineRule="auto"/>
        <w:ind w:firstLine="709"/>
        <w:jc w:val="both"/>
        <w:rPr>
          <w:rFonts w:ascii="Times New Roman" w:hAnsi="Times New Roman"/>
          <w:b/>
          <w:sz w:val="28"/>
          <w:szCs w:val="28"/>
          <w:lang w:val="uk-UA" w:eastAsia="ru-RU"/>
        </w:rPr>
      </w:pPr>
      <w:r w:rsidRPr="000D3726">
        <w:rPr>
          <w:rFonts w:ascii="Times New Roman" w:hAnsi="Times New Roman"/>
          <w:sz w:val="28"/>
          <w:szCs w:val="28"/>
          <w:lang w:val="uk-UA"/>
        </w:rPr>
        <w:t xml:space="preserve">Для навчальної дисципліни </w:t>
      </w:r>
      <w:r w:rsidRPr="009167F2">
        <w:rPr>
          <w:rFonts w:ascii="Times New Roman" w:hAnsi="Times New Roman"/>
          <w:sz w:val="28"/>
          <w:szCs w:val="28"/>
          <w:lang w:val="uk-UA"/>
        </w:rPr>
        <w:t>«</w:t>
      </w:r>
      <w:r w:rsidRPr="009167F2">
        <w:rPr>
          <w:rFonts w:ascii="Times New Roman" w:hAnsi="Times New Roman"/>
          <w:spacing w:val="-2"/>
          <w:sz w:val="28"/>
          <w:lang w:val="uk-UA"/>
        </w:rPr>
        <w:t>Європейська інтеграція в умовах глобального врядування</w:t>
      </w:r>
      <w:r w:rsidRPr="009167F2">
        <w:rPr>
          <w:rFonts w:ascii="Times New Roman" w:hAnsi="Times New Roman"/>
          <w:sz w:val="28"/>
          <w:szCs w:val="28"/>
          <w:lang w:val="uk-UA"/>
        </w:rPr>
        <w:t xml:space="preserve">» </w:t>
      </w:r>
      <w:r w:rsidRPr="000D3726">
        <w:rPr>
          <w:rFonts w:ascii="Times New Roman" w:hAnsi="Times New Roman"/>
          <w:sz w:val="28"/>
          <w:szCs w:val="28"/>
          <w:lang w:val="uk-UA"/>
        </w:rPr>
        <w:t>засобами діагностики знань (успішності навчання)</w:t>
      </w:r>
      <w:r w:rsidRPr="000D3726">
        <w:rPr>
          <w:rFonts w:ascii="Times New Roman" w:hAnsi="Times New Roman"/>
          <w:spacing w:val="-5"/>
          <w:sz w:val="28"/>
          <w:szCs w:val="28"/>
          <w:lang w:val="uk-UA"/>
        </w:rPr>
        <w:t xml:space="preserve"> </w:t>
      </w:r>
      <w:r w:rsidRPr="000D3726">
        <w:rPr>
          <w:rFonts w:ascii="Times New Roman" w:hAnsi="Times New Roman"/>
          <w:sz w:val="28"/>
          <w:szCs w:val="28"/>
          <w:lang w:val="uk-UA"/>
        </w:rPr>
        <w:t>виступають:</w:t>
      </w:r>
      <w:r w:rsidRPr="000D3726">
        <w:rPr>
          <w:rFonts w:ascii="Times New Roman" w:hAnsi="Times New Roman"/>
          <w:sz w:val="28"/>
          <w:szCs w:val="28"/>
          <w:lang w:val="uk-UA" w:eastAsia="ru-RU"/>
        </w:rPr>
        <w:t xml:space="preserve"> лекційні, семінарські та практичні заняття, індивідуальна та самостійна робота, підсумковий контроль.</w:t>
      </w:r>
    </w:p>
    <w:p w14:paraId="213478B5" w14:textId="77777777" w:rsidR="00C56A20" w:rsidRPr="000D3726" w:rsidRDefault="00C56A20" w:rsidP="00C56A20">
      <w:pPr>
        <w:widowControl w:val="0"/>
        <w:tabs>
          <w:tab w:val="left" w:pos="8288"/>
        </w:tabs>
        <w:autoSpaceDE w:val="0"/>
        <w:autoSpaceDN w:val="0"/>
        <w:spacing w:after="0" w:line="240" w:lineRule="auto"/>
        <w:ind w:right="328" w:firstLine="707"/>
        <w:jc w:val="both"/>
        <w:rPr>
          <w:rFonts w:ascii="Times New Roman" w:hAnsi="Times New Roman"/>
          <w:sz w:val="28"/>
          <w:szCs w:val="28"/>
          <w:lang w:val="uk-UA"/>
        </w:rPr>
      </w:pPr>
      <w:r w:rsidRPr="000D3726">
        <w:rPr>
          <w:rFonts w:ascii="Times New Roman" w:hAnsi="Times New Roman"/>
          <w:sz w:val="28"/>
          <w:szCs w:val="28"/>
          <w:lang w:val="uk-UA"/>
        </w:rPr>
        <w:t>Загальна підсумкова оцінка з дисципліни складається з суми балів за результатами:</w:t>
      </w:r>
    </w:p>
    <w:p w14:paraId="75077B1D" w14:textId="77777777" w:rsidR="00C56A20" w:rsidRPr="000D3726" w:rsidRDefault="00C56A20" w:rsidP="00C56A20">
      <w:pPr>
        <w:widowControl w:val="0"/>
        <w:tabs>
          <w:tab w:val="left" w:pos="8288"/>
        </w:tabs>
        <w:autoSpaceDE w:val="0"/>
        <w:autoSpaceDN w:val="0"/>
        <w:spacing w:after="0" w:line="240" w:lineRule="auto"/>
        <w:ind w:right="328" w:firstLine="707"/>
        <w:jc w:val="both"/>
        <w:rPr>
          <w:rFonts w:ascii="Times New Roman" w:hAnsi="Times New Roman"/>
          <w:sz w:val="28"/>
          <w:szCs w:val="28"/>
          <w:lang w:val="uk-UA"/>
        </w:rPr>
      </w:pPr>
      <w:r w:rsidRPr="000D3726">
        <w:rPr>
          <w:rFonts w:ascii="Times New Roman" w:hAnsi="Times New Roman"/>
          <w:sz w:val="28"/>
          <w:szCs w:val="28"/>
          <w:lang w:val="uk-UA"/>
        </w:rPr>
        <w:t>Для заочної форми навчання:</w:t>
      </w:r>
    </w:p>
    <w:p w14:paraId="3B0AECB0" w14:textId="77777777" w:rsidR="00C56A20" w:rsidRPr="000D3726" w:rsidRDefault="00C56A20" w:rsidP="00C56A20">
      <w:pPr>
        <w:widowControl w:val="0"/>
        <w:numPr>
          <w:ilvl w:val="0"/>
          <w:numId w:val="18"/>
        </w:numPr>
        <w:tabs>
          <w:tab w:val="num" w:pos="0"/>
          <w:tab w:val="left" w:pos="1260"/>
          <w:tab w:val="left" w:pos="8288"/>
        </w:tabs>
        <w:autoSpaceDE w:val="0"/>
        <w:autoSpaceDN w:val="0"/>
        <w:spacing w:after="0" w:line="240" w:lineRule="auto"/>
        <w:ind w:left="0" w:right="390" w:firstLine="720"/>
        <w:jc w:val="both"/>
        <w:rPr>
          <w:rFonts w:ascii="Times New Roman" w:hAnsi="Times New Roman"/>
          <w:sz w:val="28"/>
          <w:szCs w:val="28"/>
          <w:lang w:val="uk-UA"/>
        </w:rPr>
      </w:pPr>
      <w:r w:rsidRPr="000D3726">
        <w:rPr>
          <w:rFonts w:ascii="Times New Roman" w:hAnsi="Times New Roman"/>
          <w:sz w:val="28"/>
          <w:szCs w:val="28"/>
          <w:lang w:val="uk-UA"/>
        </w:rPr>
        <w:t xml:space="preserve">поточного контролю (20 балів) – на підставі участі слухача у семінарських та практичних заняттях; </w:t>
      </w:r>
    </w:p>
    <w:p w14:paraId="2D26FE2C" w14:textId="77777777" w:rsidR="00C56A20" w:rsidRPr="000D3726" w:rsidRDefault="00C56A20" w:rsidP="00C56A20">
      <w:pPr>
        <w:widowControl w:val="0"/>
        <w:numPr>
          <w:ilvl w:val="0"/>
          <w:numId w:val="18"/>
        </w:numPr>
        <w:tabs>
          <w:tab w:val="num" w:pos="0"/>
          <w:tab w:val="left" w:pos="1260"/>
          <w:tab w:val="left" w:pos="8288"/>
        </w:tabs>
        <w:autoSpaceDE w:val="0"/>
        <w:autoSpaceDN w:val="0"/>
        <w:spacing w:after="0" w:line="240" w:lineRule="auto"/>
        <w:ind w:left="0" w:right="390" w:firstLine="720"/>
        <w:jc w:val="both"/>
        <w:rPr>
          <w:rFonts w:ascii="Times New Roman" w:hAnsi="Times New Roman"/>
          <w:sz w:val="28"/>
          <w:szCs w:val="28"/>
          <w:lang w:val="uk-UA"/>
        </w:rPr>
      </w:pPr>
      <w:r w:rsidRPr="000D3726">
        <w:rPr>
          <w:rFonts w:ascii="Times New Roman" w:hAnsi="Times New Roman"/>
          <w:sz w:val="28"/>
          <w:szCs w:val="28"/>
          <w:lang w:val="uk-UA"/>
        </w:rPr>
        <w:t>індивідуальної роботи (10 балів) – на підставі виконання та захисту відповідних індивідуальних завдань;</w:t>
      </w:r>
    </w:p>
    <w:p w14:paraId="4BF1967B" w14:textId="77777777" w:rsidR="00C56A20" w:rsidRPr="000D3726" w:rsidRDefault="00C56A20" w:rsidP="00C56A20">
      <w:pPr>
        <w:widowControl w:val="0"/>
        <w:numPr>
          <w:ilvl w:val="0"/>
          <w:numId w:val="18"/>
        </w:numPr>
        <w:tabs>
          <w:tab w:val="num" w:pos="0"/>
          <w:tab w:val="left" w:pos="1260"/>
          <w:tab w:val="left" w:pos="8288"/>
        </w:tabs>
        <w:autoSpaceDE w:val="0"/>
        <w:autoSpaceDN w:val="0"/>
        <w:spacing w:after="0" w:line="240" w:lineRule="auto"/>
        <w:ind w:left="0" w:right="390" w:firstLine="720"/>
        <w:jc w:val="both"/>
        <w:rPr>
          <w:rFonts w:ascii="Times New Roman" w:hAnsi="Times New Roman"/>
          <w:sz w:val="28"/>
          <w:szCs w:val="28"/>
          <w:lang w:val="uk-UA"/>
        </w:rPr>
      </w:pPr>
      <w:r w:rsidRPr="000D3726">
        <w:rPr>
          <w:rFonts w:ascii="Times New Roman" w:hAnsi="Times New Roman"/>
          <w:sz w:val="28"/>
          <w:szCs w:val="28"/>
          <w:lang w:val="uk-UA"/>
        </w:rPr>
        <w:t>самостійної роботи слухача (30 балів) – на підставі виконання та захисту відповідних завдань за результатами опрацювання матеріалів, передбачених для самостійної роботи;</w:t>
      </w:r>
    </w:p>
    <w:p w14:paraId="0E26C4E1" w14:textId="77777777" w:rsidR="00C56A20" w:rsidRPr="00697506" w:rsidRDefault="00C56A20" w:rsidP="00C56A20">
      <w:pPr>
        <w:pStyle w:val="12"/>
        <w:widowControl w:val="0"/>
        <w:tabs>
          <w:tab w:val="left" w:pos="8288"/>
        </w:tabs>
        <w:autoSpaceDE w:val="0"/>
        <w:autoSpaceDN w:val="0"/>
        <w:ind w:left="707"/>
        <w:rPr>
          <w:b/>
          <w:sz w:val="28"/>
          <w:szCs w:val="28"/>
          <w:lang w:val="uk-UA"/>
        </w:rPr>
      </w:pPr>
      <w:r>
        <w:rPr>
          <w:rFonts w:eastAsia="Times New Roman"/>
          <w:sz w:val="28"/>
          <w:szCs w:val="28"/>
          <w:lang w:val="uk-UA"/>
        </w:rPr>
        <w:t xml:space="preserve">-  </w:t>
      </w:r>
      <w:r w:rsidRPr="00697506">
        <w:rPr>
          <w:rFonts w:eastAsia="Times New Roman"/>
          <w:sz w:val="28"/>
          <w:szCs w:val="28"/>
          <w:lang w:val="uk-UA"/>
        </w:rPr>
        <w:t>підсумкового контролю (40 балів) – на підставі екзамену.</w:t>
      </w:r>
    </w:p>
    <w:p w14:paraId="0E23F78E" w14:textId="159CA284" w:rsidR="002278B6" w:rsidRPr="002278B6" w:rsidRDefault="002278B6" w:rsidP="00FF40CC">
      <w:pPr>
        <w:widowControl w:val="0"/>
        <w:tabs>
          <w:tab w:val="left" w:pos="8288"/>
        </w:tabs>
        <w:autoSpaceDE w:val="0"/>
        <w:autoSpaceDN w:val="0"/>
        <w:spacing w:after="0"/>
        <w:ind w:firstLine="709"/>
        <w:jc w:val="both"/>
        <w:rPr>
          <w:rFonts w:ascii="Times New Roman" w:hAnsi="Times New Roman" w:cs="Times New Roman"/>
          <w:sz w:val="28"/>
          <w:szCs w:val="28"/>
          <w:lang w:val="uk-UA"/>
        </w:rPr>
      </w:pPr>
    </w:p>
    <w:p w14:paraId="14DCCD38" w14:textId="77777777" w:rsidR="002278B6" w:rsidRPr="002278B6" w:rsidRDefault="002278B6" w:rsidP="002278B6">
      <w:pPr>
        <w:tabs>
          <w:tab w:val="left" w:pos="2205"/>
        </w:tabs>
        <w:contextualSpacing/>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498"/>
        <w:gridCol w:w="1813"/>
        <w:gridCol w:w="526"/>
        <w:gridCol w:w="5698"/>
      </w:tblGrid>
      <w:tr w:rsidR="002278B6" w:rsidRPr="002278B6" w14:paraId="3FEF1686" w14:textId="77777777" w:rsidTr="002278B6">
        <w:tc>
          <w:tcPr>
            <w:tcW w:w="1099" w:type="dxa"/>
            <w:vMerge w:val="restart"/>
            <w:shd w:val="clear" w:color="auto" w:fill="auto"/>
            <w:vAlign w:val="center"/>
          </w:tcPr>
          <w:p w14:paraId="75B98D85" w14:textId="77777777" w:rsidR="002278B6" w:rsidRPr="002278B6" w:rsidRDefault="002278B6" w:rsidP="0087711C">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Оцінка в балах</w:t>
            </w:r>
          </w:p>
        </w:tc>
        <w:tc>
          <w:tcPr>
            <w:tcW w:w="2311" w:type="dxa"/>
            <w:gridSpan w:val="2"/>
            <w:shd w:val="clear" w:color="auto" w:fill="auto"/>
            <w:vAlign w:val="center"/>
          </w:tcPr>
          <w:p w14:paraId="6A771FA6" w14:textId="77777777" w:rsidR="002278B6" w:rsidRPr="002278B6" w:rsidRDefault="002278B6" w:rsidP="0087711C">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Оцінка за національною шкалою</w:t>
            </w:r>
          </w:p>
        </w:tc>
        <w:tc>
          <w:tcPr>
            <w:tcW w:w="6224" w:type="dxa"/>
            <w:gridSpan w:val="2"/>
            <w:shd w:val="clear" w:color="auto" w:fill="auto"/>
            <w:vAlign w:val="center"/>
          </w:tcPr>
          <w:p w14:paraId="770618B7" w14:textId="77777777" w:rsidR="002278B6" w:rsidRPr="002278B6" w:rsidRDefault="002278B6" w:rsidP="0087711C">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 xml:space="preserve">Оцінка за шкалою </w:t>
            </w:r>
            <w:r w:rsidRPr="002278B6">
              <w:rPr>
                <w:rFonts w:ascii="Times New Roman" w:eastAsia="Calibri" w:hAnsi="Times New Roman" w:cs="Times New Roman"/>
                <w:szCs w:val="28"/>
                <w:lang w:val="uk-UA"/>
              </w:rPr>
              <w:t>ECTS</w:t>
            </w:r>
          </w:p>
        </w:tc>
      </w:tr>
      <w:tr w:rsidR="002278B6" w:rsidRPr="002278B6" w14:paraId="5BA7DFD9" w14:textId="77777777" w:rsidTr="002278B6">
        <w:trPr>
          <w:cantSplit/>
          <w:trHeight w:val="1134"/>
        </w:trPr>
        <w:tc>
          <w:tcPr>
            <w:tcW w:w="1099" w:type="dxa"/>
            <w:vMerge/>
            <w:shd w:val="clear" w:color="auto" w:fill="auto"/>
          </w:tcPr>
          <w:p w14:paraId="523FD7D6" w14:textId="77777777" w:rsidR="002278B6" w:rsidRPr="002278B6" w:rsidRDefault="002278B6" w:rsidP="0087711C">
            <w:pPr>
              <w:tabs>
                <w:tab w:val="left" w:pos="2205"/>
              </w:tabs>
              <w:contextualSpacing/>
              <w:jc w:val="center"/>
              <w:rPr>
                <w:rFonts w:ascii="Times New Roman" w:eastAsia="Calibri" w:hAnsi="Times New Roman" w:cs="Times New Roman"/>
                <w:sz w:val="20"/>
                <w:szCs w:val="28"/>
                <w:lang w:val="uk-UA"/>
              </w:rPr>
            </w:pPr>
          </w:p>
        </w:tc>
        <w:tc>
          <w:tcPr>
            <w:tcW w:w="0" w:type="auto"/>
            <w:shd w:val="clear" w:color="auto" w:fill="auto"/>
            <w:textDirection w:val="btLr"/>
            <w:vAlign w:val="center"/>
          </w:tcPr>
          <w:p w14:paraId="76481FAE"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Залік</w:t>
            </w:r>
          </w:p>
        </w:tc>
        <w:tc>
          <w:tcPr>
            <w:tcW w:w="1813" w:type="dxa"/>
            <w:shd w:val="clear" w:color="auto" w:fill="auto"/>
            <w:vAlign w:val="center"/>
          </w:tcPr>
          <w:p w14:paraId="47F4487A" w14:textId="77777777" w:rsidR="002278B6" w:rsidRPr="002278B6" w:rsidRDefault="002278B6" w:rsidP="0087711C">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Екзамен/ диференційований залік</w:t>
            </w:r>
          </w:p>
        </w:tc>
        <w:tc>
          <w:tcPr>
            <w:tcW w:w="526" w:type="dxa"/>
            <w:shd w:val="clear" w:color="auto" w:fill="auto"/>
            <w:textDirection w:val="btLr"/>
            <w:vAlign w:val="center"/>
          </w:tcPr>
          <w:p w14:paraId="018D4A50"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Оцінка</w:t>
            </w:r>
          </w:p>
        </w:tc>
        <w:tc>
          <w:tcPr>
            <w:tcW w:w="5698" w:type="dxa"/>
            <w:shd w:val="clear" w:color="auto" w:fill="auto"/>
            <w:vAlign w:val="center"/>
          </w:tcPr>
          <w:p w14:paraId="2468984F" w14:textId="77777777" w:rsidR="002278B6" w:rsidRPr="002278B6" w:rsidRDefault="002278B6" w:rsidP="0087711C">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Пояснення</w:t>
            </w:r>
          </w:p>
        </w:tc>
      </w:tr>
      <w:tr w:rsidR="002278B6" w:rsidRPr="00815A9E" w14:paraId="62BAE826" w14:textId="77777777" w:rsidTr="002278B6">
        <w:tc>
          <w:tcPr>
            <w:tcW w:w="1099" w:type="dxa"/>
            <w:shd w:val="clear" w:color="auto" w:fill="auto"/>
          </w:tcPr>
          <w:p w14:paraId="5243624F" w14:textId="77777777" w:rsidR="002278B6" w:rsidRPr="002278B6" w:rsidRDefault="002278B6" w:rsidP="0087711C">
            <w:pPr>
              <w:tabs>
                <w:tab w:val="left" w:pos="2205"/>
              </w:tabs>
              <w:contextualSpacing/>
              <w:jc w:val="both"/>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90-100</w:t>
            </w:r>
          </w:p>
        </w:tc>
        <w:tc>
          <w:tcPr>
            <w:tcW w:w="0" w:type="auto"/>
            <w:vMerge w:val="restart"/>
            <w:shd w:val="clear" w:color="auto" w:fill="auto"/>
            <w:textDirection w:val="btLr"/>
          </w:tcPr>
          <w:p w14:paraId="7E1F4404"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зараховано</w:t>
            </w:r>
          </w:p>
        </w:tc>
        <w:tc>
          <w:tcPr>
            <w:tcW w:w="1813" w:type="dxa"/>
            <w:shd w:val="clear" w:color="auto" w:fill="auto"/>
          </w:tcPr>
          <w:p w14:paraId="10814D0F" w14:textId="77777777" w:rsidR="002278B6" w:rsidRPr="002278B6" w:rsidRDefault="002278B6" w:rsidP="0087711C">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Відмінно</w:t>
            </w:r>
          </w:p>
        </w:tc>
        <w:tc>
          <w:tcPr>
            <w:tcW w:w="526" w:type="dxa"/>
            <w:shd w:val="clear" w:color="auto" w:fill="auto"/>
          </w:tcPr>
          <w:p w14:paraId="4B75F8D0" w14:textId="77777777" w:rsidR="002278B6" w:rsidRPr="002278B6" w:rsidRDefault="002278B6" w:rsidP="0087711C">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A</w:t>
            </w:r>
          </w:p>
        </w:tc>
        <w:tc>
          <w:tcPr>
            <w:tcW w:w="5698" w:type="dxa"/>
            <w:shd w:val="clear" w:color="auto" w:fill="auto"/>
          </w:tcPr>
          <w:p w14:paraId="07D71E87"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Відмінно</w:t>
            </w:r>
            <w:r w:rsidRPr="002278B6">
              <w:rPr>
                <w:rFonts w:ascii="Times New Roman" w:eastAsia="Calibri" w:hAnsi="Times New Roman" w:cs="Times New Roman"/>
                <w:i/>
                <w:szCs w:val="28"/>
                <w:lang w:val="uk-UA"/>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2278B6" w:rsidRPr="00815A9E" w14:paraId="791661A5" w14:textId="77777777" w:rsidTr="002278B6">
        <w:tc>
          <w:tcPr>
            <w:tcW w:w="1099" w:type="dxa"/>
            <w:shd w:val="clear" w:color="auto" w:fill="auto"/>
          </w:tcPr>
          <w:p w14:paraId="3768E21B" w14:textId="77777777" w:rsidR="002278B6" w:rsidRPr="002278B6" w:rsidRDefault="002278B6" w:rsidP="0087711C">
            <w:pPr>
              <w:tabs>
                <w:tab w:val="left" w:pos="2205"/>
              </w:tabs>
              <w:contextualSpacing/>
              <w:jc w:val="both"/>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83-89</w:t>
            </w:r>
          </w:p>
        </w:tc>
        <w:tc>
          <w:tcPr>
            <w:tcW w:w="0" w:type="auto"/>
            <w:vMerge/>
            <w:shd w:val="clear" w:color="auto" w:fill="auto"/>
            <w:textDirection w:val="btLr"/>
          </w:tcPr>
          <w:p w14:paraId="4DB6F9A7"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szCs w:val="28"/>
                <w:lang w:val="uk-UA"/>
              </w:rPr>
            </w:pPr>
          </w:p>
        </w:tc>
        <w:tc>
          <w:tcPr>
            <w:tcW w:w="1813" w:type="dxa"/>
            <w:vMerge w:val="restart"/>
            <w:shd w:val="clear" w:color="auto" w:fill="auto"/>
          </w:tcPr>
          <w:p w14:paraId="7F945F52" w14:textId="77777777" w:rsidR="002278B6" w:rsidRPr="002278B6" w:rsidRDefault="002278B6" w:rsidP="0087711C">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Добре</w:t>
            </w:r>
          </w:p>
        </w:tc>
        <w:tc>
          <w:tcPr>
            <w:tcW w:w="526" w:type="dxa"/>
            <w:shd w:val="clear" w:color="auto" w:fill="auto"/>
          </w:tcPr>
          <w:p w14:paraId="7A19BCF4" w14:textId="77777777" w:rsidR="002278B6" w:rsidRPr="002278B6" w:rsidRDefault="002278B6" w:rsidP="0087711C">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B</w:t>
            </w:r>
          </w:p>
        </w:tc>
        <w:tc>
          <w:tcPr>
            <w:tcW w:w="5698" w:type="dxa"/>
            <w:shd w:val="clear" w:color="auto" w:fill="auto"/>
          </w:tcPr>
          <w:p w14:paraId="4872D9B2"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Дуже добре</w:t>
            </w:r>
            <w:r w:rsidRPr="002278B6">
              <w:rPr>
                <w:rFonts w:ascii="Times New Roman" w:eastAsia="Calibri" w:hAnsi="Times New Roman" w:cs="Times New Roman"/>
                <w:i/>
                <w:szCs w:val="28"/>
                <w:lang w:val="uk-UA"/>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2278B6" w:rsidRPr="00815A9E" w14:paraId="6C055482" w14:textId="77777777" w:rsidTr="002278B6">
        <w:tc>
          <w:tcPr>
            <w:tcW w:w="1099" w:type="dxa"/>
            <w:shd w:val="clear" w:color="auto" w:fill="auto"/>
          </w:tcPr>
          <w:p w14:paraId="6AACEAEE" w14:textId="77777777" w:rsidR="002278B6" w:rsidRPr="002278B6" w:rsidRDefault="002278B6" w:rsidP="0087711C">
            <w:pPr>
              <w:tabs>
                <w:tab w:val="left" w:pos="2205"/>
              </w:tabs>
              <w:contextualSpacing/>
              <w:jc w:val="both"/>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75-82</w:t>
            </w:r>
          </w:p>
        </w:tc>
        <w:tc>
          <w:tcPr>
            <w:tcW w:w="0" w:type="auto"/>
            <w:vMerge/>
            <w:shd w:val="clear" w:color="auto" w:fill="auto"/>
            <w:textDirection w:val="btLr"/>
          </w:tcPr>
          <w:p w14:paraId="06BD8D32"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szCs w:val="28"/>
                <w:lang w:val="uk-UA"/>
              </w:rPr>
            </w:pPr>
          </w:p>
        </w:tc>
        <w:tc>
          <w:tcPr>
            <w:tcW w:w="1813" w:type="dxa"/>
            <w:vMerge/>
            <w:shd w:val="clear" w:color="auto" w:fill="auto"/>
          </w:tcPr>
          <w:p w14:paraId="30DE7DBF" w14:textId="77777777" w:rsidR="002278B6" w:rsidRPr="002278B6" w:rsidRDefault="002278B6" w:rsidP="0087711C">
            <w:pPr>
              <w:tabs>
                <w:tab w:val="left" w:pos="2205"/>
              </w:tabs>
              <w:contextualSpacing/>
              <w:jc w:val="center"/>
              <w:rPr>
                <w:rFonts w:ascii="Times New Roman" w:eastAsia="Calibri" w:hAnsi="Times New Roman" w:cs="Times New Roman"/>
                <w:szCs w:val="28"/>
                <w:lang w:val="uk-UA"/>
              </w:rPr>
            </w:pPr>
          </w:p>
        </w:tc>
        <w:tc>
          <w:tcPr>
            <w:tcW w:w="526" w:type="dxa"/>
            <w:shd w:val="clear" w:color="auto" w:fill="auto"/>
          </w:tcPr>
          <w:p w14:paraId="628AE645" w14:textId="77777777" w:rsidR="002278B6" w:rsidRPr="002278B6" w:rsidRDefault="002278B6" w:rsidP="0087711C">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C</w:t>
            </w:r>
          </w:p>
        </w:tc>
        <w:tc>
          <w:tcPr>
            <w:tcW w:w="5698" w:type="dxa"/>
            <w:shd w:val="clear" w:color="auto" w:fill="auto"/>
          </w:tcPr>
          <w:p w14:paraId="05B0D5C3"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Добре</w:t>
            </w:r>
            <w:r w:rsidRPr="002278B6">
              <w:rPr>
                <w:rFonts w:ascii="Times New Roman" w:eastAsia="Calibri" w:hAnsi="Times New Roman" w:cs="Times New Roman"/>
                <w:i/>
                <w:szCs w:val="28"/>
                <w:lang w:val="uk-UA"/>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2278B6" w:rsidRPr="00815A9E" w14:paraId="734822B8" w14:textId="77777777" w:rsidTr="002278B6">
        <w:tc>
          <w:tcPr>
            <w:tcW w:w="1099" w:type="dxa"/>
            <w:shd w:val="clear" w:color="auto" w:fill="auto"/>
          </w:tcPr>
          <w:p w14:paraId="2387E1AF" w14:textId="77777777" w:rsidR="002278B6" w:rsidRPr="002278B6" w:rsidRDefault="002278B6" w:rsidP="0087711C">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68-74</w:t>
            </w:r>
          </w:p>
        </w:tc>
        <w:tc>
          <w:tcPr>
            <w:tcW w:w="0" w:type="auto"/>
            <w:vMerge/>
            <w:shd w:val="clear" w:color="auto" w:fill="auto"/>
            <w:textDirection w:val="btLr"/>
          </w:tcPr>
          <w:p w14:paraId="2EE9C420"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lang w:val="uk-UA"/>
              </w:rPr>
            </w:pPr>
          </w:p>
        </w:tc>
        <w:tc>
          <w:tcPr>
            <w:tcW w:w="1813" w:type="dxa"/>
            <w:vMerge w:val="restart"/>
            <w:shd w:val="clear" w:color="auto" w:fill="auto"/>
          </w:tcPr>
          <w:p w14:paraId="5915D963"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Задовільно</w:t>
            </w:r>
          </w:p>
        </w:tc>
        <w:tc>
          <w:tcPr>
            <w:tcW w:w="526" w:type="dxa"/>
            <w:shd w:val="clear" w:color="auto" w:fill="auto"/>
          </w:tcPr>
          <w:p w14:paraId="36419C08"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D</w:t>
            </w:r>
          </w:p>
        </w:tc>
        <w:tc>
          <w:tcPr>
            <w:tcW w:w="5698" w:type="dxa"/>
            <w:shd w:val="clear" w:color="auto" w:fill="auto"/>
          </w:tcPr>
          <w:p w14:paraId="0E0BBC6C"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Задовільно</w:t>
            </w:r>
            <w:r w:rsidRPr="002278B6">
              <w:rPr>
                <w:rFonts w:ascii="Times New Roman" w:eastAsia="Calibri" w:hAnsi="Times New Roman" w:cs="Times New Roman"/>
                <w:i/>
                <w:szCs w:val="28"/>
                <w:lang w:val="uk-UA"/>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2278B6" w:rsidRPr="002278B6" w14:paraId="00ADEDEB" w14:textId="77777777" w:rsidTr="002278B6">
        <w:tc>
          <w:tcPr>
            <w:tcW w:w="1099" w:type="dxa"/>
            <w:shd w:val="clear" w:color="auto" w:fill="auto"/>
          </w:tcPr>
          <w:p w14:paraId="3168E27B" w14:textId="77777777" w:rsidR="002278B6" w:rsidRPr="002278B6" w:rsidRDefault="002278B6" w:rsidP="0087711C">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60-67</w:t>
            </w:r>
          </w:p>
        </w:tc>
        <w:tc>
          <w:tcPr>
            <w:tcW w:w="0" w:type="auto"/>
            <w:vMerge/>
            <w:shd w:val="clear" w:color="auto" w:fill="auto"/>
            <w:textDirection w:val="btLr"/>
          </w:tcPr>
          <w:p w14:paraId="1FC5696B"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lang w:val="uk-UA"/>
              </w:rPr>
            </w:pPr>
          </w:p>
        </w:tc>
        <w:tc>
          <w:tcPr>
            <w:tcW w:w="1813" w:type="dxa"/>
            <w:vMerge/>
            <w:shd w:val="clear" w:color="auto" w:fill="auto"/>
          </w:tcPr>
          <w:p w14:paraId="7369F473"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p>
        </w:tc>
        <w:tc>
          <w:tcPr>
            <w:tcW w:w="526" w:type="dxa"/>
            <w:shd w:val="clear" w:color="auto" w:fill="auto"/>
          </w:tcPr>
          <w:p w14:paraId="42D3E407"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E</w:t>
            </w:r>
          </w:p>
        </w:tc>
        <w:tc>
          <w:tcPr>
            <w:tcW w:w="5698" w:type="dxa"/>
            <w:shd w:val="clear" w:color="auto" w:fill="auto"/>
          </w:tcPr>
          <w:p w14:paraId="55DFAAF2"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Достатньо</w:t>
            </w:r>
            <w:r w:rsidRPr="002278B6">
              <w:rPr>
                <w:rFonts w:ascii="Times New Roman" w:eastAsia="Calibri" w:hAnsi="Times New Roman" w:cs="Times New Roman"/>
                <w:i/>
                <w:szCs w:val="28"/>
                <w:lang w:val="uk-UA"/>
              </w:rPr>
              <w:t xml:space="preserve">» - теоретичний зміст курсу засвоєний частково; не сформовано деякі практичні навички </w:t>
            </w:r>
            <w:r w:rsidRPr="002278B6">
              <w:rPr>
                <w:rFonts w:ascii="Times New Roman" w:eastAsia="Calibri" w:hAnsi="Times New Roman" w:cs="Times New Roman"/>
                <w:i/>
                <w:szCs w:val="28"/>
                <w:lang w:val="uk-UA"/>
              </w:rPr>
              <w:lastRenderedPageBreak/>
              <w:t>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2278B6" w:rsidRPr="00815A9E" w14:paraId="5D96DB6E" w14:textId="77777777" w:rsidTr="002278B6">
        <w:tc>
          <w:tcPr>
            <w:tcW w:w="1099" w:type="dxa"/>
            <w:shd w:val="clear" w:color="auto" w:fill="auto"/>
          </w:tcPr>
          <w:p w14:paraId="2B8D0858" w14:textId="77777777" w:rsidR="002278B6" w:rsidRPr="002278B6" w:rsidRDefault="002278B6" w:rsidP="0087711C">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lastRenderedPageBreak/>
              <w:t>35-59</w:t>
            </w:r>
          </w:p>
        </w:tc>
        <w:tc>
          <w:tcPr>
            <w:tcW w:w="0" w:type="auto"/>
            <w:vMerge w:val="restart"/>
            <w:shd w:val="clear" w:color="auto" w:fill="auto"/>
            <w:textDirection w:val="btLr"/>
          </w:tcPr>
          <w:p w14:paraId="5C85E5BE"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не зараховано</w:t>
            </w:r>
          </w:p>
        </w:tc>
        <w:tc>
          <w:tcPr>
            <w:tcW w:w="1813" w:type="dxa"/>
            <w:vMerge w:val="restart"/>
            <w:shd w:val="clear" w:color="auto" w:fill="auto"/>
          </w:tcPr>
          <w:p w14:paraId="17CBA432"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Не задовільно</w:t>
            </w:r>
          </w:p>
        </w:tc>
        <w:tc>
          <w:tcPr>
            <w:tcW w:w="526" w:type="dxa"/>
            <w:shd w:val="clear" w:color="auto" w:fill="auto"/>
          </w:tcPr>
          <w:p w14:paraId="7A66DF30"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FX</w:t>
            </w:r>
          </w:p>
        </w:tc>
        <w:tc>
          <w:tcPr>
            <w:tcW w:w="5698" w:type="dxa"/>
            <w:shd w:val="clear" w:color="auto" w:fill="auto"/>
          </w:tcPr>
          <w:p w14:paraId="578D2A26"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Умовно незадовільно</w:t>
            </w:r>
            <w:r w:rsidRPr="002278B6">
              <w:rPr>
                <w:rFonts w:ascii="Times New Roman" w:eastAsia="Calibri" w:hAnsi="Times New Roman" w:cs="Times New Roman"/>
                <w:i/>
                <w:szCs w:val="28"/>
                <w:lang w:val="uk-UA"/>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2278B6" w:rsidRPr="00815A9E" w14:paraId="23929A0F" w14:textId="77777777" w:rsidTr="002278B6">
        <w:tc>
          <w:tcPr>
            <w:tcW w:w="1099" w:type="dxa"/>
            <w:shd w:val="clear" w:color="auto" w:fill="auto"/>
          </w:tcPr>
          <w:p w14:paraId="7F6CECD0" w14:textId="77777777" w:rsidR="002278B6" w:rsidRPr="002278B6" w:rsidRDefault="002278B6" w:rsidP="0087711C">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1-34</w:t>
            </w:r>
          </w:p>
        </w:tc>
        <w:tc>
          <w:tcPr>
            <w:tcW w:w="0" w:type="auto"/>
            <w:vMerge/>
            <w:shd w:val="clear" w:color="auto" w:fill="auto"/>
          </w:tcPr>
          <w:p w14:paraId="10C5F04F" w14:textId="77777777" w:rsidR="002278B6" w:rsidRPr="002278B6" w:rsidRDefault="002278B6" w:rsidP="0087711C">
            <w:pPr>
              <w:tabs>
                <w:tab w:val="left" w:pos="2205"/>
              </w:tabs>
              <w:contextualSpacing/>
              <w:jc w:val="both"/>
              <w:rPr>
                <w:rFonts w:ascii="Times New Roman" w:eastAsia="Calibri" w:hAnsi="Times New Roman" w:cs="Times New Roman"/>
                <w:lang w:val="uk-UA"/>
              </w:rPr>
            </w:pPr>
          </w:p>
        </w:tc>
        <w:tc>
          <w:tcPr>
            <w:tcW w:w="1813" w:type="dxa"/>
            <w:vMerge/>
            <w:shd w:val="clear" w:color="auto" w:fill="auto"/>
          </w:tcPr>
          <w:p w14:paraId="14A0CD36" w14:textId="77777777" w:rsidR="002278B6" w:rsidRPr="002278B6" w:rsidRDefault="002278B6" w:rsidP="0087711C">
            <w:pPr>
              <w:tabs>
                <w:tab w:val="left" w:pos="2205"/>
              </w:tabs>
              <w:contextualSpacing/>
              <w:jc w:val="both"/>
              <w:rPr>
                <w:rFonts w:ascii="Times New Roman" w:eastAsia="Calibri" w:hAnsi="Times New Roman" w:cs="Times New Roman"/>
                <w:lang w:val="uk-UA"/>
              </w:rPr>
            </w:pPr>
          </w:p>
        </w:tc>
        <w:tc>
          <w:tcPr>
            <w:tcW w:w="526" w:type="dxa"/>
            <w:shd w:val="clear" w:color="auto" w:fill="auto"/>
          </w:tcPr>
          <w:p w14:paraId="77ED412B"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F</w:t>
            </w:r>
          </w:p>
        </w:tc>
        <w:tc>
          <w:tcPr>
            <w:tcW w:w="5698" w:type="dxa"/>
            <w:shd w:val="clear" w:color="auto" w:fill="auto"/>
          </w:tcPr>
          <w:p w14:paraId="63EA036F"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Безумовно незадовільно</w:t>
            </w:r>
            <w:r w:rsidRPr="002278B6">
              <w:rPr>
                <w:rFonts w:ascii="Times New Roman" w:eastAsia="Calibri" w:hAnsi="Times New Roman" w:cs="Times New Roman"/>
                <w:i/>
                <w:szCs w:val="28"/>
                <w:lang w:val="uk-UA"/>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14:paraId="4A2CF808" w14:textId="77777777" w:rsidR="002278B6" w:rsidRPr="002278B6" w:rsidRDefault="002278B6" w:rsidP="002278B6">
      <w:pPr>
        <w:tabs>
          <w:tab w:val="left" w:pos="2205"/>
        </w:tabs>
        <w:contextualSpacing/>
        <w:jc w:val="both"/>
        <w:rPr>
          <w:rFonts w:ascii="Times New Roman" w:hAnsi="Times New Roman" w:cs="Times New Roman"/>
          <w:sz w:val="28"/>
          <w:szCs w:val="28"/>
          <w:lang w:val="uk-UA"/>
        </w:rPr>
      </w:pPr>
    </w:p>
    <w:p w14:paraId="3A3428CB" w14:textId="77777777" w:rsidR="002278B6" w:rsidRPr="002278B6" w:rsidRDefault="002278B6" w:rsidP="002278B6">
      <w:pPr>
        <w:widowControl w:val="0"/>
        <w:tabs>
          <w:tab w:val="left" w:pos="1260"/>
          <w:tab w:val="left" w:pos="8288"/>
        </w:tabs>
        <w:autoSpaceDE w:val="0"/>
        <w:autoSpaceDN w:val="0"/>
        <w:jc w:val="center"/>
        <w:rPr>
          <w:rFonts w:ascii="Times New Roman" w:eastAsia="Calibri" w:hAnsi="Times New Roman" w:cs="Times New Roman"/>
          <w:b/>
          <w:sz w:val="28"/>
          <w:szCs w:val="28"/>
          <w:lang w:val="uk-UA"/>
        </w:rPr>
      </w:pPr>
      <w:r w:rsidRPr="002278B6">
        <w:rPr>
          <w:rFonts w:ascii="Times New Roman" w:eastAsia="Calibri" w:hAnsi="Times New Roman" w:cs="Times New Roman"/>
          <w:b/>
          <w:sz w:val="28"/>
          <w:szCs w:val="28"/>
          <w:lang w:val="uk-UA"/>
        </w:rPr>
        <w:t>Інструменти, обладнання та програмне забезпечення, використання яких передбачено навчальною дисципліною</w:t>
      </w:r>
    </w:p>
    <w:p w14:paraId="354418C7" w14:textId="77777777" w:rsidR="00FF40CC" w:rsidRPr="000D3726" w:rsidRDefault="00FF40CC" w:rsidP="00FF40CC">
      <w:pPr>
        <w:widowControl w:val="0"/>
        <w:tabs>
          <w:tab w:val="left" w:pos="1260"/>
          <w:tab w:val="left" w:pos="8288"/>
        </w:tabs>
        <w:autoSpaceDE w:val="0"/>
        <w:autoSpaceDN w:val="0"/>
        <w:spacing w:after="0" w:line="240" w:lineRule="auto"/>
        <w:ind w:firstLine="709"/>
        <w:jc w:val="both"/>
        <w:rPr>
          <w:rFonts w:ascii="Times New Roman" w:hAnsi="Times New Roman"/>
          <w:sz w:val="28"/>
          <w:szCs w:val="28"/>
          <w:lang w:val="uk-UA"/>
        </w:rPr>
      </w:pPr>
      <w:r w:rsidRPr="000D3726">
        <w:rPr>
          <w:rFonts w:ascii="Times New Roman" w:hAnsi="Times New Roman"/>
          <w:sz w:val="28"/>
          <w:szCs w:val="28"/>
          <w:lang w:val="uk-UA"/>
        </w:rPr>
        <w:t xml:space="preserve">Для успішного освоєння дисципліни слухачами необхідна наявність ноутбука, проектора, доступ до мережі Інтернет, </w:t>
      </w:r>
      <w:proofErr w:type="spellStart"/>
      <w:r w:rsidRPr="000D3726">
        <w:rPr>
          <w:rFonts w:ascii="Times New Roman" w:hAnsi="Times New Roman"/>
          <w:sz w:val="28"/>
          <w:szCs w:val="28"/>
          <w:lang w:val="uk-UA"/>
        </w:rPr>
        <w:t>фліпчарт</w:t>
      </w:r>
      <w:proofErr w:type="spellEnd"/>
      <w:r w:rsidRPr="000D3726">
        <w:rPr>
          <w:rFonts w:ascii="Times New Roman" w:hAnsi="Times New Roman"/>
          <w:sz w:val="28"/>
          <w:szCs w:val="28"/>
          <w:lang w:val="uk-UA"/>
        </w:rPr>
        <w:t>, кольорові фломастери.</w:t>
      </w:r>
    </w:p>
    <w:p w14:paraId="7041BFEF" w14:textId="77777777" w:rsidR="002278B6" w:rsidRPr="002278B6" w:rsidRDefault="002278B6" w:rsidP="002278B6">
      <w:pPr>
        <w:widowControl w:val="0"/>
        <w:tabs>
          <w:tab w:val="left" w:pos="1260"/>
          <w:tab w:val="left" w:pos="8288"/>
        </w:tabs>
        <w:autoSpaceDE w:val="0"/>
        <w:autoSpaceDN w:val="0"/>
        <w:jc w:val="both"/>
        <w:rPr>
          <w:rFonts w:ascii="Times New Roman" w:eastAsia="Calibri" w:hAnsi="Times New Roman" w:cs="Times New Roman"/>
          <w:sz w:val="28"/>
          <w:szCs w:val="28"/>
          <w:lang w:val="uk-UA"/>
        </w:rPr>
      </w:pPr>
    </w:p>
    <w:p w14:paraId="256D165B" w14:textId="77777777"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Інформаційне та методичне забезпечення навчальної дисципліни (рекомендовані джерела інформації)</w:t>
      </w:r>
    </w:p>
    <w:p w14:paraId="64FF7580" w14:textId="77777777" w:rsidR="002278B6" w:rsidRPr="002278B6" w:rsidRDefault="002278B6" w:rsidP="002278B6">
      <w:pPr>
        <w:ind w:right="-2"/>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Додаток 1.3. (оновлюється щорічно та/або в разі необхідності).</w:t>
      </w:r>
    </w:p>
    <w:p w14:paraId="6BF41154" w14:textId="58C72FAF" w:rsidR="00B82B9A" w:rsidRDefault="00B82B9A" w:rsidP="002278B6">
      <w:pPr>
        <w:ind w:left="6379" w:right="-2"/>
        <w:rPr>
          <w:rFonts w:ascii="Times New Roman" w:hAnsi="Times New Roman" w:cs="Times New Roman"/>
          <w:lang w:val="uk-UA"/>
        </w:rPr>
      </w:pPr>
    </w:p>
    <w:p w14:paraId="0A3BE8F5" w14:textId="77777777" w:rsidR="00B82B9A" w:rsidRPr="00B82B9A" w:rsidRDefault="00B82B9A" w:rsidP="00B82B9A">
      <w:pPr>
        <w:rPr>
          <w:rFonts w:ascii="Times New Roman" w:hAnsi="Times New Roman" w:cs="Times New Roman"/>
          <w:lang w:val="uk-UA"/>
        </w:rPr>
      </w:pPr>
    </w:p>
    <w:p w14:paraId="3058E53D" w14:textId="77777777" w:rsidR="00B82B9A" w:rsidRPr="00B82B9A" w:rsidRDefault="00B82B9A" w:rsidP="00B82B9A">
      <w:pPr>
        <w:rPr>
          <w:rFonts w:ascii="Times New Roman" w:hAnsi="Times New Roman" w:cs="Times New Roman"/>
          <w:lang w:val="uk-UA"/>
        </w:rPr>
      </w:pPr>
    </w:p>
    <w:p w14:paraId="2883BA33" w14:textId="77777777" w:rsidR="00B82B9A" w:rsidRPr="00B82B9A" w:rsidRDefault="00B82B9A" w:rsidP="00B82B9A">
      <w:pPr>
        <w:rPr>
          <w:rFonts w:ascii="Times New Roman" w:hAnsi="Times New Roman" w:cs="Times New Roman"/>
          <w:lang w:val="uk-UA"/>
        </w:rPr>
      </w:pPr>
    </w:p>
    <w:p w14:paraId="4DE68706" w14:textId="77777777" w:rsidR="00B82B9A" w:rsidRPr="00B82B9A" w:rsidRDefault="00B82B9A" w:rsidP="00B82B9A">
      <w:pPr>
        <w:rPr>
          <w:rFonts w:ascii="Times New Roman" w:hAnsi="Times New Roman" w:cs="Times New Roman"/>
          <w:lang w:val="uk-UA"/>
        </w:rPr>
      </w:pPr>
    </w:p>
    <w:p w14:paraId="6C7D42A9" w14:textId="1FD6D297" w:rsidR="00B82B9A" w:rsidRDefault="00B82B9A" w:rsidP="002278B6">
      <w:pPr>
        <w:ind w:left="6379" w:right="-2"/>
        <w:rPr>
          <w:rFonts w:ascii="Times New Roman" w:hAnsi="Times New Roman" w:cs="Times New Roman"/>
          <w:lang w:val="uk-UA"/>
        </w:rPr>
      </w:pPr>
    </w:p>
    <w:p w14:paraId="2235BF2E" w14:textId="6AE5DB11" w:rsidR="002278B6" w:rsidRPr="002278B6" w:rsidRDefault="002278B6" w:rsidP="00B82B9A">
      <w:pPr>
        <w:tabs>
          <w:tab w:val="left" w:pos="7272"/>
        </w:tabs>
        <w:ind w:left="6379" w:right="-2"/>
        <w:rPr>
          <w:rFonts w:ascii="Times New Roman" w:eastAsia="Calibri" w:hAnsi="Times New Roman" w:cs="Times New Roman"/>
          <w:i/>
          <w:sz w:val="28"/>
          <w:szCs w:val="28"/>
          <w:lang w:val="uk-UA"/>
        </w:rPr>
      </w:pPr>
      <w:r w:rsidRPr="00B82B9A">
        <w:rPr>
          <w:rFonts w:ascii="Times New Roman" w:hAnsi="Times New Roman" w:cs="Times New Roman"/>
          <w:lang w:val="uk-UA"/>
        </w:rPr>
        <w:br w:type="page"/>
      </w:r>
      <w:r w:rsidR="00B82B9A">
        <w:rPr>
          <w:rFonts w:ascii="Times New Roman" w:hAnsi="Times New Roman" w:cs="Times New Roman"/>
          <w:noProof/>
          <w:lang w:eastAsia="ru-RU"/>
        </w:rPr>
        <w:lastRenderedPageBreak/>
        <mc:AlternateContent>
          <mc:Choice Requires="wps">
            <w:drawing>
              <wp:anchor distT="0" distB="0" distL="114300" distR="114300" simplePos="0" relativeHeight="251660288" behindDoc="0" locked="0" layoutInCell="1" allowOverlap="1" wp14:anchorId="0F121CCE" wp14:editId="5987B89C">
                <wp:simplePos x="0" y="0"/>
                <wp:positionH relativeFrom="column">
                  <wp:posOffset>5838825</wp:posOffset>
                </wp:positionH>
                <wp:positionV relativeFrom="paragraph">
                  <wp:posOffset>-331470</wp:posOffset>
                </wp:positionV>
                <wp:extent cx="403860" cy="281940"/>
                <wp:effectExtent l="0" t="0" r="15240" b="22860"/>
                <wp:wrapNone/>
                <wp:docPr id="2" name="Овал 2"/>
                <wp:cNvGraphicFramePr/>
                <a:graphic xmlns:a="http://schemas.openxmlformats.org/drawingml/2006/main">
                  <a:graphicData uri="http://schemas.microsoft.com/office/word/2010/wordprocessingShape">
                    <wps:wsp>
                      <wps:cNvSpPr/>
                      <wps:spPr>
                        <a:xfrm>
                          <a:off x="0" y="0"/>
                          <a:ext cx="403860" cy="28194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72643E" id="Овал 2" o:spid="_x0000_s1026" style="position:absolute;margin-left:459.75pt;margin-top:-26.1pt;width:31.8pt;height:2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LLngIAAK0FAAAOAAAAZHJzL2Uyb0RvYy54bWysVEtuGzEM3RfoHQTtm/nUSRMj48BIkKJA&#10;kBhNiqxljeQRoF8l2WP3MD1D0W0v4SOV0nycNkEXQb2QSZF8It+QPL/YKok2zHlhdIWLoxwjpqmp&#10;hV5V+MvD9btTjHwguibSaFbhHfP4Yvb2zXlrp6w0jZE1cwhAtJ+2tsJNCHaaZZ42TBF/ZCzTYOTG&#10;KRJAdausdqQFdCWzMs9Psta42jpDmfdwe9UZ8Szhc85ouOPcs4BkhSG3kE6XzmU8s9k5ma4csY2g&#10;fRrkFVkoIjQ8OkJdkUDQ2olnUEpQZ7zh4YgalRnOBWWpBqimyP+q5r4hlqVagBxvR5r8/4Olt5uF&#10;Q6KucImRJgo+0f77/uf+x/4XKiM7rfVTcLq3C9drHsRY6pY7Ff+hCLRNjO5GRtk2IAqXk/z96Qnw&#10;TsFUnhZnk8R4dgi2zoePzCgUhQozKYX1sWYyJZsbH+BN8B684rU3UtTXQsqkxD5hl9KhDYEvvFwV&#10;MWeI+MNL6lcFAkyMzCIFXdFJCjvJIp7UnxkH6qDMMiWcmvaQDKGU6VB0pobUrMvxOIffkOWQfso5&#10;AUZkDtWN2D3A4NmBDNhdsb1/DGWp58fg/F+JdcFjRHrZ6DAGK6GNewlAQlX9y53/QFJHTWRpaeod&#10;NJYz3cR5S68FfOEb4sOCOBgxaApYG+EODi5NW2HTSxg1xn176T76Q+eDFaMWRrbC/uuaOIaR/KRh&#10;Js6KCfQXCkmZHH8oQXFPLcunFr1WlwZ6poAFZWkSo3+Qg8idUY+wXebxVTARTeHtCtPgBuUydKsE&#10;9hNl83lyg7m2JNzoe0sjeGQ1tu/D9pE427d5gPm4NcN4P2v1zjdGajNfB8NFmoMDrz3fsBNS4/T7&#10;Ky6dp3ryOmzZ2W8AAAD//wMAUEsDBBQABgAIAAAAIQAE6rZE4AAAAAoBAAAPAAAAZHJzL2Rvd25y&#10;ZXYueG1sTI/LTsMwEEX3SPyDNUjsWudBIQlxqgrBCgmVFrF24yGxiMfBdprw95gVLGfm6M659XYx&#10;Azuj89qSgHSdAENqrdLUCXg7Pq0KYD5IUnKwhAK+0cO2ubyoZaXsTK94PoSOxRDylRTQhzBWnPu2&#10;RyP92o5I8fZhnZEhjq7jysk5hpuBZ0lyy43UFD/0csSHHtvPw2QE6HxevubH402aP+8L7V7MLpve&#10;hbi+Wnb3wAIu4Q+GX/2oDk10OtmJlGeDgDItNxEVsNpkGbBIlEWeAjvFzV0BvKn5/wrNDwAAAP//&#10;AwBQSwECLQAUAAYACAAAACEAtoM4kv4AAADhAQAAEwAAAAAAAAAAAAAAAAAAAAAAW0NvbnRlbnRf&#10;VHlwZXNdLnhtbFBLAQItABQABgAIAAAAIQA4/SH/1gAAAJQBAAALAAAAAAAAAAAAAAAAAC8BAABf&#10;cmVscy8ucmVsc1BLAQItABQABgAIAAAAIQCDOaLLngIAAK0FAAAOAAAAAAAAAAAAAAAAAC4CAABk&#10;cnMvZTJvRG9jLnhtbFBLAQItABQABgAIAAAAIQAE6rZE4AAAAAoBAAAPAAAAAAAAAAAAAAAAAPgE&#10;AABkcnMvZG93bnJldi54bWxQSwUGAAAAAAQABADzAAAABQYAAAAA&#10;" fillcolor="white [3212]" strokecolor="white [3212]" strokeweight="1pt">
                <v:stroke joinstyle="miter"/>
              </v:oval>
            </w:pict>
          </mc:Fallback>
        </mc:AlternateContent>
      </w:r>
      <w:r w:rsidRPr="002278B6">
        <w:rPr>
          <w:rFonts w:ascii="Times New Roman" w:hAnsi="Times New Roman" w:cs="Times New Roman"/>
          <w:lang w:val="uk-UA"/>
        </w:rPr>
        <w:t xml:space="preserve">Додаток 1.1 до Робочої програми навчальної </w:t>
      </w:r>
      <w:r w:rsidRPr="002278B6">
        <w:rPr>
          <w:rFonts w:ascii="Times New Roman" w:hAnsi="Times New Roman" w:cs="Times New Roman"/>
          <w:spacing w:val="-52"/>
          <w:lang w:val="uk-UA"/>
        </w:rPr>
        <w:t xml:space="preserve"> </w:t>
      </w:r>
      <w:r w:rsidRPr="002278B6">
        <w:rPr>
          <w:rFonts w:ascii="Times New Roman" w:hAnsi="Times New Roman" w:cs="Times New Roman"/>
          <w:lang w:val="uk-UA"/>
        </w:rPr>
        <w:t>дисципліни</w:t>
      </w:r>
    </w:p>
    <w:p w14:paraId="5C27C991" w14:textId="77777777" w:rsidR="00FF40CC" w:rsidRPr="00E74997" w:rsidRDefault="00FF40CC" w:rsidP="00FF40CC">
      <w:pPr>
        <w:widowControl w:val="0"/>
        <w:autoSpaceDE w:val="0"/>
        <w:autoSpaceDN w:val="0"/>
        <w:spacing w:after="0" w:line="240" w:lineRule="auto"/>
        <w:jc w:val="center"/>
        <w:outlineLvl w:val="3"/>
        <w:rPr>
          <w:rFonts w:ascii="Times New Roman" w:hAnsi="Times New Roman"/>
          <w:b/>
          <w:bCs/>
          <w:sz w:val="28"/>
          <w:szCs w:val="28"/>
          <w:lang w:val="uk-UA"/>
        </w:rPr>
      </w:pPr>
      <w:r w:rsidRPr="00E74997">
        <w:rPr>
          <w:rFonts w:ascii="Times New Roman" w:hAnsi="Times New Roman"/>
          <w:b/>
          <w:bCs/>
          <w:sz w:val="28"/>
          <w:szCs w:val="28"/>
          <w:lang w:val="uk-UA"/>
        </w:rPr>
        <w:t>ОБСЯГ НАВЧАЛЬНОЇ ДИСЦИПЛІНИ</w:t>
      </w:r>
    </w:p>
    <w:p w14:paraId="4B69A1B1" w14:textId="58FAFA29" w:rsidR="00FF40CC" w:rsidRPr="00DA0F8A" w:rsidRDefault="00FF40CC" w:rsidP="00C56A20">
      <w:pPr>
        <w:spacing w:after="0" w:line="240" w:lineRule="auto"/>
        <w:ind w:firstLine="708"/>
        <w:jc w:val="center"/>
        <w:rPr>
          <w:rFonts w:ascii="Times New Roman" w:hAnsi="Times New Roman"/>
          <w:sz w:val="28"/>
          <w:szCs w:val="28"/>
          <w:lang w:val="uk-UA" w:eastAsia="ru-RU"/>
        </w:rPr>
      </w:pPr>
      <w:r>
        <w:rPr>
          <w:rFonts w:ascii="Times New Roman" w:hAnsi="Times New Roman"/>
          <w:b/>
          <w:spacing w:val="-4"/>
          <w:sz w:val="28"/>
          <w:szCs w:val="28"/>
          <w:lang w:val="uk-UA" w:eastAsia="ru-RU"/>
        </w:rPr>
        <w:t>«</w:t>
      </w:r>
      <w:r w:rsidR="00C56A20">
        <w:rPr>
          <w:rFonts w:ascii="Times New Roman" w:hAnsi="Times New Roman"/>
          <w:b/>
          <w:spacing w:val="-4"/>
          <w:sz w:val="28"/>
          <w:szCs w:val="28"/>
          <w:lang w:val="uk-UA" w:eastAsia="ru-RU"/>
        </w:rPr>
        <w:t>ЄВРОПЕЙСЬКА ІНТЕГРАЦІЯ В УМОВАХ ГЛОБАЛЬНОГО ВРЯДУВАННЯ</w:t>
      </w:r>
      <w:r>
        <w:rPr>
          <w:rFonts w:ascii="Times New Roman" w:hAnsi="Times New Roman"/>
          <w:b/>
          <w:spacing w:val="-4"/>
          <w:sz w:val="28"/>
          <w:szCs w:val="28"/>
          <w:lang w:val="uk-UA" w:eastAsia="ru-RU"/>
        </w:rPr>
        <w:t>»</w:t>
      </w:r>
    </w:p>
    <w:p w14:paraId="2E6CE6BB" w14:textId="77777777" w:rsidR="00FF40CC" w:rsidRPr="00E74997" w:rsidRDefault="00FF40CC" w:rsidP="00FF40CC">
      <w:pPr>
        <w:widowControl w:val="0"/>
        <w:autoSpaceDE w:val="0"/>
        <w:autoSpaceDN w:val="0"/>
        <w:spacing w:after="0" w:line="240" w:lineRule="auto"/>
        <w:jc w:val="center"/>
        <w:rPr>
          <w:rFonts w:ascii="Times New Roman" w:hAnsi="Times New Roman"/>
          <w:sz w:val="28"/>
          <w:szCs w:val="28"/>
          <w:lang w:val="uk-UA" w:eastAsia="ru-RU"/>
        </w:rPr>
      </w:pPr>
    </w:p>
    <w:p w14:paraId="22DC6F33" w14:textId="77777777" w:rsidR="00FF40CC" w:rsidRPr="00E74997" w:rsidRDefault="00FF40CC" w:rsidP="00FF40CC">
      <w:pPr>
        <w:widowControl w:val="0"/>
        <w:autoSpaceDE w:val="0"/>
        <w:autoSpaceDN w:val="0"/>
        <w:spacing w:after="0" w:line="240" w:lineRule="auto"/>
        <w:jc w:val="center"/>
        <w:rPr>
          <w:rFonts w:ascii="Times New Roman" w:hAnsi="Times New Roman"/>
          <w:sz w:val="28"/>
          <w:szCs w:val="28"/>
          <w:lang w:val="uk-UA" w:eastAsia="ru-RU"/>
        </w:rPr>
      </w:pPr>
      <w:r w:rsidRPr="00E74997">
        <w:rPr>
          <w:rFonts w:ascii="Times New Roman" w:hAnsi="Times New Roman"/>
          <w:sz w:val="28"/>
          <w:szCs w:val="28"/>
          <w:lang w:val="uk-UA" w:eastAsia="ru-RU"/>
        </w:rPr>
        <w:t>Освітній</w:t>
      </w:r>
      <w:r w:rsidRPr="00E74997">
        <w:rPr>
          <w:rFonts w:ascii="Times New Roman" w:hAnsi="Times New Roman"/>
          <w:spacing w:val="-3"/>
          <w:sz w:val="28"/>
          <w:szCs w:val="28"/>
          <w:lang w:val="uk-UA" w:eastAsia="ru-RU"/>
        </w:rPr>
        <w:t xml:space="preserve"> </w:t>
      </w:r>
      <w:r w:rsidRPr="00E74997">
        <w:rPr>
          <w:rFonts w:ascii="Times New Roman" w:hAnsi="Times New Roman"/>
          <w:sz w:val="28"/>
          <w:szCs w:val="28"/>
          <w:lang w:val="uk-UA" w:eastAsia="ru-RU"/>
        </w:rPr>
        <w:t xml:space="preserve">ступінь: </w:t>
      </w:r>
      <w:r>
        <w:rPr>
          <w:rFonts w:ascii="Times New Roman" w:hAnsi="Times New Roman"/>
          <w:sz w:val="28"/>
          <w:szCs w:val="28"/>
          <w:lang w:val="uk-UA" w:eastAsia="ru-RU"/>
        </w:rPr>
        <w:t>доктор філософії</w:t>
      </w:r>
    </w:p>
    <w:p w14:paraId="7DA2B424" w14:textId="77777777" w:rsidR="00FF40CC" w:rsidRPr="00E74997" w:rsidRDefault="00FF40CC" w:rsidP="00FF40CC">
      <w:pPr>
        <w:tabs>
          <w:tab w:val="left" w:pos="7881"/>
        </w:tabs>
        <w:spacing w:after="0" w:line="240" w:lineRule="auto"/>
        <w:jc w:val="center"/>
        <w:rPr>
          <w:rFonts w:ascii="Times New Roman" w:hAnsi="Times New Roman"/>
          <w:sz w:val="28"/>
          <w:szCs w:val="28"/>
          <w:lang w:val="uk-UA" w:eastAsia="ru-RU"/>
        </w:rPr>
      </w:pPr>
    </w:p>
    <w:p w14:paraId="65E5C741" w14:textId="77777777" w:rsidR="00FF40CC" w:rsidRPr="00E74997" w:rsidRDefault="00FF40CC" w:rsidP="00FF40CC">
      <w:pPr>
        <w:tabs>
          <w:tab w:val="left" w:pos="7881"/>
        </w:tabs>
        <w:spacing w:after="0" w:line="240" w:lineRule="auto"/>
        <w:jc w:val="center"/>
        <w:rPr>
          <w:rFonts w:ascii="Times New Roman" w:hAnsi="Times New Roman"/>
          <w:sz w:val="28"/>
          <w:szCs w:val="28"/>
          <w:lang w:val="uk-UA" w:eastAsia="ru-RU"/>
        </w:rPr>
      </w:pPr>
      <w:r w:rsidRPr="00E74997">
        <w:rPr>
          <w:rFonts w:ascii="Times New Roman" w:hAnsi="Times New Roman"/>
          <w:sz w:val="28"/>
          <w:szCs w:val="28"/>
          <w:lang w:val="uk-UA" w:eastAsia="ru-RU"/>
        </w:rPr>
        <w:t xml:space="preserve">Спеціальність: 281 </w:t>
      </w:r>
      <w:r>
        <w:rPr>
          <w:rFonts w:ascii="Times New Roman" w:hAnsi="Times New Roman"/>
          <w:sz w:val="28"/>
          <w:szCs w:val="28"/>
          <w:lang w:val="uk-UA" w:eastAsia="ru-RU"/>
        </w:rPr>
        <w:t>«</w:t>
      </w:r>
      <w:r w:rsidRPr="00E74997">
        <w:rPr>
          <w:rFonts w:ascii="Times New Roman" w:hAnsi="Times New Roman"/>
          <w:sz w:val="28"/>
          <w:szCs w:val="28"/>
          <w:lang w:val="uk-UA" w:eastAsia="ru-RU"/>
        </w:rPr>
        <w:t>Публічне управління та адміністрування</w:t>
      </w:r>
      <w:r>
        <w:rPr>
          <w:rFonts w:ascii="Times New Roman" w:hAnsi="Times New Roman"/>
          <w:sz w:val="28"/>
          <w:szCs w:val="28"/>
          <w:lang w:val="uk-UA" w:eastAsia="ru-RU"/>
        </w:rPr>
        <w:t>»</w:t>
      </w:r>
    </w:p>
    <w:p w14:paraId="3B1A0452" w14:textId="77777777" w:rsidR="00FF40CC" w:rsidRPr="00E74997" w:rsidRDefault="00FF40CC" w:rsidP="00FF40CC">
      <w:pPr>
        <w:tabs>
          <w:tab w:val="left" w:pos="7881"/>
        </w:tabs>
        <w:spacing w:after="0" w:line="240" w:lineRule="auto"/>
        <w:jc w:val="center"/>
        <w:rPr>
          <w:rFonts w:ascii="Times New Roman" w:hAnsi="Times New Roman"/>
          <w:sz w:val="28"/>
          <w:szCs w:val="28"/>
          <w:lang w:val="uk-UA" w:eastAsia="ru-RU"/>
        </w:rPr>
      </w:pPr>
    </w:p>
    <w:p w14:paraId="7024935B" w14:textId="5F450E43" w:rsidR="00FF40CC" w:rsidRPr="00E74997" w:rsidRDefault="00FF40CC" w:rsidP="00FF40CC">
      <w:pPr>
        <w:widowControl w:val="0"/>
        <w:tabs>
          <w:tab w:val="left" w:pos="4333"/>
          <w:tab w:val="left" w:pos="5110"/>
        </w:tabs>
        <w:autoSpaceDE w:val="0"/>
        <w:autoSpaceDN w:val="0"/>
        <w:spacing w:after="0" w:line="240" w:lineRule="auto"/>
        <w:jc w:val="center"/>
        <w:rPr>
          <w:rFonts w:ascii="Times New Roman" w:hAnsi="Times New Roman"/>
          <w:sz w:val="28"/>
          <w:szCs w:val="28"/>
          <w:lang w:val="uk-UA"/>
        </w:rPr>
      </w:pPr>
      <w:r w:rsidRPr="00E74997">
        <w:rPr>
          <w:rFonts w:ascii="Times New Roman" w:hAnsi="Times New Roman"/>
          <w:sz w:val="28"/>
          <w:szCs w:val="28"/>
          <w:lang w:val="uk-UA"/>
        </w:rPr>
        <w:t>на</w:t>
      </w:r>
      <w:r w:rsidRPr="00E74997">
        <w:rPr>
          <w:rFonts w:ascii="Times New Roman" w:hAnsi="Times New Roman"/>
          <w:spacing w:val="-1"/>
          <w:sz w:val="28"/>
          <w:szCs w:val="28"/>
          <w:lang w:val="uk-UA"/>
        </w:rPr>
        <w:t xml:space="preserve"> </w:t>
      </w:r>
      <w:r w:rsidRPr="00E74997">
        <w:rPr>
          <w:rFonts w:ascii="Times New Roman" w:hAnsi="Times New Roman"/>
          <w:sz w:val="28"/>
          <w:szCs w:val="28"/>
          <w:lang w:val="uk-UA"/>
        </w:rPr>
        <w:t>202</w:t>
      </w:r>
      <w:r>
        <w:rPr>
          <w:rFonts w:ascii="Times New Roman" w:hAnsi="Times New Roman"/>
          <w:sz w:val="28"/>
          <w:szCs w:val="28"/>
          <w:lang w:val="uk-UA"/>
        </w:rPr>
        <w:t>3</w:t>
      </w:r>
      <w:r w:rsidRPr="00E74997">
        <w:rPr>
          <w:rFonts w:ascii="Times New Roman" w:hAnsi="Times New Roman"/>
          <w:sz w:val="28"/>
          <w:szCs w:val="28"/>
          <w:lang w:val="uk-UA"/>
        </w:rPr>
        <w:t>/202</w:t>
      </w:r>
      <w:r>
        <w:rPr>
          <w:rFonts w:ascii="Times New Roman" w:hAnsi="Times New Roman"/>
          <w:sz w:val="28"/>
          <w:szCs w:val="28"/>
          <w:lang w:val="uk-UA"/>
        </w:rPr>
        <w:t>4</w:t>
      </w:r>
      <w:r w:rsidRPr="00E74997">
        <w:rPr>
          <w:rFonts w:ascii="Times New Roman" w:hAnsi="Times New Roman"/>
          <w:sz w:val="28"/>
          <w:szCs w:val="28"/>
          <w:lang w:val="uk-UA"/>
        </w:rPr>
        <w:t xml:space="preserve"> навчальний</w:t>
      </w:r>
      <w:r w:rsidRPr="00E74997">
        <w:rPr>
          <w:rFonts w:ascii="Times New Roman" w:hAnsi="Times New Roman"/>
          <w:spacing w:val="-3"/>
          <w:sz w:val="28"/>
          <w:szCs w:val="28"/>
          <w:lang w:val="uk-UA"/>
        </w:rPr>
        <w:t xml:space="preserve"> </w:t>
      </w:r>
      <w:r w:rsidRPr="00E74997">
        <w:rPr>
          <w:rFonts w:ascii="Times New Roman" w:hAnsi="Times New Roman"/>
          <w:sz w:val="28"/>
          <w:szCs w:val="28"/>
          <w:lang w:val="uk-UA"/>
        </w:rPr>
        <w:t>рік</w:t>
      </w:r>
    </w:p>
    <w:p w14:paraId="4635F488" w14:textId="77777777" w:rsidR="00FF40CC" w:rsidRPr="00E74997" w:rsidRDefault="00FF40CC" w:rsidP="00FF40CC">
      <w:pPr>
        <w:widowControl w:val="0"/>
        <w:tabs>
          <w:tab w:val="left" w:pos="4333"/>
          <w:tab w:val="left" w:pos="5110"/>
        </w:tabs>
        <w:autoSpaceDE w:val="0"/>
        <w:autoSpaceDN w:val="0"/>
        <w:spacing w:after="0" w:line="240" w:lineRule="auto"/>
        <w:jc w:val="center"/>
        <w:rPr>
          <w:rFonts w:ascii="Times New Roman" w:hAnsi="Times New Roman"/>
          <w:sz w:val="28"/>
          <w:szCs w:val="28"/>
          <w:lang w:val="uk-UA"/>
        </w:rPr>
      </w:pPr>
    </w:p>
    <w:p w14:paraId="1EF2E398" w14:textId="77777777" w:rsidR="00FF40CC" w:rsidRPr="00E74997" w:rsidRDefault="00FF40CC" w:rsidP="00FF40CC">
      <w:pPr>
        <w:widowControl w:val="0"/>
        <w:autoSpaceDE w:val="0"/>
        <w:autoSpaceDN w:val="0"/>
        <w:spacing w:after="0" w:line="240" w:lineRule="auto"/>
        <w:jc w:val="center"/>
        <w:rPr>
          <w:rFonts w:ascii="Times New Roman" w:hAnsi="Times New Roman"/>
          <w:sz w:val="2"/>
          <w:szCs w:val="2"/>
          <w:lang w:val="uk-UA"/>
        </w:rPr>
      </w:pPr>
    </w:p>
    <w:p w14:paraId="6711FE0E" w14:textId="77777777" w:rsidR="00FF40CC" w:rsidRPr="00E74997" w:rsidRDefault="00FF40CC" w:rsidP="00FF40CC">
      <w:pPr>
        <w:tabs>
          <w:tab w:val="left" w:pos="3893"/>
          <w:tab w:val="left" w:pos="4815"/>
          <w:tab w:val="left" w:pos="5513"/>
          <w:tab w:val="left" w:pos="8344"/>
        </w:tabs>
        <w:spacing w:after="0" w:line="240" w:lineRule="auto"/>
        <w:rPr>
          <w:rFonts w:ascii="Times New Roman" w:hAnsi="Times New Roman"/>
          <w:sz w:val="28"/>
          <w:szCs w:val="28"/>
          <w:lang w:val="uk-UA" w:eastAsia="ru-RU"/>
        </w:rPr>
      </w:pPr>
      <w:r w:rsidRPr="00E74997">
        <w:rPr>
          <w:rFonts w:ascii="Times New Roman" w:hAnsi="Times New Roman"/>
          <w:b/>
          <w:sz w:val="28"/>
          <w:szCs w:val="28"/>
          <w:lang w:val="uk-UA" w:eastAsia="ru-RU"/>
        </w:rPr>
        <w:t>Форма</w:t>
      </w:r>
      <w:r w:rsidRPr="00E74997">
        <w:rPr>
          <w:rFonts w:ascii="Times New Roman" w:hAnsi="Times New Roman"/>
          <w:b/>
          <w:spacing w:val="-1"/>
          <w:sz w:val="28"/>
          <w:szCs w:val="28"/>
          <w:lang w:val="uk-UA" w:eastAsia="ru-RU"/>
        </w:rPr>
        <w:t xml:space="preserve"> </w:t>
      </w:r>
      <w:r w:rsidRPr="00E74997">
        <w:rPr>
          <w:rFonts w:ascii="Times New Roman" w:hAnsi="Times New Roman"/>
          <w:b/>
          <w:sz w:val="28"/>
          <w:szCs w:val="28"/>
          <w:lang w:val="uk-UA" w:eastAsia="ru-RU"/>
        </w:rPr>
        <w:t>навчання</w:t>
      </w:r>
      <w:r w:rsidRPr="00E74997">
        <w:rPr>
          <w:rFonts w:ascii="Times New Roman" w:hAnsi="Times New Roman"/>
          <w:b/>
          <w:spacing w:val="67"/>
          <w:sz w:val="28"/>
          <w:szCs w:val="28"/>
          <w:lang w:val="uk-UA" w:eastAsia="ru-RU"/>
        </w:rPr>
        <w:t xml:space="preserve"> </w:t>
      </w:r>
      <w:r>
        <w:rPr>
          <w:rFonts w:ascii="Times New Roman" w:hAnsi="Times New Roman"/>
          <w:b/>
          <w:spacing w:val="67"/>
          <w:sz w:val="28"/>
          <w:szCs w:val="28"/>
          <w:lang w:val="uk-UA" w:eastAsia="ru-RU"/>
        </w:rPr>
        <w:t>ДЕННА</w:t>
      </w:r>
      <w:r w:rsidRPr="00E74997">
        <w:rPr>
          <w:rFonts w:ascii="Times New Roman" w:hAnsi="Times New Roman"/>
          <w:b/>
          <w:sz w:val="28"/>
          <w:szCs w:val="28"/>
          <w:lang w:val="uk-UA" w:eastAsia="ru-RU"/>
        </w:rPr>
        <w:tab/>
      </w:r>
      <w:r w:rsidRPr="00E74997">
        <w:rPr>
          <w:rFonts w:ascii="Times New Roman" w:hAnsi="Times New Roman"/>
          <w:sz w:val="28"/>
          <w:szCs w:val="28"/>
          <w:lang w:val="uk-UA" w:eastAsia="ru-RU"/>
        </w:rPr>
        <w:t>Обсяг</w:t>
      </w:r>
      <w:r w:rsidRPr="00E74997">
        <w:rPr>
          <w:rFonts w:ascii="Times New Roman" w:hAnsi="Times New Roman"/>
          <w:sz w:val="28"/>
          <w:szCs w:val="28"/>
          <w:lang w:val="uk-UA" w:eastAsia="ru-RU"/>
        </w:rPr>
        <w:tab/>
        <w:t>4 кредити</w:t>
      </w:r>
      <w:r w:rsidRPr="00E74997">
        <w:rPr>
          <w:rFonts w:ascii="Times New Roman" w:hAnsi="Times New Roman"/>
          <w:spacing w:val="-1"/>
          <w:sz w:val="28"/>
          <w:szCs w:val="28"/>
          <w:lang w:val="uk-UA" w:eastAsia="ru-RU"/>
        </w:rPr>
        <w:t xml:space="preserve"> </w:t>
      </w:r>
      <w:r w:rsidRPr="00E74997">
        <w:rPr>
          <w:rFonts w:ascii="Times New Roman" w:hAnsi="Times New Roman"/>
          <w:sz w:val="28"/>
          <w:szCs w:val="28"/>
          <w:lang w:val="uk-UA" w:eastAsia="ru-RU"/>
        </w:rPr>
        <w:t>ЄКТС</w:t>
      </w:r>
      <w:r w:rsidRPr="00E74997">
        <w:rPr>
          <w:rFonts w:ascii="Times New Roman" w:hAnsi="Times New Roman"/>
          <w:spacing w:val="-1"/>
          <w:sz w:val="28"/>
          <w:szCs w:val="28"/>
          <w:lang w:val="uk-UA" w:eastAsia="ru-RU"/>
        </w:rPr>
        <w:t xml:space="preserve"> </w:t>
      </w:r>
      <w:r w:rsidRPr="00E74997">
        <w:rPr>
          <w:rFonts w:ascii="Times New Roman" w:hAnsi="Times New Roman"/>
          <w:sz w:val="28"/>
          <w:szCs w:val="28"/>
          <w:lang w:val="uk-UA" w:eastAsia="ru-RU"/>
        </w:rPr>
        <w:t>(120 годин)</w:t>
      </w:r>
    </w:p>
    <w:p w14:paraId="384C55FF" w14:textId="77777777" w:rsidR="00FF40CC" w:rsidRPr="00E74997" w:rsidRDefault="00FF40CC" w:rsidP="00FF40CC">
      <w:pPr>
        <w:tabs>
          <w:tab w:val="left" w:pos="3893"/>
          <w:tab w:val="left" w:pos="4815"/>
          <w:tab w:val="left" w:pos="5513"/>
          <w:tab w:val="left" w:pos="8344"/>
        </w:tabs>
        <w:spacing w:after="0" w:line="240" w:lineRule="auto"/>
        <w:rPr>
          <w:rFonts w:ascii="Times New Roman" w:hAnsi="Times New Roman"/>
          <w:sz w:val="28"/>
          <w:szCs w:val="28"/>
          <w:lang w:val="uk-UA" w:eastAsia="ru-RU"/>
        </w:rPr>
      </w:pPr>
    </w:p>
    <w:p w14:paraId="638BFB97" w14:textId="77777777" w:rsidR="00FF40CC" w:rsidRPr="00123DFE" w:rsidRDefault="00FF40CC" w:rsidP="00FF40CC">
      <w:pPr>
        <w:widowControl w:val="0"/>
        <w:autoSpaceDE w:val="0"/>
        <w:autoSpaceDN w:val="0"/>
        <w:spacing w:after="0" w:line="240" w:lineRule="auto"/>
        <w:rPr>
          <w:rFonts w:ascii="Times New Roman" w:hAnsi="Times New Roman"/>
          <w:sz w:val="28"/>
          <w:szCs w:val="28"/>
          <w:lang w:val="uk-UA" w:eastAsia="ru-RU"/>
        </w:rPr>
      </w:pPr>
      <w:r>
        <w:rPr>
          <w:rFonts w:ascii="Times New Roman" w:hAnsi="Times New Roman"/>
          <w:sz w:val="28"/>
          <w:szCs w:val="28"/>
          <w:lang w:val="uk-UA"/>
        </w:rPr>
        <w:t>Докторантура та аспірантура</w:t>
      </w:r>
      <w:r w:rsidRPr="00123DFE">
        <w:rPr>
          <w:rFonts w:ascii="Times New Roman" w:hAnsi="Times New Roman"/>
          <w:sz w:val="28"/>
          <w:szCs w:val="28"/>
          <w:lang w:val="uk-UA" w:eastAsia="ru-RU"/>
        </w:rPr>
        <w:t xml:space="preserve"> </w:t>
      </w:r>
    </w:p>
    <w:p w14:paraId="0C3FB589" w14:textId="0C1B46CD" w:rsidR="00FF40CC" w:rsidRDefault="00FF40CC" w:rsidP="00FF40CC">
      <w:pPr>
        <w:widowControl w:val="0"/>
        <w:autoSpaceDE w:val="0"/>
        <w:autoSpaceDN w:val="0"/>
        <w:spacing w:after="0" w:line="240" w:lineRule="auto"/>
        <w:rPr>
          <w:rFonts w:ascii="Times New Roman" w:hAnsi="Times New Roman"/>
          <w:sz w:val="28"/>
          <w:szCs w:val="28"/>
          <w:lang w:val="uk-UA"/>
        </w:rPr>
      </w:pPr>
      <w:r w:rsidRPr="00123DFE">
        <w:rPr>
          <w:rFonts w:ascii="Times New Roman" w:hAnsi="Times New Roman"/>
          <w:sz w:val="28"/>
          <w:szCs w:val="28"/>
          <w:lang w:val="uk-UA"/>
        </w:rPr>
        <w:t xml:space="preserve">Курс 1 Група </w:t>
      </w:r>
      <w:r w:rsidRPr="00B82B9A">
        <w:rPr>
          <w:rFonts w:ascii="Times New Roman" w:hAnsi="Times New Roman"/>
          <w:sz w:val="28"/>
          <w:szCs w:val="28"/>
          <w:lang w:val="uk-UA"/>
        </w:rPr>
        <w:t>АСПУА-</w:t>
      </w:r>
      <w:r w:rsidR="00B82B9A" w:rsidRPr="00B82B9A">
        <w:rPr>
          <w:rFonts w:ascii="Times New Roman" w:hAnsi="Times New Roman"/>
          <w:sz w:val="28"/>
          <w:szCs w:val="28"/>
          <w:lang w:val="uk-UA"/>
        </w:rPr>
        <w:t>2</w:t>
      </w:r>
      <w:r w:rsidRPr="00B82B9A">
        <w:rPr>
          <w:rFonts w:ascii="Times New Roman" w:hAnsi="Times New Roman"/>
          <w:sz w:val="28"/>
          <w:szCs w:val="28"/>
          <w:lang w:val="uk-UA"/>
        </w:rPr>
        <w:t>41</w:t>
      </w:r>
    </w:p>
    <w:p w14:paraId="68F9C8E1" w14:textId="77777777" w:rsidR="00C56A20" w:rsidRDefault="00C56A20" w:rsidP="00C56A20">
      <w:pPr>
        <w:widowControl w:val="0"/>
        <w:autoSpaceDE w:val="0"/>
        <w:autoSpaceDN w:val="0"/>
        <w:spacing w:after="0" w:line="240" w:lineRule="auto"/>
        <w:rPr>
          <w:rFonts w:ascii="Times New Roman" w:hAnsi="Times New Roman"/>
          <w:sz w:val="28"/>
          <w:szCs w:val="28"/>
          <w:lang w:val="uk-UA"/>
        </w:rPr>
      </w:pPr>
    </w:p>
    <w:p w14:paraId="519C3D8C" w14:textId="77777777" w:rsidR="00C56A20" w:rsidRPr="00E74997" w:rsidRDefault="00C56A20" w:rsidP="00C56A20">
      <w:pPr>
        <w:widowControl w:val="0"/>
        <w:autoSpaceDE w:val="0"/>
        <w:autoSpaceDN w:val="0"/>
        <w:spacing w:after="0" w:line="240" w:lineRule="auto"/>
        <w:rPr>
          <w:rFonts w:ascii="Times New Roman" w:hAnsi="Times New Roman"/>
          <w:sz w:val="28"/>
          <w:szCs w:val="28"/>
          <w:lang w:val="uk-UA"/>
        </w:rPr>
      </w:pPr>
    </w:p>
    <w:tbl>
      <w:tblPr>
        <w:tblW w:w="9318"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
        <w:gridCol w:w="19"/>
        <w:gridCol w:w="4388"/>
        <w:gridCol w:w="12"/>
        <w:gridCol w:w="768"/>
        <w:gridCol w:w="610"/>
        <w:gridCol w:w="613"/>
        <w:gridCol w:w="478"/>
        <w:gridCol w:w="567"/>
        <w:gridCol w:w="1134"/>
      </w:tblGrid>
      <w:tr w:rsidR="00C56A20" w:rsidRPr="007B5533" w14:paraId="11036A5B" w14:textId="77777777" w:rsidTr="003702A8">
        <w:trPr>
          <w:trHeight w:val="275"/>
        </w:trPr>
        <w:tc>
          <w:tcPr>
            <w:tcW w:w="729" w:type="dxa"/>
            <w:vMerge w:val="restart"/>
            <w:textDirection w:val="btLr"/>
          </w:tcPr>
          <w:p w14:paraId="71F20D95" w14:textId="77777777" w:rsidR="00C56A20" w:rsidRPr="00E74997" w:rsidRDefault="00C56A20" w:rsidP="003702A8">
            <w:pPr>
              <w:widowControl w:val="0"/>
              <w:autoSpaceDE w:val="0"/>
              <w:autoSpaceDN w:val="0"/>
              <w:spacing w:after="0" w:line="240" w:lineRule="auto"/>
              <w:rPr>
                <w:rFonts w:ascii="Times New Roman" w:hAnsi="Times New Roman"/>
                <w:sz w:val="24"/>
                <w:szCs w:val="24"/>
                <w:lang w:val="uk-UA" w:eastAsia="ru-RU"/>
              </w:rPr>
            </w:pPr>
            <w:r w:rsidRPr="00E74997">
              <w:rPr>
                <w:rFonts w:ascii="Times New Roman" w:hAnsi="Times New Roman"/>
                <w:sz w:val="24"/>
                <w:szCs w:val="24"/>
                <w:lang w:val="uk-UA" w:eastAsia="ru-RU"/>
              </w:rPr>
              <w:t>№  теми згідно з</w:t>
            </w:r>
            <w:r w:rsidRPr="00E74997">
              <w:rPr>
                <w:rFonts w:ascii="Times New Roman" w:hAnsi="Times New Roman"/>
                <w:spacing w:val="-1"/>
                <w:sz w:val="24"/>
                <w:szCs w:val="24"/>
                <w:lang w:val="uk-UA" w:eastAsia="ru-RU"/>
              </w:rPr>
              <w:t xml:space="preserve"> </w:t>
            </w:r>
            <w:r w:rsidRPr="00E74997">
              <w:rPr>
                <w:rFonts w:ascii="Times New Roman" w:hAnsi="Times New Roman"/>
                <w:sz w:val="24"/>
                <w:szCs w:val="24"/>
                <w:lang w:val="uk-UA" w:eastAsia="ru-RU"/>
              </w:rPr>
              <w:t>РПНД</w:t>
            </w:r>
          </w:p>
        </w:tc>
        <w:tc>
          <w:tcPr>
            <w:tcW w:w="4407" w:type="dxa"/>
            <w:gridSpan w:val="2"/>
            <w:vMerge w:val="restart"/>
          </w:tcPr>
          <w:p w14:paraId="6DFFF248" w14:textId="77777777" w:rsidR="00C56A20" w:rsidRPr="00E74997" w:rsidRDefault="00C56A20" w:rsidP="003702A8">
            <w:pPr>
              <w:widowControl w:val="0"/>
              <w:autoSpaceDE w:val="0"/>
              <w:autoSpaceDN w:val="0"/>
              <w:spacing w:after="0" w:line="240" w:lineRule="auto"/>
              <w:rPr>
                <w:rFonts w:ascii="Times New Roman" w:hAnsi="Times New Roman"/>
                <w:sz w:val="24"/>
                <w:szCs w:val="24"/>
                <w:lang w:val="uk-UA" w:eastAsia="ru-RU"/>
              </w:rPr>
            </w:pPr>
          </w:p>
          <w:p w14:paraId="0EFE9664" w14:textId="77777777" w:rsidR="00C56A20" w:rsidRPr="00E74997" w:rsidRDefault="00C56A20" w:rsidP="003702A8">
            <w:pPr>
              <w:widowControl w:val="0"/>
              <w:autoSpaceDE w:val="0"/>
              <w:autoSpaceDN w:val="0"/>
              <w:spacing w:after="0" w:line="240" w:lineRule="auto"/>
              <w:rPr>
                <w:rFonts w:ascii="Times New Roman" w:hAnsi="Times New Roman"/>
                <w:sz w:val="24"/>
                <w:szCs w:val="24"/>
                <w:lang w:val="uk-UA" w:eastAsia="ru-RU"/>
              </w:rPr>
            </w:pPr>
          </w:p>
          <w:p w14:paraId="57DC32E6" w14:textId="77777777" w:rsidR="00C56A20" w:rsidRPr="00E74997" w:rsidRDefault="00C56A20" w:rsidP="003702A8">
            <w:pPr>
              <w:widowControl w:val="0"/>
              <w:autoSpaceDE w:val="0"/>
              <w:autoSpaceDN w:val="0"/>
              <w:spacing w:after="0" w:line="240" w:lineRule="auto"/>
              <w:rPr>
                <w:rFonts w:ascii="Times New Roman" w:hAnsi="Times New Roman"/>
                <w:sz w:val="24"/>
                <w:szCs w:val="24"/>
                <w:lang w:val="uk-UA" w:eastAsia="ru-RU"/>
              </w:rPr>
            </w:pPr>
            <w:r w:rsidRPr="00E74997">
              <w:rPr>
                <w:rFonts w:ascii="Times New Roman" w:hAnsi="Times New Roman"/>
                <w:sz w:val="24"/>
                <w:szCs w:val="24"/>
                <w:lang w:val="uk-UA" w:eastAsia="ru-RU"/>
              </w:rPr>
              <w:t>Назва теми (згідно з РПНД)</w:t>
            </w:r>
          </w:p>
        </w:tc>
        <w:tc>
          <w:tcPr>
            <w:tcW w:w="780" w:type="dxa"/>
            <w:gridSpan w:val="2"/>
            <w:vMerge w:val="restart"/>
            <w:textDirection w:val="btLr"/>
          </w:tcPr>
          <w:p w14:paraId="359980B7" w14:textId="77777777" w:rsidR="00C56A20" w:rsidRPr="00E74997" w:rsidRDefault="00C56A20" w:rsidP="003702A8">
            <w:pPr>
              <w:widowControl w:val="0"/>
              <w:tabs>
                <w:tab w:val="left" w:pos="1366"/>
              </w:tabs>
              <w:autoSpaceDE w:val="0"/>
              <w:autoSpaceDN w:val="0"/>
              <w:spacing w:after="0" w:line="240" w:lineRule="auto"/>
              <w:jc w:val="center"/>
              <w:rPr>
                <w:rFonts w:ascii="Times New Roman" w:hAnsi="Times New Roman"/>
                <w:sz w:val="24"/>
                <w:szCs w:val="24"/>
                <w:lang w:val="uk-UA" w:eastAsia="ru-RU"/>
              </w:rPr>
            </w:pPr>
            <w:r w:rsidRPr="00E74997">
              <w:rPr>
                <w:rFonts w:ascii="Times New Roman" w:hAnsi="Times New Roman"/>
                <w:sz w:val="24"/>
                <w:szCs w:val="24"/>
                <w:lang w:val="uk-UA" w:eastAsia="ru-RU"/>
              </w:rPr>
              <w:t>Загальний обсяг</w:t>
            </w:r>
            <w:r w:rsidRPr="00E74997">
              <w:rPr>
                <w:rFonts w:ascii="Times New Roman" w:hAnsi="Times New Roman"/>
                <w:spacing w:val="-1"/>
                <w:sz w:val="24"/>
                <w:szCs w:val="24"/>
                <w:lang w:val="uk-UA" w:eastAsia="ru-RU"/>
              </w:rPr>
              <w:t xml:space="preserve"> </w:t>
            </w:r>
            <w:r w:rsidRPr="00E74997">
              <w:rPr>
                <w:rFonts w:ascii="Times New Roman" w:hAnsi="Times New Roman"/>
                <w:sz w:val="24"/>
                <w:szCs w:val="24"/>
                <w:lang w:val="uk-UA" w:eastAsia="ru-RU"/>
              </w:rPr>
              <w:t>годин</w:t>
            </w:r>
          </w:p>
        </w:tc>
        <w:tc>
          <w:tcPr>
            <w:tcW w:w="2268" w:type="dxa"/>
            <w:gridSpan w:val="4"/>
          </w:tcPr>
          <w:p w14:paraId="5CEBBA2E" w14:textId="77777777" w:rsidR="00C56A20" w:rsidRPr="00E74997" w:rsidRDefault="00C56A20" w:rsidP="003702A8">
            <w:pPr>
              <w:widowControl w:val="0"/>
              <w:autoSpaceDE w:val="0"/>
              <w:autoSpaceDN w:val="0"/>
              <w:spacing w:after="0" w:line="240" w:lineRule="auto"/>
              <w:jc w:val="center"/>
              <w:rPr>
                <w:rFonts w:ascii="Times New Roman" w:hAnsi="Times New Roman"/>
                <w:sz w:val="24"/>
                <w:szCs w:val="24"/>
                <w:lang w:val="uk-UA" w:eastAsia="ru-RU"/>
              </w:rPr>
            </w:pPr>
            <w:r w:rsidRPr="00E74997">
              <w:rPr>
                <w:rFonts w:ascii="Times New Roman" w:hAnsi="Times New Roman"/>
                <w:sz w:val="24"/>
                <w:szCs w:val="24"/>
                <w:lang w:val="uk-UA" w:eastAsia="ru-RU"/>
              </w:rPr>
              <w:t>Аудиторна робота</w:t>
            </w:r>
          </w:p>
        </w:tc>
        <w:tc>
          <w:tcPr>
            <w:tcW w:w="1134" w:type="dxa"/>
            <w:vMerge w:val="restart"/>
            <w:textDirection w:val="btLr"/>
          </w:tcPr>
          <w:p w14:paraId="5A525E69" w14:textId="77777777" w:rsidR="00C56A20" w:rsidRPr="00E74997" w:rsidRDefault="00C56A20" w:rsidP="003702A8">
            <w:pPr>
              <w:widowControl w:val="0"/>
              <w:autoSpaceDE w:val="0"/>
              <w:autoSpaceDN w:val="0"/>
              <w:spacing w:after="0" w:line="240" w:lineRule="auto"/>
              <w:jc w:val="center"/>
              <w:rPr>
                <w:rFonts w:ascii="Times New Roman" w:hAnsi="Times New Roman"/>
                <w:sz w:val="24"/>
                <w:szCs w:val="24"/>
                <w:lang w:val="uk-UA" w:eastAsia="ru-RU"/>
              </w:rPr>
            </w:pPr>
            <w:r w:rsidRPr="00E74997">
              <w:rPr>
                <w:rFonts w:ascii="Times New Roman" w:hAnsi="Times New Roman"/>
                <w:sz w:val="24"/>
                <w:szCs w:val="24"/>
                <w:lang w:val="uk-UA" w:eastAsia="ru-RU"/>
              </w:rPr>
              <w:t>Самостійна та</w:t>
            </w:r>
          </w:p>
          <w:p w14:paraId="24FCCAF9" w14:textId="77777777" w:rsidR="00C56A20" w:rsidRPr="00E74997" w:rsidRDefault="00C56A20" w:rsidP="003702A8">
            <w:pPr>
              <w:widowControl w:val="0"/>
              <w:autoSpaceDE w:val="0"/>
              <w:autoSpaceDN w:val="0"/>
              <w:spacing w:after="0" w:line="240" w:lineRule="auto"/>
              <w:jc w:val="center"/>
              <w:rPr>
                <w:rFonts w:ascii="Times New Roman" w:hAnsi="Times New Roman"/>
                <w:sz w:val="24"/>
                <w:szCs w:val="24"/>
                <w:lang w:val="uk-UA" w:eastAsia="ru-RU"/>
              </w:rPr>
            </w:pPr>
            <w:r w:rsidRPr="00E74997">
              <w:rPr>
                <w:rFonts w:ascii="Times New Roman" w:hAnsi="Times New Roman"/>
                <w:sz w:val="24"/>
                <w:szCs w:val="24"/>
                <w:lang w:val="uk-UA" w:eastAsia="ru-RU"/>
              </w:rPr>
              <w:t>і</w:t>
            </w:r>
            <w:r w:rsidRPr="00E74997">
              <w:rPr>
                <w:rFonts w:ascii="Times New Roman" w:hAnsi="Times New Roman"/>
                <w:spacing w:val="1"/>
                <w:sz w:val="24"/>
                <w:szCs w:val="24"/>
                <w:lang w:val="uk-UA" w:eastAsia="ru-RU"/>
              </w:rPr>
              <w:t>н</w:t>
            </w:r>
            <w:r w:rsidRPr="00E74997">
              <w:rPr>
                <w:rFonts w:ascii="Times New Roman" w:hAnsi="Times New Roman"/>
                <w:sz w:val="24"/>
                <w:szCs w:val="24"/>
                <w:lang w:val="uk-UA" w:eastAsia="ru-RU"/>
              </w:rPr>
              <w:t>д</w:t>
            </w:r>
            <w:r w:rsidRPr="00E74997">
              <w:rPr>
                <w:rFonts w:ascii="Times New Roman" w:hAnsi="Times New Roman"/>
                <w:spacing w:val="1"/>
                <w:sz w:val="24"/>
                <w:szCs w:val="24"/>
                <w:lang w:val="uk-UA" w:eastAsia="ru-RU"/>
              </w:rPr>
              <w:t>и</w:t>
            </w:r>
            <w:r w:rsidRPr="00E74997">
              <w:rPr>
                <w:rFonts w:ascii="Times New Roman" w:hAnsi="Times New Roman"/>
                <w:spacing w:val="-1"/>
                <w:sz w:val="24"/>
                <w:szCs w:val="24"/>
                <w:lang w:val="uk-UA" w:eastAsia="ru-RU"/>
              </w:rPr>
              <w:t>відуа</w:t>
            </w:r>
            <w:r w:rsidRPr="00E74997">
              <w:rPr>
                <w:rFonts w:ascii="Times New Roman" w:hAnsi="Times New Roman"/>
                <w:sz w:val="24"/>
                <w:szCs w:val="24"/>
                <w:lang w:val="uk-UA" w:eastAsia="ru-RU"/>
              </w:rPr>
              <w:t>л</w:t>
            </w:r>
            <w:r w:rsidRPr="00E74997">
              <w:rPr>
                <w:rFonts w:ascii="Times New Roman" w:hAnsi="Times New Roman"/>
                <w:spacing w:val="-2"/>
                <w:sz w:val="24"/>
                <w:szCs w:val="24"/>
                <w:lang w:val="uk-UA" w:eastAsia="ru-RU"/>
              </w:rPr>
              <w:t>ь</w:t>
            </w:r>
            <w:r w:rsidRPr="00E74997">
              <w:rPr>
                <w:rFonts w:ascii="Times New Roman" w:hAnsi="Times New Roman"/>
                <w:sz w:val="24"/>
                <w:szCs w:val="24"/>
                <w:lang w:val="uk-UA" w:eastAsia="ru-RU"/>
              </w:rPr>
              <w:t>на робота</w:t>
            </w:r>
          </w:p>
        </w:tc>
      </w:tr>
      <w:tr w:rsidR="00C56A20" w:rsidRPr="007B5533" w14:paraId="507A226C" w14:textId="77777777" w:rsidTr="003702A8">
        <w:trPr>
          <w:trHeight w:val="1749"/>
        </w:trPr>
        <w:tc>
          <w:tcPr>
            <w:tcW w:w="729" w:type="dxa"/>
            <w:vMerge/>
            <w:vAlign w:val="center"/>
          </w:tcPr>
          <w:p w14:paraId="4B13EBDE" w14:textId="77777777" w:rsidR="00C56A20" w:rsidRPr="00E74997" w:rsidRDefault="00C56A20" w:rsidP="003702A8">
            <w:pPr>
              <w:spacing w:after="0" w:line="240" w:lineRule="auto"/>
              <w:rPr>
                <w:rFonts w:ascii="Times New Roman" w:hAnsi="Times New Roman"/>
                <w:sz w:val="28"/>
                <w:szCs w:val="28"/>
                <w:lang w:val="uk-UA" w:eastAsia="ru-RU"/>
              </w:rPr>
            </w:pPr>
          </w:p>
        </w:tc>
        <w:tc>
          <w:tcPr>
            <w:tcW w:w="4407" w:type="dxa"/>
            <w:gridSpan w:val="2"/>
            <w:vMerge/>
            <w:vAlign w:val="center"/>
          </w:tcPr>
          <w:p w14:paraId="564C7013" w14:textId="77777777" w:rsidR="00C56A20" w:rsidRPr="00E74997" w:rsidRDefault="00C56A20" w:rsidP="003702A8">
            <w:pPr>
              <w:spacing w:after="0" w:line="240" w:lineRule="auto"/>
              <w:rPr>
                <w:rFonts w:ascii="Times New Roman" w:hAnsi="Times New Roman"/>
                <w:sz w:val="28"/>
                <w:szCs w:val="28"/>
                <w:lang w:val="uk-UA" w:eastAsia="ru-RU"/>
              </w:rPr>
            </w:pPr>
          </w:p>
        </w:tc>
        <w:tc>
          <w:tcPr>
            <w:tcW w:w="780" w:type="dxa"/>
            <w:gridSpan w:val="2"/>
            <w:vMerge/>
            <w:vAlign w:val="center"/>
          </w:tcPr>
          <w:p w14:paraId="4D746D3B" w14:textId="77777777" w:rsidR="00C56A20" w:rsidRPr="00E74997" w:rsidRDefault="00C56A20" w:rsidP="003702A8">
            <w:pPr>
              <w:spacing w:after="0" w:line="240" w:lineRule="auto"/>
              <w:rPr>
                <w:rFonts w:ascii="Times New Roman" w:hAnsi="Times New Roman"/>
                <w:sz w:val="28"/>
                <w:szCs w:val="28"/>
                <w:lang w:val="uk-UA" w:eastAsia="ru-RU"/>
              </w:rPr>
            </w:pPr>
          </w:p>
        </w:tc>
        <w:tc>
          <w:tcPr>
            <w:tcW w:w="610" w:type="dxa"/>
            <w:textDirection w:val="btLr"/>
          </w:tcPr>
          <w:p w14:paraId="068F5298" w14:textId="77777777" w:rsidR="00C56A20" w:rsidRPr="00E74997" w:rsidRDefault="00C56A20" w:rsidP="003702A8">
            <w:pPr>
              <w:widowControl w:val="0"/>
              <w:autoSpaceDE w:val="0"/>
              <w:autoSpaceDN w:val="0"/>
              <w:spacing w:after="0" w:line="240" w:lineRule="auto"/>
              <w:jc w:val="center"/>
              <w:rPr>
                <w:rFonts w:ascii="Times New Roman" w:hAnsi="Times New Roman"/>
                <w:sz w:val="24"/>
                <w:szCs w:val="24"/>
                <w:lang w:val="uk-UA" w:eastAsia="ru-RU"/>
              </w:rPr>
            </w:pPr>
            <w:r w:rsidRPr="00E74997">
              <w:rPr>
                <w:rFonts w:ascii="Times New Roman" w:hAnsi="Times New Roman"/>
                <w:sz w:val="24"/>
                <w:szCs w:val="24"/>
                <w:lang w:val="uk-UA" w:eastAsia="ru-RU"/>
              </w:rPr>
              <w:t>Всього</w:t>
            </w:r>
          </w:p>
        </w:tc>
        <w:tc>
          <w:tcPr>
            <w:tcW w:w="613" w:type="dxa"/>
            <w:textDirection w:val="btLr"/>
          </w:tcPr>
          <w:p w14:paraId="436042BF" w14:textId="77777777" w:rsidR="00C56A20" w:rsidRPr="00E74997" w:rsidRDefault="00C56A20" w:rsidP="003702A8">
            <w:pPr>
              <w:widowControl w:val="0"/>
              <w:autoSpaceDE w:val="0"/>
              <w:autoSpaceDN w:val="0"/>
              <w:spacing w:after="0" w:line="240" w:lineRule="auto"/>
              <w:jc w:val="center"/>
              <w:rPr>
                <w:rFonts w:ascii="Times New Roman" w:hAnsi="Times New Roman"/>
                <w:sz w:val="24"/>
                <w:szCs w:val="24"/>
                <w:lang w:val="uk-UA" w:eastAsia="ru-RU"/>
              </w:rPr>
            </w:pPr>
            <w:r w:rsidRPr="00E74997">
              <w:rPr>
                <w:rFonts w:ascii="Times New Roman" w:hAnsi="Times New Roman"/>
                <w:sz w:val="24"/>
                <w:szCs w:val="24"/>
                <w:lang w:val="uk-UA" w:eastAsia="ru-RU"/>
              </w:rPr>
              <w:t>Лекції</w:t>
            </w:r>
          </w:p>
        </w:tc>
        <w:tc>
          <w:tcPr>
            <w:tcW w:w="478" w:type="dxa"/>
            <w:textDirection w:val="btLr"/>
          </w:tcPr>
          <w:p w14:paraId="5EED75B2" w14:textId="77777777" w:rsidR="00C56A20" w:rsidRPr="00E74997" w:rsidRDefault="00C56A20" w:rsidP="003702A8">
            <w:pPr>
              <w:widowControl w:val="0"/>
              <w:autoSpaceDE w:val="0"/>
              <w:autoSpaceDN w:val="0"/>
              <w:spacing w:after="0" w:line="240" w:lineRule="auto"/>
              <w:jc w:val="center"/>
              <w:rPr>
                <w:rFonts w:ascii="Times New Roman" w:hAnsi="Times New Roman"/>
                <w:sz w:val="24"/>
                <w:szCs w:val="24"/>
                <w:lang w:val="uk-UA" w:eastAsia="ru-RU"/>
              </w:rPr>
            </w:pPr>
            <w:r w:rsidRPr="00E74997">
              <w:rPr>
                <w:rFonts w:ascii="Times New Roman" w:hAnsi="Times New Roman"/>
                <w:sz w:val="24"/>
                <w:szCs w:val="24"/>
                <w:lang w:val="uk-UA" w:eastAsia="ru-RU"/>
              </w:rPr>
              <w:t>Семінари</w:t>
            </w:r>
          </w:p>
        </w:tc>
        <w:tc>
          <w:tcPr>
            <w:tcW w:w="567" w:type="dxa"/>
            <w:textDirection w:val="btLr"/>
          </w:tcPr>
          <w:p w14:paraId="56C92579" w14:textId="77777777" w:rsidR="00C56A20" w:rsidRPr="00E74997" w:rsidRDefault="00C56A20" w:rsidP="003702A8">
            <w:pPr>
              <w:widowControl w:val="0"/>
              <w:autoSpaceDE w:val="0"/>
              <w:autoSpaceDN w:val="0"/>
              <w:spacing w:after="0" w:line="240" w:lineRule="auto"/>
              <w:jc w:val="center"/>
              <w:rPr>
                <w:rFonts w:ascii="Times New Roman" w:hAnsi="Times New Roman"/>
                <w:sz w:val="24"/>
                <w:szCs w:val="24"/>
                <w:lang w:val="uk-UA" w:eastAsia="ru-RU"/>
              </w:rPr>
            </w:pPr>
            <w:proofErr w:type="spellStart"/>
            <w:r w:rsidRPr="00E74997">
              <w:rPr>
                <w:rFonts w:ascii="Times New Roman" w:hAnsi="Times New Roman"/>
                <w:sz w:val="24"/>
                <w:szCs w:val="24"/>
                <w:lang w:val="uk-UA" w:eastAsia="ru-RU"/>
              </w:rPr>
              <w:t>Практ</w:t>
            </w:r>
            <w:proofErr w:type="spellEnd"/>
            <w:r w:rsidRPr="00E74997">
              <w:rPr>
                <w:rFonts w:ascii="Times New Roman" w:hAnsi="Times New Roman"/>
                <w:sz w:val="24"/>
                <w:szCs w:val="24"/>
                <w:lang w:val="uk-UA" w:eastAsia="ru-RU"/>
              </w:rPr>
              <w:t xml:space="preserve"> .заняття</w:t>
            </w:r>
          </w:p>
        </w:tc>
        <w:tc>
          <w:tcPr>
            <w:tcW w:w="1134" w:type="dxa"/>
            <w:vMerge/>
            <w:vAlign w:val="center"/>
          </w:tcPr>
          <w:p w14:paraId="7DAF7DCD" w14:textId="77777777" w:rsidR="00C56A20" w:rsidRPr="00E74997" w:rsidRDefault="00C56A20" w:rsidP="003702A8">
            <w:pPr>
              <w:spacing w:after="0" w:line="240" w:lineRule="auto"/>
              <w:rPr>
                <w:rFonts w:ascii="Times New Roman" w:hAnsi="Times New Roman"/>
                <w:sz w:val="28"/>
                <w:szCs w:val="28"/>
                <w:lang w:val="uk-UA" w:eastAsia="ru-RU"/>
              </w:rPr>
            </w:pPr>
          </w:p>
        </w:tc>
      </w:tr>
      <w:tr w:rsidR="00C56A20" w:rsidRPr="00547373" w14:paraId="1417616F" w14:textId="77777777" w:rsidTr="003702A8">
        <w:trPr>
          <w:trHeight w:val="352"/>
        </w:trPr>
        <w:tc>
          <w:tcPr>
            <w:tcW w:w="748" w:type="dxa"/>
            <w:gridSpan w:val="2"/>
            <w:vAlign w:val="center"/>
          </w:tcPr>
          <w:p w14:paraId="78877A4C" w14:textId="77777777" w:rsidR="00C56A20" w:rsidRPr="00E74997" w:rsidRDefault="00C56A20" w:rsidP="003702A8">
            <w:pPr>
              <w:widowControl w:val="0"/>
              <w:tabs>
                <w:tab w:val="left" w:pos="256"/>
              </w:tabs>
              <w:autoSpaceDE w:val="0"/>
              <w:autoSpaceDN w:val="0"/>
              <w:spacing w:after="0" w:line="240" w:lineRule="auto"/>
              <w:jc w:val="center"/>
              <w:rPr>
                <w:rFonts w:ascii="Times New Roman" w:hAnsi="Times New Roman"/>
                <w:sz w:val="28"/>
                <w:szCs w:val="28"/>
                <w:lang w:val="uk-UA" w:eastAsia="ru-RU"/>
              </w:rPr>
            </w:pPr>
            <w:r w:rsidRPr="00E74997">
              <w:rPr>
                <w:rFonts w:ascii="Times New Roman" w:hAnsi="Times New Roman"/>
                <w:sz w:val="28"/>
                <w:szCs w:val="28"/>
                <w:lang w:val="uk-UA" w:eastAsia="ru-RU"/>
              </w:rPr>
              <w:t>1.</w:t>
            </w:r>
          </w:p>
        </w:tc>
        <w:tc>
          <w:tcPr>
            <w:tcW w:w="4400" w:type="dxa"/>
            <w:gridSpan w:val="2"/>
          </w:tcPr>
          <w:p w14:paraId="006BB97D" w14:textId="77777777" w:rsidR="00C56A20" w:rsidRPr="00AD517B" w:rsidRDefault="00C56A20" w:rsidP="003702A8">
            <w:pPr>
              <w:suppressAutoHyphens/>
              <w:spacing w:after="0" w:line="240" w:lineRule="auto"/>
              <w:jc w:val="both"/>
              <w:rPr>
                <w:rFonts w:ascii="Times New Roman" w:hAnsi="Times New Roman"/>
                <w:snapToGrid w:val="0"/>
                <w:sz w:val="28"/>
                <w:szCs w:val="28"/>
                <w:lang w:val="uk-UA"/>
              </w:rPr>
            </w:pPr>
            <w:r>
              <w:rPr>
                <w:rFonts w:ascii="Times New Roman" w:hAnsi="Times New Roman"/>
                <w:sz w:val="28"/>
                <w:szCs w:val="28"/>
                <w:lang w:val="uk-UA"/>
              </w:rPr>
              <w:t>Еволюція європейської ідеї в європейському інтеграційному процесі</w:t>
            </w:r>
          </w:p>
        </w:tc>
        <w:tc>
          <w:tcPr>
            <w:tcW w:w="768" w:type="dxa"/>
            <w:vAlign w:val="center"/>
          </w:tcPr>
          <w:p w14:paraId="3FB797E6"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r w:rsidRPr="002A52C4">
              <w:rPr>
                <w:rFonts w:ascii="Times New Roman" w:hAnsi="Times New Roman"/>
                <w:sz w:val="28"/>
                <w:szCs w:val="28"/>
                <w:lang w:val="uk-UA" w:eastAsia="ru-RU"/>
              </w:rPr>
              <w:t>16</w:t>
            </w:r>
          </w:p>
        </w:tc>
        <w:tc>
          <w:tcPr>
            <w:tcW w:w="610" w:type="dxa"/>
            <w:vAlign w:val="center"/>
          </w:tcPr>
          <w:p w14:paraId="014B21D6"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r w:rsidRPr="002A52C4">
              <w:rPr>
                <w:rFonts w:ascii="Times New Roman" w:hAnsi="Times New Roman"/>
                <w:sz w:val="28"/>
                <w:szCs w:val="28"/>
                <w:lang w:val="uk-UA" w:eastAsia="ru-RU"/>
              </w:rPr>
              <w:t>6</w:t>
            </w:r>
          </w:p>
        </w:tc>
        <w:tc>
          <w:tcPr>
            <w:tcW w:w="613" w:type="dxa"/>
            <w:vAlign w:val="center"/>
          </w:tcPr>
          <w:p w14:paraId="3A5DAE10"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r w:rsidRPr="002A52C4">
              <w:rPr>
                <w:rFonts w:ascii="Times New Roman" w:hAnsi="Times New Roman"/>
                <w:sz w:val="28"/>
                <w:szCs w:val="28"/>
                <w:lang w:val="uk-UA" w:eastAsia="ru-RU"/>
              </w:rPr>
              <w:t>2</w:t>
            </w:r>
          </w:p>
        </w:tc>
        <w:tc>
          <w:tcPr>
            <w:tcW w:w="478" w:type="dxa"/>
            <w:vAlign w:val="center"/>
          </w:tcPr>
          <w:p w14:paraId="36EB72CE"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p>
        </w:tc>
        <w:tc>
          <w:tcPr>
            <w:tcW w:w="567" w:type="dxa"/>
            <w:vAlign w:val="center"/>
          </w:tcPr>
          <w:p w14:paraId="01A029B9"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134" w:type="dxa"/>
            <w:vAlign w:val="center"/>
          </w:tcPr>
          <w:p w14:paraId="786D4C5C"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r w:rsidRPr="002A52C4">
              <w:rPr>
                <w:rFonts w:ascii="Times New Roman" w:hAnsi="Times New Roman"/>
                <w:sz w:val="28"/>
                <w:szCs w:val="28"/>
                <w:lang w:val="uk-UA" w:eastAsia="ru-RU"/>
              </w:rPr>
              <w:t>1</w:t>
            </w:r>
            <w:r>
              <w:rPr>
                <w:rFonts w:ascii="Times New Roman" w:hAnsi="Times New Roman"/>
                <w:sz w:val="28"/>
                <w:szCs w:val="28"/>
                <w:lang w:val="uk-UA" w:eastAsia="ru-RU"/>
              </w:rPr>
              <w:t>0</w:t>
            </w:r>
          </w:p>
        </w:tc>
      </w:tr>
      <w:tr w:rsidR="00C56A20" w:rsidRPr="00547373" w14:paraId="18415967" w14:textId="77777777" w:rsidTr="003702A8">
        <w:trPr>
          <w:trHeight w:val="371"/>
        </w:trPr>
        <w:tc>
          <w:tcPr>
            <w:tcW w:w="748" w:type="dxa"/>
            <w:gridSpan w:val="2"/>
            <w:vAlign w:val="center"/>
          </w:tcPr>
          <w:p w14:paraId="60018FA7" w14:textId="77777777" w:rsidR="00C56A20" w:rsidRPr="00E74997" w:rsidRDefault="00C56A20" w:rsidP="003702A8">
            <w:pPr>
              <w:widowControl w:val="0"/>
              <w:tabs>
                <w:tab w:val="left" w:pos="256"/>
              </w:tabs>
              <w:autoSpaceDE w:val="0"/>
              <w:autoSpaceDN w:val="0"/>
              <w:spacing w:after="0" w:line="240" w:lineRule="auto"/>
              <w:jc w:val="center"/>
              <w:rPr>
                <w:rFonts w:ascii="Times New Roman" w:hAnsi="Times New Roman"/>
                <w:sz w:val="28"/>
                <w:szCs w:val="28"/>
                <w:lang w:val="uk-UA" w:eastAsia="ru-RU"/>
              </w:rPr>
            </w:pPr>
            <w:r w:rsidRPr="00E74997">
              <w:rPr>
                <w:rFonts w:ascii="Times New Roman" w:hAnsi="Times New Roman"/>
                <w:sz w:val="28"/>
                <w:szCs w:val="28"/>
                <w:lang w:val="uk-UA" w:eastAsia="ru-RU"/>
              </w:rPr>
              <w:t>2.</w:t>
            </w:r>
          </w:p>
        </w:tc>
        <w:tc>
          <w:tcPr>
            <w:tcW w:w="4400" w:type="dxa"/>
            <w:gridSpan w:val="2"/>
          </w:tcPr>
          <w:p w14:paraId="36F0D994" w14:textId="77777777" w:rsidR="00C56A20" w:rsidRPr="00AD517B" w:rsidRDefault="00C56A20" w:rsidP="003702A8">
            <w:pPr>
              <w:spacing w:after="0" w:line="240" w:lineRule="auto"/>
              <w:jc w:val="both"/>
              <w:rPr>
                <w:rFonts w:ascii="Times New Roman" w:hAnsi="Times New Roman"/>
                <w:sz w:val="28"/>
                <w:szCs w:val="28"/>
                <w:lang w:val="uk-UA" w:eastAsia="ru-RU"/>
              </w:rPr>
            </w:pPr>
            <w:r>
              <w:rPr>
                <w:rFonts w:ascii="Times New Roman" w:hAnsi="Times New Roman"/>
                <w:sz w:val="28"/>
                <w:szCs w:val="28"/>
                <w:lang w:val="uk-UA"/>
              </w:rPr>
              <w:t>Т</w:t>
            </w:r>
            <w:r w:rsidRPr="00AD517B">
              <w:rPr>
                <w:rFonts w:ascii="Times New Roman" w:hAnsi="Times New Roman"/>
                <w:sz w:val="28"/>
                <w:szCs w:val="28"/>
                <w:lang w:val="uk-UA"/>
              </w:rPr>
              <w:t>еоретичні засади</w:t>
            </w:r>
            <w:r w:rsidRPr="00AD517B">
              <w:rPr>
                <w:rFonts w:ascii="Times New Roman" w:hAnsi="Times New Roman"/>
                <w:sz w:val="28"/>
                <w:szCs w:val="28"/>
              </w:rPr>
              <w:t xml:space="preserve"> </w:t>
            </w:r>
            <w:r w:rsidRPr="0068597D">
              <w:rPr>
                <w:rFonts w:ascii="Times New Roman" w:hAnsi="Times New Roman"/>
                <w:sz w:val="28"/>
                <w:szCs w:val="28"/>
                <w:lang w:val="uk-UA"/>
              </w:rPr>
              <w:t>європейського</w:t>
            </w:r>
            <w:r w:rsidRPr="00AD517B">
              <w:rPr>
                <w:rFonts w:ascii="Times New Roman" w:hAnsi="Times New Roman"/>
                <w:sz w:val="28"/>
                <w:szCs w:val="28"/>
                <w:lang w:val="uk-UA"/>
              </w:rPr>
              <w:t xml:space="preserve"> інтеграційного процесу</w:t>
            </w:r>
          </w:p>
        </w:tc>
        <w:tc>
          <w:tcPr>
            <w:tcW w:w="768" w:type="dxa"/>
            <w:vAlign w:val="center"/>
          </w:tcPr>
          <w:p w14:paraId="50D7C96C"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22</w:t>
            </w:r>
          </w:p>
        </w:tc>
        <w:tc>
          <w:tcPr>
            <w:tcW w:w="610" w:type="dxa"/>
            <w:vAlign w:val="center"/>
          </w:tcPr>
          <w:p w14:paraId="01571918"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613" w:type="dxa"/>
            <w:vAlign w:val="center"/>
          </w:tcPr>
          <w:p w14:paraId="056A4D91"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r w:rsidRPr="002A52C4">
              <w:rPr>
                <w:rFonts w:ascii="Times New Roman" w:hAnsi="Times New Roman"/>
                <w:sz w:val="28"/>
                <w:szCs w:val="28"/>
                <w:lang w:val="uk-UA" w:eastAsia="ru-RU"/>
              </w:rPr>
              <w:t>2</w:t>
            </w:r>
          </w:p>
        </w:tc>
        <w:tc>
          <w:tcPr>
            <w:tcW w:w="478" w:type="dxa"/>
            <w:vAlign w:val="center"/>
          </w:tcPr>
          <w:p w14:paraId="5A2E6EB8"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p>
        </w:tc>
        <w:tc>
          <w:tcPr>
            <w:tcW w:w="567" w:type="dxa"/>
            <w:vAlign w:val="center"/>
          </w:tcPr>
          <w:p w14:paraId="425A7346"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1134" w:type="dxa"/>
            <w:vAlign w:val="center"/>
          </w:tcPr>
          <w:p w14:paraId="23052AA2" w14:textId="77777777" w:rsidR="00C56A20" w:rsidRPr="002A52C4" w:rsidRDefault="00C56A20" w:rsidP="003702A8">
            <w:pPr>
              <w:spacing w:after="0" w:line="240" w:lineRule="auto"/>
              <w:jc w:val="center"/>
              <w:rPr>
                <w:rFonts w:ascii="Times New Roman" w:hAnsi="Times New Roman"/>
                <w:sz w:val="24"/>
                <w:szCs w:val="24"/>
                <w:lang w:eastAsia="ru-RU"/>
              </w:rPr>
            </w:pPr>
            <w:r>
              <w:rPr>
                <w:rFonts w:ascii="Times New Roman" w:hAnsi="Times New Roman"/>
                <w:sz w:val="28"/>
                <w:szCs w:val="28"/>
                <w:lang w:val="uk-UA" w:eastAsia="ru-RU"/>
              </w:rPr>
              <w:t>14</w:t>
            </w:r>
          </w:p>
        </w:tc>
      </w:tr>
      <w:tr w:rsidR="00C56A20" w:rsidRPr="00547373" w14:paraId="2C296985" w14:textId="77777777" w:rsidTr="003702A8">
        <w:trPr>
          <w:trHeight w:val="174"/>
        </w:trPr>
        <w:tc>
          <w:tcPr>
            <w:tcW w:w="748" w:type="dxa"/>
            <w:gridSpan w:val="2"/>
            <w:vAlign w:val="center"/>
          </w:tcPr>
          <w:p w14:paraId="1E0F8203" w14:textId="77777777" w:rsidR="00C56A20" w:rsidRPr="00E74997" w:rsidRDefault="00C56A20" w:rsidP="003702A8">
            <w:pPr>
              <w:widowControl w:val="0"/>
              <w:tabs>
                <w:tab w:val="left" w:pos="256"/>
              </w:tabs>
              <w:autoSpaceDE w:val="0"/>
              <w:autoSpaceDN w:val="0"/>
              <w:spacing w:after="0" w:line="240" w:lineRule="auto"/>
              <w:jc w:val="center"/>
              <w:rPr>
                <w:rFonts w:ascii="Times New Roman" w:hAnsi="Times New Roman"/>
                <w:sz w:val="28"/>
                <w:szCs w:val="28"/>
                <w:lang w:val="uk-UA" w:eastAsia="ru-RU"/>
              </w:rPr>
            </w:pPr>
            <w:r w:rsidRPr="00E74997">
              <w:rPr>
                <w:rFonts w:ascii="Times New Roman" w:hAnsi="Times New Roman"/>
                <w:sz w:val="28"/>
                <w:szCs w:val="28"/>
                <w:lang w:val="uk-UA" w:eastAsia="ru-RU"/>
              </w:rPr>
              <w:t>3.</w:t>
            </w:r>
          </w:p>
        </w:tc>
        <w:tc>
          <w:tcPr>
            <w:tcW w:w="4400" w:type="dxa"/>
            <w:gridSpan w:val="2"/>
          </w:tcPr>
          <w:p w14:paraId="53FB6C67" w14:textId="77777777" w:rsidR="00C56A20" w:rsidRPr="00AD517B" w:rsidRDefault="00C56A20" w:rsidP="003702A8">
            <w:pPr>
              <w:suppressAutoHyphens/>
              <w:spacing w:after="0" w:line="240" w:lineRule="auto"/>
              <w:jc w:val="both"/>
              <w:rPr>
                <w:bCs/>
                <w:kern w:val="24"/>
                <w:sz w:val="28"/>
                <w:szCs w:val="28"/>
                <w:lang w:val="uk-UA"/>
              </w:rPr>
            </w:pPr>
            <w:r>
              <w:rPr>
                <w:rFonts w:ascii="Times New Roman" w:hAnsi="Times New Roman"/>
                <w:sz w:val="28"/>
                <w:szCs w:val="28"/>
                <w:lang w:val="uk-UA"/>
              </w:rPr>
              <w:t>Е</w:t>
            </w:r>
            <w:r w:rsidRPr="00AD517B">
              <w:rPr>
                <w:rFonts w:ascii="Times New Roman" w:hAnsi="Times New Roman"/>
                <w:sz w:val="28"/>
                <w:szCs w:val="28"/>
                <w:lang w:val="uk-UA"/>
              </w:rPr>
              <w:t>тапи розвитку</w:t>
            </w:r>
            <w:r w:rsidRPr="00AD517B">
              <w:rPr>
                <w:rFonts w:ascii="Times New Roman" w:hAnsi="Times New Roman"/>
                <w:sz w:val="28"/>
                <w:szCs w:val="28"/>
              </w:rPr>
              <w:t xml:space="preserve"> </w:t>
            </w:r>
            <w:r w:rsidRPr="0068597D">
              <w:rPr>
                <w:rFonts w:ascii="Times New Roman" w:hAnsi="Times New Roman"/>
                <w:sz w:val="28"/>
                <w:szCs w:val="28"/>
                <w:lang w:val="uk-UA"/>
              </w:rPr>
              <w:t>європейського</w:t>
            </w:r>
            <w:r w:rsidRPr="00AD517B">
              <w:rPr>
                <w:rFonts w:ascii="Times New Roman" w:hAnsi="Times New Roman"/>
                <w:sz w:val="28"/>
                <w:szCs w:val="28"/>
                <w:lang w:val="uk-UA"/>
              </w:rPr>
              <w:t xml:space="preserve"> інтеграційного процесу </w:t>
            </w:r>
          </w:p>
        </w:tc>
        <w:tc>
          <w:tcPr>
            <w:tcW w:w="768" w:type="dxa"/>
            <w:vAlign w:val="center"/>
          </w:tcPr>
          <w:p w14:paraId="6F7A97E9"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22</w:t>
            </w:r>
          </w:p>
        </w:tc>
        <w:tc>
          <w:tcPr>
            <w:tcW w:w="610" w:type="dxa"/>
            <w:vAlign w:val="center"/>
          </w:tcPr>
          <w:p w14:paraId="4D22C672"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613" w:type="dxa"/>
            <w:vAlign w:val="center"/>
          </w:tcPr>
          <w:p w14:paraId="4A23E68B"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r w:rsidRPr="002A52C4">
              <w:rPr>
                <w:rFonts w:ascii="Times New Roman" w:hAnsi="Times New Roman"/>
                <w:sz w:val="28"/>
                <w:szCs w:val="28"/>
                <w:lang w:val="uk-UA" w:eastAsia="ru-RU"/>
              </w:rPr>
              <w:t>2</w:t>
            </w:r>
          </w:p>
        </w:tc>
        <w:tc>
          <w:tcPr>
            <w:tcW w:w="478" w:type="dxa"/>
            <w:vAlign w:val="center"/>
          </w:tcPr>
          <w:p w14:paraId="5E50483F"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p>
        </w:tc>
        <w:tc>
          <w:tcPr>
            <w:tcW w:w="567" w:type="dxa"/>
            <w:vAlign w:val="center"/>
          </w:tcPr>
          <w:p w14:paraId="48F08C5A"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1134" w:type="dxa"/>
            <w:vAlign w:val="center"/>
          </w:tcPr>
          <w:p w14:paraId="4F452F03" w14:textId="77777777" w:rsidR="00C56A20" w:rsidRPr="002A52C4" w:rsidRDefault="00C56A20" w:rsidP="003702A8">
            <w:pPr>
              <w:spacing w:after="0" w:line="240" w:lineRule="auto"/>
              <w:jc w:val="center"/>
              <w:rPr>
                <w:rFonts w:ascii="Times New Roman" w:hAnsi="Times New Roman"/>
                <w:sz w:val="24"/>
                <w:szCs w:val="24"/>
                <w:lang w:eastAsia="ru-RU"/>
              </w:rPr>
            </w:pPr>
            <w:r>
              <w:rPr>
                <w:rFonts w:ascii="Times New Roman" w:hAnsi="Times New Roman"/>
                <w:sz w:val="28"/>
                <w:szCs w:val="28"/>
                <w:lang w:val="uk-UA" w:eastAsia="ru-RU"/>
              </w:rPr>
              <w:t>14</w:t>
            </w:r>
          </w:p>
        </w:tc>
      </w:tr>
      <w:tr w:rsidR="00C56A20" w:rsidRPr="00547373" w14:paraId="3B2E22A1" w14:textId="77777777" w:rsidTr="003702A8">
        <w:trPr>
          <w:trHeight w:val="197"/>
        </w:trPr>
        <w:tc>
          <w:tcPr>
            <w:tcW w:w="748" w:type="dxa"/>
            <w:gridSpan w:val="2"/>
            <w:vAlign w:val="center"/>
          </w:tcPr>
          <w:p w14:paraId="4BC1EE94" w14:textId="77777777" w:rsidR="00C56A20" w:rsidRPr="00E74997" w:rsidRDefault="00C56A20" w:rsidP="003702A8">
            <w:pPr>
              <w:widowControl w:val="0"/>
              <w:tabs>
                <w:tab w:val="left" w:pos="256"/>
              </w:tabs>
              <w:autoSpaceDE w:val="0"/>
              <w:autoSpaceDN w:val="0"/>
              <w:spacing w:after="0" w:line="240" w:lineRule="auto"/>
              <w:jc w:val="center"/>
              <w:rPr>
                <w:rFonts w:ascii="Times New Roman" w:hAnsi="Times New Roman"/>
                <w:sz w:val="28"/>
                <w:szCs w:val="28"/>
                <w:lang w:val="uk-UA" w:eastAsia="ru-RU"/>
              </w:rPr>
            </w:pPr>
            <w:r w:rsidRPr="00E74997">
              <w:rPr>
                <w:rFonts w:ascii="Times New Roman" w:hAnsi="Times New Roman"/>
                <w:sz w:val="28"/>
                <w:szCs w:val="28"/>
                <w:lang w:val="uk-UA" w:eastAsia="ru-RU"/>
              </w:rPr>
              <w:t>4.</w:t>
            </w:r>
          </w:p>
        </w:tc>
        <w:tc>
          <w:tcPr>
            <w:tcW w:w="4400" w:type="dxa"/>
            <w:gridSpan w:val="2"/>
          </w:tcPr>
          <w:p w14:paraId="69EA86BE" w14:textId="77777777" w:rsidR="00C56A20" w:rsidRPr="00AD517B" w:rsidRDefault="00C56A20" w:rsidP="003702A8">
            <w:pPr>
              <w:pStyle w:val="af"/>
              <w:jc w:val="both"/>
              <w:rPr>
                <w:szCs w:val="28"/>
              </w:rPr>
            </w:pPr>
            <w:r>
              <w:rPr>
                <w:szCs w:val="28"/>
              </w:rPr>
              <w:t>ЄС</w:t>
            </w:r>
            <w:r w:rsidRPr="00AD517B">
              <w:rPr>
                <w:szCs w:val="28"/>
              </w:rPr>
              <w:t xml:space="preserve"> як глобальний актор</w:t>
            </w:r>
          </w:p>
        </w:tc>
        <w:tc>
          <w:tcPr>
            <w:tcW w:w="768" w:type="dxa"/>
            <w:vAlign w:val="center"/>
          </w:tcPr>
          <w:p w14:paraId="65402533"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28</w:t>
            </w:r>
          </w:p>
        </w:tc>
        <w:tc>
          <w:tcPr>
            <w:tcW w:w="610" w:type="dxa"/>
            <w:vAlign w:val="center"/>
          </w:tcPr>
          <w:p w14:paraId="68E0113B"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613" w:type="dxa"/>
            <w:vAlign w:val="center"/>
          </w:tcPr>
          <w:p w14:paraId="7702005D"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r w:rsidRPr="002A52C4">
              <w:rPr>
                <w:rFonts w:ascii="Times New Roman" w:hAnsi="Times New Roman"/>
                <w:sz w:val="28"/>
                <w:szCs w:val="28"/>
                <w:lang w:val="uk-UA" w:eastAsia="ru-RU"/>
              </w:rPr>
              <w:t>2</w:t>
            </w:r>
          </w:p>
        </w:tc>
        <w:tc>
          <w:tcPr>
            <w:tcW w:w="478" w:type="dxa"/>
            <w:vAlign w:val="center"/>
          </w:tcPr>
          <w:p w14:paraId="22D4DA43" w14:textId="77777777" w:rsidR="00C56A20" w:rsidRPr="002A52C4" w:rsidRDefault="00C56A20" w:rsidP="003702A8">
            <w:pPr>
              <w:widowControl w:val="0"/>
              <w:autoSpaceDE w:val="0"/>
              <w:autoSpaceDN w:val="0"/>
              <w:spacing w:after="0" w:line="240" w:lineRule="auto"/>
              <w:rPr>
                <w:rFonts w:ascii="Times New Roman" w:hAnsi="Times New Roman"/>
                <w:sz w:val="28"/>
                <w:szCs w:val="28"/>
                <w:lang w:val="uk-UA" w:eastAsia="ru-RU"/>
              </w:rPr>
            </w:pPr>
          </w:p>
        </w:tc>
        <w:tc>
          <w:tcPr>
            <w:tcW w:w="567" w:type="dxa"/>
            <w:vAlign w:val="center"/>
          </w:tcPr>
          <w:p w14:paraId="5AC5F429"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1134" w:type="dxa"/>
            <w:vAlign w:val="center"/>
          </w:tcPr>
          <w:p w14:paraId="7734AF18" w14:textId="77777777" w:rsidR="00C56A20" w:rsidRPr="002A52C4" w:rsidRDefault="00C56A20" w:rsidP="003702A8">
            <w:pPr>
              <w:spacing w:after="0" w:line="240" w:lineRule="auto"/>
              <w:jc w:val="center"/>
              <w:rPr>
                <w:rFonts w:ascii="Times New Roman" w:hAnsi="Times New Roman"/>
                <w:sz w:val="24"/>
                <w:szCs w:val="24"/>
                <w:lang w:eastAsia="ru-RU"/>
              </w:rPr>
            </w:pPr>
            <w:r>
              <w:rPr>
                <w:rFonts w:ascii="Times New Roman" w:hAnsi="Times New Roman"/>
                <w:sz w:val="28"/>
                <w:szCs w:val="28"/>
                <w:lang w:val="uk-UA" w:eastAsia="ru-RU"/>
              </w:rPr>
              <w:t>2</w:t>
            </w:r>
            <w:r w:rsidRPr="002A52C4">
              <w:rPr>
                <w:rFonts w:ascii="Times New Roman" w:hAnsi="Times New Roman"/>
                <w:sz w:val="28"/>
                <w:szCs w:val="28"/>
                <w:lang w:val="uk-UA" w:eastAsia="ru-RU"/>
              </w:rPr>
              <w:t>0</w:t>
            </w:r>
          </w:p>
        </w:tc>
      </w:tr>
      <w:tr w:rsidR="00C56A20" w:rsidRPr="00547373" w14:paraId="0DF14212" w14:textId="77777777" w:rsidTr="003702A8">
        <w:trPr>
          <w:trHeight w:val="178"/>
        </w:trPr>
        <w:tc>
          <w:tcPr>
            <w:tcW w:w="748" w:type="dxa"/>
            <w:gridSpan w:val="2"/>
            <w:vAlign w:val="center"/>
          </w:tcPr>
          <w:p w14:paraId="73F35E84" w14:textId="77777777" w:rsidR="00C56A20" w:rsidRPr="00E74997" w:rsidRDefault="00C56A20" w:rsidP="003702A8">
            <w:pPr>
              <w:widowControl w:val="0"/>
              <w:tabs>
                <w:tab w:val="left" w:pos="256"/>
              </w:tabs>
              <w:autoSpaceDE w:val="0"/>
              <w:autoSpaceDN w:val="0"/>
              <w:spacing w:after="0" w:line="240" w:lineRule="auto"/>
              <w:jc w:val="center"/>
              <w:rPr>
                <w:rFonts w:ascii="Times New Roman" w:hAnsi="Times New Roman"/>
                <w:sz w:val="28"/>
                <w:szCs w:val="28"/>
                <w:lang w:val="uk-UA" w:eastAsia="ru-RU"/>
              </w:rPr>
            </w:pPr>
            <w:r w:rsidRPr="00E74997">
              <w:rPr>
                <w:rFonts w:ascii="Times New Roman" w:hAnsi="Times New Roman"/>
                <w:sz w:val="28"/>
                <w:szCs w:val="28"/>
                <w:lang w:val="uk-UA" w:eastAsia="ru-RU"/>
              </w:rPr>
              <w:t>5.</w:t>
            </w:r>
          </w:p>
        </w:tc>
        <w:tc>
          <w:tcPr>
            <w:tcW w:w="4400" w:type="dxa"/>
            <w:gridSpan w:val="2"/>
          </w:tcPr>
          <w:p w14:paraId="5A7DDA99" w14:textId="77777777" w:rsidR="00C56A20" w:rsidRPr="00AD517B" w:rsidRDefault="00C56A20" w:rsidP="003702A8">
            <w:pPr>
              <w:spacing w:after="0" w:line="240" w:lineRule="auto"/>
              <w:rPr>
                <w:rFonts w:ascii="Times New Roman" w:hAnsi="Times New Roman"/>
                <w:sz w:val="28"/>
                <w:szCs w:val="28"/>
                <w:lang w:val="uk-UA" w:eastAsia="ru-RU"/>
              </w:rPr>
            </w:pPr>
            <w:r>
              <w:rPr>
                <w:rFonts w:ascii="Times New Roman" w:hAnsi="Times New Roman"/>
                <w:sz w:val="28"/>
                <w:szCs w:val="28"/>
                <w:lang w:val="uk-UA"/>
              </w:rPr>
              <w:t>І</w:t>
            </w:r>
            <w:r w:rsidRPr="00AD517B">
              <w:rPr>
                <w:rFonts w:ascii="Times New Roman" w:hAnsi="Times New Roman"/>
                <w:sz w:val="28"/>
                <w:szCs w:val="28"/>
                <w:lang w:val="uk-UA"/>
              </w:rPr>
              <w:t xml:space="preserve">нституційна та правова система </w:t>
            </w:r>
            <w:r>
              <w:rPr>
                <w:rFonts w:ascii="Times New Roman" w:hAnsi="Times New Roman"/>
                <w:sz w:val="28"/>
                <w:szCs w:val="28"/>
                <w:lang w:val="uk-UA"/>
              </w:rPr>
              <w:t>ЄС</w:t>
            </w:r>
            <w:r w:rsidRPr="00AD517B">
              <w:rPr>
                <w:rFonts w:ascii="Times New Roman" w:hAnsi="Times New Roman"/>
                <w:sz w:val="28"/>
                <w:szCs w:val="28"/>
                <w:lang w:val="uk-UA"/>
              </w:rPr>
              <w:t xml:space="preserve">. </w:t>
            </w:r>
            <w:r>
              <w:rPr>
                <w:rFonts w:ascii="Times New Roman" w:hAnsi="Times New Roman"/>
                <w:sz w:val="28"/>
                <w:szCs w:val="28"/>
                <w:lang w:val="uk-UA"/>
              </w:rPr>
              <w:t>С</w:t>
            </w:r>
            <w:r w:rsidRPr="00AD517B">
              <w:rPr>
                <w:rFonts w:ascii="Times New Roman" w:hAnsi="Times New Roman"/>
                <w:sz w:val="28"/>
                <w:szCs w:val="28"/>
                <w:lang w:val="uk-UA"/>
              </w:rPr>
              <w:t xml:space="preserve">пільні політики </w:t>
            </w:r>
            <w:r>
              <w:rPr>
                <w:rFonts w:ascii="Times New Roman" w:hAnsi="Times New Roman"/>
                <w:sz w:val="28"/>
                <w:szCs w:val="28"/>
                <w:lang w:val="uk-UA"/>
              </w:rPr>
              <w:t>ЄС</w:t>
            </w:r>
          </w:p>
        </w:tc>
        <w:tc>
          <w:tcPr>
            <w:tcW w:w="768" w:type="dxa"/>
            <w:vAlign w:val="center"/>
          </w:tcPr>
          <w:p w14:paraId="2938081C"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32</w:t>
            </w:r>
          </w:p>
        </w:tc>
        <w:tc>
          <w:tcPr>
            <w:tcW w:w="610" w:type="dxa"/>
            <w:vAlign w:val="center"/>
          </w:tcPr>
          <w:p w14:paraId="659BDC8E"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w:t>
            </w:r>
          </w:p>
        </w:tc>
        <w:tc>
          <w:tcPr>
            <w:tcW w:w="613" w:type="dxa"/>
            <w:vAlign w:val="center"/>
          </w:tcPr>
          <w:p w14:paraId="2769313E"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r w:rsidRPr="002A52C4">
              <w:rPr>
                <w:rFonts w:ascii="Times New Roman" w:hAnsi="Times New Roman"/>
                <w:sz w:val="28"/>
                <w:szCs w:val="28"/>
                <w:lang w:val="uk-UA" w:eastAsia="ru-RU"/>
              </w:rPr>
              <w:t>2</w:t>
            </w:r>
          </w:p>
        </w:tc>
        <w:tc>
          <w:tcPr>
            <w:tcW w:w="478" w:type="dxa"/>
            <w:vAlign w:val="center"/>
          </w:tcPr>
          <w:p w14:paraId="0992E275"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p>
        </w:tc>
        <w:tc>
          <w:tcPr>
            <w:tcW w:w="567" w:type="dxa"/>
            <w:vAlign w:val="center"/>
          </w:tcPr>
          <w:p w14:paraId="63064831"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1134" w:type="dxa"/>
            <w:vAlign w:val="center"/>
          </w:tcPr>
          <w:p w14:paraId="030C67A8" w14:textId="77777777" w:rsidR="00C56A20" w:rsidRPr="002A52C4" w:rsidRDefault="00C56A20" w:rsidP="003702A8">
            <w:pPr>
              <w:widowControl w:val="0"/>
              <w:autoSpaceDE w:val="0"/>
              <w:autoSpaceDN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22</w:t>
            </w:r>
          </w:p>
        </w:tc>
      </w:tr>
      <w:tr w:rsidR="00C56A20" w:rsidRPr="007B5533" w14:paraId="63F215A5" w14:textId="77777777" w:rsidTr="003702A8">
        <w:trPr>
          <w:trHeight w:val="70"/>
        </w:trPr>
        <w:tc>
          <w:tcPr>
            <w:tcW w:w="5148" w:type="dxa"/>
            <w:gridSpan w:val="4"/>
            <w:vAlign w:val="center"/>
          </w:tcPr>
          <w:p w14:paraId="7B805C31" w14:textId="77777777" w:rsidR="00C56A20" w:rsidRPr="00E74997" w:rsidRDefault="00C56A20" w:rsidP="003702A8">
            <w:pPr>
              <w:widowControl w:val="0"/>
              <w:autoSpaceDE w:val="0"/>
              <w:autoSpaceDN w:val="0"/>
              <w:spacing w:after="0" w:line="240" w:lineRule="auto"/>
              <w:jc w:val="center"/>
              <w:rPr>
                <w:rFonts w:ascii="Times New Roman" w:hAnsi="Times New Roman"/>
                <w:b/>
                <w:sz w:val="28"/>
                <w:szCs w:val="28"/>
                <w:lang w:val="uk-UA" w:eastAsia="ru-RU"/>
              </w:rPr>
            </w:pPr>
            <w:r w:rsidRPr="00E74997">
              <w:rPr>
                <w:rFonts w:ascii="Times New Roman" w:hAnsi="Times New Roman"/>
                <w:b/>
                <w:sz w:val="28"/>
                <w:szCs w:val="28"/>
                <w:lang w:val="uk-UA" w:eastAsia="ru-RU"/>
              </w:rPr>
              <w:t>Разом за семестр</w:t>
            </w:r>
          </w:p>
        </w:tc>
        <w:tc>
          <w:tcPr>
            <w:tcW w:w="768" w:type="dxa"/>
            <w:vAlign w:val="center"/>
          </w:tcPr>
          <w:p w14:paraId="065DC8BA" w14:textId="77777777" w:rsidR="00C56A20" w:rsidRPr="002A52C4" w:rsidRDefault="00C56A20" w:rsidP="003702A8">
            <w:pPr>
              <w:widowControl w:val="0"/>
              <w:autoSpaceDE w:val="0"/>
              <w:autoSpaceDN w:val="0"/>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12</w:t>
            </w:r>
            <w:r w:rsidRPr="002A52C4">
              <w:rPr>
                <w:rFonts w:ascii="Times New Roman" w:hAnsi="Times New Roman"/>
                <w:b/>
                <w:sz w:val="28"/>
                <w:szCs w:val="28"/>
                <w:lang w:val="uk-UA" w:eastAsia="ru-RU"/>
              </w:rPr>
              <w:t>0</w:t>
            </w:r>
          </w:p>
        </w:tc>
        <w:tc>
          <w:tcPr>
            <w:tcW w:w="610" w:type="dxa"/>
            <w:vAlign w:val="center"/>
          </w:tcPr>
          <w:p w14:paraId="56EA4409" w14:textId="77777777" w:rsidR="00C56A20" w:rsidRPr="002A52C4" w:rsidRDefault="00C56A20" w:rsidP="003702A8">
            <w:pPr>
              <w:widowControl w:val="0"/>
              <w:autoSpaceDE w:val="0"/>
              <w:autoSpaceDN w:val="0"/>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4</w:t>
            </w:r>
            <w:r w:rsidRPr="002A52C4">
              <w:rPr>
                <w:rFonts w:ascii="Times New Roman" w:hAnsi="Times New Roman"/>
                <w:b/>
                <w:sz w:val="28"/>
                <w:szCs w:val="28"/>
                <w:lang w:val="uk-UA" w:eastAsia="ru-RU"/>
              </w:rPr>
              <w:t>0</w:t>
            </w:r>
          </w:p>
        </w:tc>
        <w:tc>
          <w:tcPr>
            <w:tcW w:w="613" w:type="dxa"/>
            <w:vAlign w:val="center"/>
          </w:tcPr>
          <w:p w14:paraId="7440FD82" w14:textId="77777777" w:rsidR="00C56A20" w:rsidRPr="002A52C4" w:rsidRDefault="00C56A20" w:rsidP="003702A8">
            <w:pPr>
              <w:widowControl w:val="0"/>
              <w:autoSpaceDE w:val="0"/>
              <w:autoSpaceDN w:val="0"/>
              <w:spacing w:after="0" w:line="240" w:lineRule="auto"/>
              <w:jc w:val="center"/>
              <w:rPr>
                <w:rFonts w:ascii="Times New Roman" w:hAnsi="Times New Roman"/>
                <w:b/>
                <w:sz w:val="28"/>
                <w:szCs w:val="28"/>
                <w:lang w:val="uk-UA" w:eastAsia="ru-RU"/>
              </w:rPr>
            </w:pPr>
            <w:r w:rsidRPr="002A52C4">
              <w:rPr>
                <w:rFonts w:ascii="Times New Roman" w:hAnsi="Times New Roman"/>
                <w:b/>
                <w:sz w:val="28"/>
                <w:szCs w:val="28"/>
                <w:lang w:val="uk-UA" w:eastAsia="ru-RU"/>
              </w:rPr>
              <w:t>10</w:t>
            </w:r>
          </w:p>
        </w:tc>
        <w:tc>
          <w:tcPr>
            <w:tcW w:w="478" w:type="dxa"/>
            <w:vAlign w:val="center"/>
          </w:tcPr>
          <w:p w14:paraId="7C4A682C" w14:textId="77777777" w:rsidR="00C56A20" w:rsidRPr="002A52C4" w:rsidRDefault="00C56A20" w:rsidP="003702A8">
            <w:pPr>
              <w:widowControl w:val="0"/>
              <w:autoSpaceDE w:val="0"/>
              <w:autoSpaceDN w:val="0"/>
              <w:spacing w:after="0" w:line="240" w:lineRule="auto"/>
              <w:jc w:val="center"/>
              <w:rPr>
                <w:rFonts w:ascii="Times New Roman" w:hAnsi="Times New Roman"/>
                <w:b/>
                <w:sz w:val="28"/>
                <w:szCs w:val="28"/>
                <w:lang w:val="uk-UA" w:eastAsia="ru-RU"/>
              </w:rPr>
            </w:pPr>
          </w:p>
        </w:tc>
        <w:tc>
          <w:tcPr>
            <w:tcW w:w="567" w:type="dxa"/>
            <w:vAlign w:val="center"/>
          </w:tcPr>
          <w:p w14:paraId="4D8B5B3E" w14:textId="77777777" w:rsidR="00C56A20" w:rsidRPr="002A52C4" w:rsidRDefault="00C56A20" w:rsidP="003702A8">
            <w:pPr>
              <w:widowControl w:val="0"/>
              <w:autoSpaceDE w:val="0"/>
              <w:autoSpaceDN w:val="0"/>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30</w:t>
            </w:r>
          </w:p>
        </w:tc>
        <w:tc>
          <w:tcPr>
            <w:tcW w:w="1134" w:type="dxa"/>
            <w:vAlign w:val="center"/>
          </w:tcPr>
          <w:p w14:paraId="76382BB7" w14:textId="77777777" w:rsidR="00C56A20" w:rsidRPr="002A52C4" w:rsidRDefault="00C56A20" w:rsidP="003702A8">
            <w:pPr>
              <w:widowControl w:val="0"/>
              <w:autoSpaceDE w:val="0"/>
              <w:autoSpaceDN w:val="0"/>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8</w:t>
            </w:r>
            <w:r w:rsidRPr="002A52C4">
              <w:rPr>
                <w:rFonts w:ascii="Times New Roman" w:hAnsi="Times New Roman"/>
                <w:b/>
                <w:sz w:val="28"/>
                <w:szCs w:val="28"/>
                <w:lang w:val="uk-UA" w:eastAsia="ru-RU"/>
              </w:rPr>
              <w:t>0</w:t>
            </w:r>
          </w:p>
        </w:tc>
      </w:tr>
      <w:tr w:rsidR="00C56A20" w:rsidRPr="007B5533" w14:paraId="7627503D" w14:textId="77777777" w:rsidTr="003702A8">
        <w:trPr>
          <w:trHeight w:val="70"/>
        </w:trPr>
        <w:tc>
          <w:tcPr>
            <w:tcW w:w="5148" w:type="dxa"/>
            <w:gridSpan w:val="4"/>
            <w:vAlign w:val="center"/>
          </w:tcPr>
          <w:p w14:paraId="5935590B" w14:textId="77777777" w:rsidR="00C56A20" w:rsidRPr="00E74997" w:rsidRDefault="00C56A20" w:rsidP="003702A8">
            <w:pPr>
              <w:widowControl w:val="0"/>
              <w:autoSpaceDE w:val="0"/>
              <w:autoSpaceDN w:val="0"/>
              <w:spacing w:after="0" w:line="240" w:lineRule="auto"/>
              <w:jc w:val="center"/>
              <w:rPr>
                <w:rFonts w:ascii="Times New Roman" w:hAnsi="Times New Roman"/>
                <w:b/>
                <w:i/>
                <w:sz w:val="28"/>
                <w:szCs w:val="28"/>
                <w:lang w:val="uk-UA" w:eastAsia="ru-RU"/>
              </w:rPr>
            </w:pPr>
            <w:r w:rsidRPr="00E74997">
              <w:rPr>
                <w:rFonts w:ascii="Times New Roman" w:hAnsi="Times New Roman"/>
                <w:b/>
                <w:i/>
                <w:sz w:val="28"/>
                <w:szCs w:val="28"/>
                <w:lang w:val="uk-UA"/>
              </w:rPr>
              <w:t>Разом за навчальний рік</w:t>
            </w:r>
          </w:p>
        </w:tc>
        <w:tc>
          <w:tcPr>
            <w:tcW w:w="768" w:type="dxa"/>
            <w:vAlign w:val="center"/>
          </w:tcPr>
          <w:p w14:paraId="6EA5EFBB" w14:textId="77777777" w:rsidR="00C56A20" w:rsidRPr="002A52C4" w:rsidRDefault="00C56A20" w:rsidP="003702A8">
            <w:pPr>
              <w:widowControl w:val="0"/>
              <w:autoSpaceDE w:val="0"/>
              <w:autoSpaceDN w:val="0"/>
              <w:spacing w:after="0" w:line="240" w:lineRule="auto"/>
              <w:jc w:val="center"/>
              <w:rPr>
                <w:rFonts w:ascii="Times New Roman" w:hAnsi="Times New Roman"/>
                <w:b/>
                <w:i/>
                <w:sz w:val="28"/>
                <w:szCs w:val="28"/>
                <w:lang w:val="uk-UA" w:eastAsia="ru-RU"/>
              </w:rPr>
            </w:pPr>
            <w:r>
              <w:rPr>
                <w:rFonts w:ascii="Times New Roman" w:hAnsi="Times New Roman"/>
                <w:b/>
                <w:i/>
                <w:sz w:val="28"/>
                <w:szCs w:val="28"/>
                <w:lang w:val="uk-UA" w:eastAsia="ru-RU"/>
              </w:rPr>
              <w:t>12</w:t>
            </w:r>
            <w:r w:rsidRPr="002A52C4">
              <w:rPr>
                <w:rFonts w:ascii="Times New Roman" w:hAnsi="Times New Roman"/>
                <w:b/>
                <w:i/>
                <w:sz w:val="28"/>
                <w:szCs w:val="28"/>
                <w:lang w:val="uk-UA" w:eastAsia="ru-RU"/>
              </w:rPr>
              <w:t>0</w:t>
            </w:r>
          </w:p>
        </w:tc>
        <w:tc>
          <w:tcPr>
            <w:tcW w:w="610" w:type="dxa"/>
            <w:vAlign w:val="center"/>
          </w:tcPr>
          <w:p w14:paraId="6EEAD8FC" w14:textId="77777777" w:rsidR="00C56A20" w:rsidRPr="002A52C4" w:rsidRDefault="00C56A20" w:rsidP="003702A8">
            <w:pPr>
              <w:widowControl w:val="0"/>
              <w:autoSpaceDE w:val="0"/>
              <w:autoSpaceDN w:val="0"/>
              <w:spacing w:after="0" w:line="240" w:lineRule="auto"/>
              <w:jc w:val="center"/>
              <w:rPr>
                <w:rFonts w:ascii="Times New Roman" w:hAnsi="Times New Roman"/>
                <w:b/>
                <w:i/>
                <w:sz w:val="28"/>
                <w:szCs w:val="28"/>
                <w:lang w:val="uk-UA" w:eastAsia="ru-RU"/>
              </w:rPr>
            </w:pPr>
            <w:r>
              <w:rPr>
                <w:rFonts w:ascii="Times New Roman" w:hAnsi="Times New Roman"/>
                <w:b/>
                <w:i/>
                <w:sz w:val="28"/>
                <w:szCs w:val="28"/>
                <w:lang w:val="uk-UA" w:eastAsia="ru-RU"/>
              </w:rPr>
              <w:t>4</w:t>
            </w:r>
            <w:r w:rsidRPr="002A52C4">
              <w:rPr>
                <w:rFonts w:ascii="Times New Roman" w:hAnsi="Times New Roman"/>
                <w:b/>
                <w:i/>
                <w:sz w:val="28"/>
                <w:szCs w:val="28"/>
                <w:lang w:val="uk-UA" w:eastAsia="ru-RU"/>
              </w:rPr>
              <w:t>0</w:t>
            </w:r>
          </w:p>
        </w:tc>
        <w:tc>
          <w:tcPr>
            <w:tcW w:w="613" w:type="dxa"/>
            <w:vAlign w:val="center"/>
          </w:tcPr>
          <w:p w14:paraId="429325B8" w14:textId="77777777" w:rsidR="00C56A20" w:rsidRPr="002A52C4" w:rsidRDefault="00C56A20" w:rsidP="003702A8">
            <w:pPr>
              <w:widowControl w:val="0"/>
              <w:autoSpaceDE w:val="0"/>
              <w:autoSpaceDN w:val="0"/>
              <w:spacing w:after="0" w:line="240" w:lineRule="auto"/>
              <w:jc w:val="center"/>
              <w:rPr>
                <w:rFonts w:ascii="Times New Roman" w:hAnsi="Times New Roman"/>
                <w:b/>
                <w:i/>
                <w:sz w:val="28"/>
                <w:szCs w:val="28"/>
                <w:lang w:val="uk-UA" w:eastAsia="ru-RU"/>
              </w:rPr>
            </w:pPr>
            <w:r w:rsidRPr="002A52C4">
              <w:rPr>
                <w:rFonts w:ascii="Times New Roman" w:hAnsi="Times New Roman"/>
                <w:b/>
                <w:i/>
                <w:sz w:val="28"/>
                <w:szCs w:val="28"/>
                <w:lang w:val="uk-UA" w:eastAsia="ru-RU"/>
              </w:rPr>
              <w:t>10</w:t>
            </w:r>
          </w:p>
        </w:tc>
        <w:tc>
          <w:tcPr>
            <w:tcW w:w="478" w:type="dxa"/>
            <w:vAlign w:val="center"/>
          </w:tcPr>
          <w:p w14:paraId="221AEC85" w14:textId="77777777" w:rsidR="00C56A20" w:rsidRPr="002A52C4" w:rsidRDefault="00C56A20" w:rsidP="003702A8">
            <w:pPr>
              <w:widowControl w:val="0"/>
              <w:autoSpaceDE w:val="0"/>
              <w:autoSpaceDN w:val="0"/>
              <w:spacing w:after="0" w:line="240" w:lineRule="auto"/>
              <w:jc w:val="center"/>
              <w:rPr>
                <w:rFonts w:ascii="Times New Roman" w:hAnsi="Times New Roman"/>
                <w:b/>
                <w:i/>
                <w:sz w:val="28"/>
                <w:szCs w:val="28"/>
                <w:lang w:val="uk-UA" w:eastAsia="ru-RU"/>
              </w:rPr>
            </w:pPr>
          </w:p>
        </w:tc>
        <w:tc>
          <w:tcPr>
            <w:tcW w:w="567" w:type="dxa"/>
            <w:vAlign w:val="center"/>
          </w:tcPr>
          <w:p w14:paraId="7DF07AA3" w14:textId="77777777" w:rsidR="00C56A20" w:rsidRPr="002A52C4" w:rsidRDefault="00C56A20" w:rsidP="003702A8">
            <w:pPr>
              <w:widowControl w:val="0"/>
              <w:autoSpaceDE w:val="0"/>
              <w:autoSpaceDN w:val="0"/>
              <w:spacing w:after="0" w:line="240" w:lineRule="auto"/>
              <w:jc w:val="center"/>
              <w:rPr>
                <w:rFonts w:ascii="Times New Roman" w:hAnsi="Times New Roman"/>
                <w:b/>
                <w:i/>
                <w:sz w:val="28"/>
                <w:szCs w:val="28"/>
                <w:lang w:val="uk-UA" w:eastAsia="ru-RU"/>
              </w:rPr>
            </w:pPr>
            <w:r>
              <w:rPr>
                <w:rFonts w:ascii="Times New Roman" w:hAnsi="Times New Roman"/>
                <w:b/>
                <w:i/>
                <w:sz w:val="28"/>
                <w:szCs w:val="28"/>
                <w:lang w:val="uk-UA" w:eastAsia="ru-RU"/>
              </w:rPr>
              <w:t>30</w:t>
            </w:r>
          </w:p>
        </w:tc>
        <w:tc>
          <w:tcPr>
            <w:tcW w:w="1134" w:type="dxa"/>
            <w:vAlign w:val="center"/>
          </w:tcPr>
          <w:p w14:paraId="0D9DB4A2" w14:textId="77777777" w:rsidR="00C56A20" w:rsidRPr="002A52C4" w:rsidRDefault="00C56A20" w:rsidP="003702A8">
            <w:pPr>
              <w:widowControl w:val="0"/>
              <w:autoSpaceDE w:val="0"/>
              <w:autoSpaceDN w:val="0"/>
              <w:spacing w:after="0" w:line="240" w:lineRule="auto"/>
              <w:jc w:val="center"/>
              <w:rPr>
                <w:rFonts w:ascii="Times New Roman" w:hAnsi="Times New Roman"/>
                <w:b/>
                <w:i/>
                <w:sz w:val="28"/>
                <w:szCs w:val="28"/>
                <w:lang w:val="uk-UA" w:eastAsia="ru-RU"/>
              </w:rPr>
            </w:pPr>
            <w:r>
              <w:rPr>
                <w:rFonts w:ascii="Times New Roman" w:hAnsi="Times New Roman"/>
                <w:b/>
                <w:i/>
                <w:sz w:val="28"/>
                <w:szCs w:val="28"/>
                <w:lang w:val="uk-UA" w:eastAsia="ru-RU"/>
              </w:rPr>
              <w:t>8</w:t>
            </w:r>
            <w:r w:rsidRPr="002A52C4">
              <w:rPr>
                <w:rFonts w:ascii="Times New Roman" w:hAnsi="Times New Roman"/>
                <w:b/>
                <w:i/>
                <w:sz w:val="28"/>
                <w:szCs w:val="28"/>
                <w:lang w:val="uk-UA" w:eastAsia="ru-RU"/>
              </w:rPr>
              <w:t>0</w:t>
            </w:r>
          </w:p>
        </w:tc>
      </w:tr>
      <w:tr w:rsidR="00C56A20" w:rsidRPr="007B5533" w14:paraId="29DA8CDD" w14:textId="77777777" w:rsidTr="003702A8">
        <w:trPr>
          <w:trHeight w:val="70"/>
        </w:trPr>
        <w:tc>
          <w:tcPr>
            <w:tcW w:w="5148" w:type="dxa"/>
            <w:gridSpan w:val="4"/>
            <w:vAlign w:val="center"/>
          </w:tcPr>
          <w:p w14:paraId="5D3E2680" w14:textId="77777777" w:rsidR="00C56A20" w:rsidRPr="00E74997" w:rsidRDefault="00C56A20" w:rsidP="003702A8">
            <w:pPr>
              <w:widowControl w:val="0"/>
              <w:autoSpaceDE w:val="0"/>
              <w:autoSpaceDN w:val="0"/>
              <w:spacing w:after="0" w:line="240" w:lineRule="auto"/>
              <w:jc w:val="center"/>
              <w:rPr>
                <w:rFonts w:ascii="Times New Roman" w:hAnsi="Times New Roman"/>
                <w:b/>
                <w:i/>
                <w:sz w:val="28"/>
                <w:szCs w:val="28"/>
                <w:lang w:val="uk-UA" w:eastAsia="ru-RU"/>
              </w:rPr>
            </w:pPr>
            <w:r w:rsidRPr="00E74997">
              <w:rPr>
                <w:rFonts w:ascii="Times New Roman" w:hAnsi="Times New Roman"/>
                <w:b/>
                <w:i/>
                <w:sz w:val="28"/>
                <w:szCs w:val="28"/>
                <w:lang w:val="uk-UA" w:eastAsia="ru-RU"/>
              </w:rPr>
              <w:t>Форма підсумкового контролю</w:t>
            </w:r>
          </w:p>
        </w:tc>
        <w:tc>
          <w:tcPr>
            <w:tcW w:w="4170" w:type="dxa"/>
            <w:gridSpan w:val="6"/>
          </w:tcPr>
          <w:p w14:paraId="3457DD88" w14:textId="77777777" w:rsidR="00C56A20" w:rsidRPr="00E74997" w:rsidRDefault="00C56A20" w:rsidP="003702A8">
            <w:pPr>
              <w:widowControl w:val="0"/>
              <w:autoSpaceDE w:val="0"/>
              <w:autoSpaceDN w:val="0"/>
              <w:spacing w:after="0" w:line="240" w:lineRule="auto"/>
              <w:jc w:val="center"/>
              <w:rPr>
                <w:rFonts w:ascii="Times New Roman" w:hAnsi="Times New Roman"/>
                <w:b/>
                <w:i/>
                <w:sz w:val="28"/>
                <w:szCs w:val="28"/>
                <w:lang w:val="uk-UA" w:eastAsia="ru-RU"/>
              </w:rPr>
            </w:pPr>
            <w:r>
              <w:rPr>
                <w:rFonts w:ascii="Times New Roman" w:hAnsi="Times New Roman"/>
                <w:b/>
                <w:i/>
                <w:sz w:val="28"/>
                <w:szCs w:val="28"/>
                <w:lang w:val="uk-UA" w:eastAsia="ru-RU"/>
              </w:rPr>
              <w:t>Залік</w:t>
            </w:r>
          </w:p>
        </w:tc>
      </w:tr>
    </w:tbl>
    <w:p w14:paraId="405AC7B0" w14:textId="77777777" w:rsidR="00C56A20" w:rsidRPr="00E74997" w:rsidRDefault="00C56A20" w:rsidP="00C56A20">
      <w:pPr>
        <w:spacing w:after="0" w:line="240" w:lineRule="auto"/>
        <w:rPr>
          <w:rFonts w:ascii="Times New Roman" w:hAnsi="Times New Roman"/>
          <w:sz w:val="36"/>
          <w:szCs w:val="28"/>
          <w:lang w:val="uk-UA" w:eastAsia="ru-RU"/>
        </w:rPr>
      </w:pPr>
    </w:p>
    <w:p w14:paraId="71D20837" w14:textId="77777777" w:rsidR="00B82B9A" w:rsidRPr="00B82B9A" w:rsidRDefault="00B82B9A" w:rsidP="00B82B9A">
      <w:pPr>
        <w:widowControl w:val="0"/>
        <w:tabs>
          <w:tab w:val="left" w:pos="9897"/>
        </w:tabs>
        <w:autoSpaceDE w:val="0"/>
        <w:autoSpaceDN w:val="0"/>
        <w:spacing w:after="0" w:line="240" w:lineRule="auto"/>
        <w:jc w:val="both"/>
        <w:rPr>
          <w:rFonts w:ascii="Times New Roman" w:eastAsia="Times New Roman" w:hAnsi="Times New Roman" w:cs="Times New Roman"/>
          <w:i/>
          <w:sz w:val="28"/>
          <w:szCs w:val="28"/>
          <w:lang w:val="uk-UA"/>
        </w:rPr>
      </w:pPr>
      <w:r w:rsidRPr="00B82B9A">
        <w:rPr>
          <w:rFonts w:ascii="Times New Roman" w:eastAsia="Times New Roman" w:hAnsi="Times New Roman" w:cs="Times New Roman"/>
          <w:sz w:val="28"/>
          <w:szCs w:val="28"/>
          <w:lang w:val="uk-UA" w:eastAsia="ru-RU"/>
        </w:rPr>
        <w:t xml:space="preserve">Розглянуто і схвалено на засіданні кафедри управління та адміністрування </w:t>
      </w:r>
      <w:r w:rsidRPr="00B82B9A">
        <w:rPr>
          <w:rFonts w:ascii="Times New Roman" w:eastAsia="Times New Roman" w:hAnsi="Times New Roman" w:cs="Times New Roman"/>
          <w:sz w:val="28"/>
          <w:szCs w:val="28"/>
          <w:lang w:val="uk-UA"/>
        </w:rPr>
        <w:t>Навчально-наукового інституту права та інноваційної освіти</w:t>
      </w:r>
      <w:r w:rsidRPr="00B82B9A">
        <w:rPr>
          <w:rFonts w:ascii="Times New Roman" w:eastAsia="Times New Roman" w:hAnsi="Times New Roman" w:cs="Times New Roman"/>
          <w:sz w:val="28"/>
          <w:szCs w:val="28"/>
          <w:lang w:val="uk-UA" w:eastAsia="ru-RU"/>
        </w:rPr>
        <w:t>,</w:t>
      </w:r>
    </w:p>
    <w:p w14:paraId="795C9594" w14:textId="21920CB6" w:rsidR="00FF40CC" w:rsidRPr="00E74997" w:rsidRDefault="00B82B9A" w:rsidP="00B82B9A">
      <w:pPr>
        <w:spacing w:after="0" w:line="240" w:lineRule="auto"/>
        <w:jc w:val="both"/>
        <w:rPr>
          <w:rFonts w:ascii="Times New Roman" w:hAnsi="Times New Roman"/>
          <w:sz w:val="28"/>
          <w:szCs w:val="28"/>
          <w:lang w:val="uk-UA" w:eastAsia="ru-RU"/>
        </w:rPr>
      </w:pPr>
      <w:r w:rsidRPr="00B82B9A">
        <w:rPr>
          <w:rFonts w:ascii="Times New Roman" w:eastAsia="Times New Roman" w:hAnsi="Times New Roman" w:cs="Times New Roman"/>
          <w:sz w:val="28"/>
          <w:szCs w:val="28"/>
          <w:lang w:val="uk-UA" w:eastAsia="ru-RU"/>
        </w:rPr>
        <w:t>протокол від 28.08.2023 р. № 22</w:t>
      </w:r>
      <w:r w:rsidR="00FF40CC" w:rsidRPr="00E74997">
        <w:rPr>
          <w:rFonts w:ascii="Times New Roman" w:hAnsi="Times New Roman"/>
          <w:sz w:val="28"/>
          <w:szCs w:val="28"/>
          <w:lang w:val="uk-UA" w:eastAsia="ru-RU"/>
        </w:rPr>
        <w:t xml:space="preserve"> </w:t>
      </w:r>
    </w:p>
    <w:p w14:paraId="7E8FEF74" w14:textId="77777777" w:rsidR="00FF40CC" w:rsidRPr="00B82B9A" w:rsidRDefault="00FF40CC" w:rsidP="00FF40CC">
      <w:pPr>
        <w:spacing w:after="0" w:line="240" w:lineRule="auto"/>
        <w:rPr>
          <w:rFonts w:ascii="Times New Roman" w:hAnsi="Times New Roman"/>
          <w:b/>
          <w:sz w:val="28"/>
          <w:szCs w:val="28"/>
          <w:lang w:val="uk-UA" w:eastAsia="ru-RU"/>
        </w:rPr>
      </w:pPr>
    </w:p>
    <w:p w14:paraId="72E24154" w14:textId="77777777" w:rsidR="00FF40CC" w:rsidRPr="00E74997" w:rsidRDefault="00FF40CC" w:rsidP="00FF40CC">
      <w:pPr>
        <w:spacing w:after="0" w:line="240" w:lineRule="auto"/>
        <w:rPr>
          <w:rFonts w:ascii="Times New Roman" w:hAnsi="Times New Roman"/>
          <w:b/>
          <w:sz w:val="28"/>
          <w:szCs w:val="28"/>
          <w:lang w:val="uk-UA" w:eastAsia="ru-RU"/>
        </w:rPr>
      </w:pPr>
      <w:r w:rsidRPr="00E74997">
        <w:rPr>
          <w:rFonts w:ascii="Times New Roman" w:hAnsi="Times New Roman"/>
          <w:b/>
          <w:sz w:val="28"/>
          <w:szCs w:val="28"/>
          <w:lang w:val="uk-UA" w:eastAsia="ru-RU"/>
        </w:rPr>
        <w:t>Завідувач кафедри</w:t>
      </w:r>
    </w:p>
    <w:p w14:paraId="74C99DB0" w14:textId="2217EF92" w:rsidR="00FF40CC" w:rsidRPr="002278B6" w:rsidRDefault="00FF40CC" w:rsidP="00FF40CC">
      <w:pPr>
        <w:spacing w:after="0" w:line="240" w:lineRule="auto"/>
        <w:rPr>
          <w:rFonts w:ascii="Times New Roman" w:hAnsi="Times New Roman" w:cs="Times New Roman"/>
          <w:lang w:val="uk-UA"/>
        </w:rPr>
      </w:pPr>
      <w:r w:rsidRPr="00E74997">
        <w:rPr>
          <w:rFonts w:ascii="Times New Roman" w:hAnsi="Times New Roman"/>
          <w:b/>
          <w:sz w:val="28"/>
          <w:szCs w:val="28"/>
          <w:lang w:val="uk-UA" w:eastAsia="ru-RU"/>
        </w:rPr>
        <w:t xml:space="preserve">управління та адміністрування                                       </w:t>
      </w:r>
      <w:r>
        <w:rPr>
          <w:rFonts w:ascii="Times New Roman" w:hAnsi="Times New Roman"/>
          <w:b/>
          <w:sz w:val="28"/>
          <w:szCs w:val="28"/>
          <w:lang w:val="uk-UA" w:eastAsia="ru-RU"/>
        </w:rPr>
        <w:t>Наталія</w:t>
      </w:r>
      <w:r w:rsidRPr="00E74997">
        <w:rPr>
          <w:rFonts w:ascii="Times New Roman" w:hAnsi="Times New Roman"/>
          <w:b/>
          <w:sz w:val="28"/>
          <w:szCs w:val="28"/>
          <w:lang w:val="uk-UA" w:eastAsia="ru-RU"/>
        </w:rPr>
        <w:t xml:space="preserve"> </w:t>
      </w:r>
      <w:r>
        <w:rPr>
          <w:rFonts w:ascii="Times New Roman" w:hAnsi="Times New Roman"/>
          <w:b/>
          <w:sz w:val="28"/>
          <w:szCs w:val="28"/>
          <w:lang w:val="uk-UA" w:eastAsia="ru-RU"/>
        </w:rPr>
        <w:t>СИДОР</w:t>
      </w:r>
      <w:r w:rsidRPr="00E74997">
        <w:rPr>
          <w:rFonts w:ascii="Times New Roman" w:hAnsi="Times New Roman"/>
          <w:b/>
          <w:sz w:val="28"/>
          <w:szCs w:val="28"/>
          <w:lang w:val="uk-UA" w:eastAsia="ru-RU"/>
        </w:rPr>
        <w:t>ЕНКО</w:t>
      </w:r>
      <w:r w:rsidR="002278B6" w:rsidRPr="002278B6">
        <w:rPr>
          <w:rFonts w:ascii="Times New Roman" w:hAnsi="Times New Roman" w:cs="Times New Roman"/>
          <w:lang w:val="uk-UA"/>
        </w:rPr>
        <w:br w:type="page"/>
      </w:r>
      <w:r w:rsidRPr="002278B6">
        <w:rPr>
          <w:rFonts w:ascii="Times New Roman" w:hAnsi="Times New Roman" w:cs="Times New Roman"/>
          <w:lang w:val="uk-UA"/>
        </w:rPr>
        <w:lastRenderedPageBreak/>
        <w:t xml:space="preserve"> </w:t>
      </w:r>
    </w:p>
    <w:p w14:paraId="4D5C17DB" w14:textId="77777777" w:rsidR="00B82B9A" w:rsidRDefault="00B82B9A" w:rsidP="002278B6">
      <w:pPr>
        <w:widowControl w:val="0"/>
        <w:tabs>
          <w:tab w:val="left" w:pos="567"/>
        </w:tabs>
        <w:autoSpaceDE w:val="0"/>
        <w:autoSpaceDN w:val="0"/>
        <w:ind w:left="6237" w:right="-1"/>
        <w:rPr>
          <w:rFonts w:ascii="Times New Roman" w:hAnsi="Times New Roman" w:cs="Times New Roman"/>
          <w:lang w:val="uk-UA"/>
        </w:rPr>
        <w:sectPr w:rsidR="00B82B9A" w:rsidSect="002278B6">
          <w:pgSz w:w="11906" w:h="16838"/>
          <w:pgMar w:top="1134" w:right="567" w:bottom="1134" w:left="1701" w:header="709" w:footer="709" w:gutter="0"/>
          <w:cols w:space="708"/>
          <w:docGrid w:linePitch="360"/>
        </w:sectPr>
      </w:pPr>
    </w:p>
    <w:p w14:paraId="1F2AF8B2" w14:textId="42DE6073" w:rsidR="002278B6" w:rsidRPr="002278B6" w:rsidRDefault="00B82B9A" w:rsidP="002278B6">
      <w:pPr>
        <w:widowControl w:val="0"/>
        <w:tabs>
          <w:tab w:val="left" w:pos="567"/>
        </w:tabs>
        <w:autoSpaceDE w:val="0"/>
        <w:autoSpaceDN w:val="0"/>
        <w:ind w:left="6237" w:right="-1"/>
        <w:rPr>
          <w:rFonts w:ascii="Times New Roman" w:hAnsi="Times New Roman" w:cs="Times New Roman"/>
          <w:lang w:val="uk-UA"/>
        </w:rPr>
      </w:pPr>
      <w:r>
        <w:rPr>
          <w:rFonts w:ascii="Times New Roman" w:hAnsi="Times New Roman" w:cs="Times New Roman"/>
          <w:noProof/>
          <w:lang w:eastAsia="ru-RU"/>
        </w:rPr>
        <w:lastRenderedPageBreak/>
        <mc:AlternateContent>
          <mc:Choice Requires="wps">
            <w:drawing>
              <wp:anchor distT="0" distB="0" distL="114300" distR="114300" simplePos="0" relativeHeight="251659264" behindDoc="0" locked="0" layoutInCell="1" allowOverlap="1" wp14:anchorId="6826EB20" wp14:editId="4C0233FF">
                <wp:simplePos x="0" y="0"/>
                <wp:positionH relativeFrom="column">
                  <wp:posOffset>5937885</wp:posOffset>
                </wp:positionH>
                <wp:positionV relativeFrom="paragraph">
                  <wp:posOffset>-316230</wp:posOffset>
                </wp:positionV>
                <wp:extent cx="297180" cy="289560"/>
                <wp:effectExtent l="0" t="0" r="26670" b="15240"/>
                <wp:wrapNone/>
                <wp:docPr id="1" name="Овал 1"/>
                <wp:cNvGraphicFramePr/>
                <a:graphic xmlns:a="http://schemas.openxmlformats.org/drawingml/2006/main">
                  <a:graphicData uri="http://schemas.microsoft.com/office/word/2010/wordprocessingShape">
                    <wps:wsp>
                      <wps:cNvSpPr/>
                      <wps:spPr>
                        <a:xfrm>
                          <a:off x="0" y="0"/>
                          <a:ext cx="297180" cy="2895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4AAFF7" id="Овал 1" o:spid="_x0000_s1026" style="position:absolute;margin-left:467.55pt;margin-top:-24.9pt;width:23.4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TfnAIAAK0FAAAOAAAAZHJzL2Uyb0RvYy54bWysVM1uGyEQvlfqOyDuzdpWfq2sIytRqkpR&#10;EjWpcsYseJGAoYC9dh+mz1D12pfwI3Vgf5w2UQ9R98AyzMzHzMfMnF9sjCZr4YMCW9LxwYgSYTlU&#10;yi5L+uXx+sMpJSEyWzENVpR0KwK9mL1/d964qZhADboSniCIDdPGlbSO0U2LIvBaGBYOwAmLSgne&#10;sIiiXxaVZw2iG11MRqPjogFfOQ9chICnV62SzjK+lILHOymDiESXFGOLefV5XaS1mJ2z6dIzVyve&#10;hcHeEIVhyuKlA9QVi4ysvHoBZRT3EEDGAw6mACkVFzkHzGY8+iubh5o5kXNBcoIbaAr/D5bfru89&#10;URW+HSWWGXyi3ffdz92P3S8yTuw0LkzR6MHd+04KuE2pbqQ36Y9JkE1mdDswKjaRcDycnJ2MT5F3&#10;jqrJ6dnRcWa82Ds7H+JHAYakTUmF1sqFlDObsvVNiHgnWvdW6TiAVtW10joLqU7EpfZkzfCFF8sc&#10;M3r8YaXtmxwRJnkWiYI26byLWy0SnrafhUTqUpo54Fy0+2AY58LGcauqWSXaGI9G+CVmU5R9+FnK&#10;gAlZYnYDdgfQW7YgPXYL09knV5FrfnAe/Suw1nnwyDeDjYOzURb8awAas+pubu17klpqEksLqLZY&#10;WB7ajguOXyt84RsW4j3z2GJYFDg24h0uUkNTUuh2lNTgv712nuyx8lFLSYMtW9LwdcW8oER/stgT&#10;Z+PDw9TjWTg8Opmg4J9rFs81dmUuAWsG6x6jy9tkH3W/lR7ME06XeboVVcxyvLukPPpeuIztKMH5&#10;xMV8ns2wrx2LN/bB8QSeWE3l+7h5Yt51ZR6xP26hb+8Xpd7aJk8L81UEqXIf7Hnt+MaZkAunm19p&#10;6DyXs9V+ys5+AwAA//8DAFBLAwQUAAYACAAAACEAneRcgN8AAAAKAQAADwAAAGRycy9kb3ducmV2&#10;LnhtbEyPy07DMBBF90j8gzVI7FrnUVAS4lQVghUSoi1i7cZDYhHbwXaa8PdMV7CcmaM759bbxQzs&#10;jD5oZwWk6wQY2tYpbTsB78fnVQEsRGmVHJxFAT8YYNtcX9WyUm62ezwfYscoxIZKCuhjHCvOQ9uj&#10;kWHtRrR0+3TeyEij77jycqZwM/AsSe65kdrSh16O+Nhj+3WYjACdz8v3/HTcpPnLW6H9q9ll04cQ&#10;tzfL7gFYxCX+wXDRJ3VoyOnkJqsCGwSU+V1KqIDVpqQORJRFWgI7XTYZ8Kbm/ys0vwAAAP//AwBQ&#10;SwECLQAUAAYACAAAACEAtoM4kv4AAADhAQAAEwAAAAAAAAAAAAAAAAAAAAAAW0NvbnRlbnRfVHlw&#10;ZXNdLnhtbFBLAQItABQABgAIAAAAIQA4/SH/1gAAAJQBAAALAAAAAAAAAAAAAAAAAC8BAABfcmVs&#10;cy8ucmVsc1BLAQItABQABgAIAAAAIQCI3PTfnAIAAK0FAAAOAAAAAAAAAAAAAAAAAC4CAABkcnMv&#10;ZTJvRG9jLnhtbFBLAQItABQABgAIAAAAIQCd5FyA3wAAAAoBAAAPAAAAAAAAAAAAAAAAAPYEAABk&#10;cnMvZG93bnJldi54bWxQSwUGAAAAAAQABADzAAAAAgYAAAAA&#10;" fillcolor="white [3212]" strokecolor="white [3212]" strokeweight="1pt">
                <v:stroke joinstyle="miter"/>
              </v:oval>
            </w:pict>
          </mc:Fallback>
        </mc:AlternateContent>
      </w:r>
      <w:r w:rsidR="002278B6" w:rsidRPr="002278B6">
        <w:rPr>
          <w:rFonts w:ascii="Times New Roman" w:hAnsi="Times New Roman" w:cs="Times New Roman"/>
          <w:lang w:val="uk-UA"/>
        </w:rPr>
        <w:t>Додаток 1.3 до Робочої програми навчальної</w:t>
      </w:r>
      <w:r w:rsidR="00FF40CC">
        <w:rPr>
          <w:rFonts w:ascii="Times New Roman" w:hAnsi="Times New Roman" w:cs="Times New Roman"/>
          <w:lang w:val="uk-UA"/>
        </w:rPr>
        <w:t xml:space="preserve"> </w:t>
      </w:r>
      <w:r w:rsidR="002278B6" w:rsidRPr="002278B6">
        <w:rPr>
          <w:rFonts w:ascii="Times New Roman" w:hAnsi="Times New Roman" w:cs="Times New Roman"/>
          <w:spacing w:val="-52"/>
          <w:lang w:val="uk-UA"/>
        </w:rPr>
        <w:t xml:space="preserve"> </w:t>
      </w:r>
      <w:r w:rsidR="002278B6" w:rsidRPr="002278B6">
        <w:rPr>
          <w:rFonts w:ascii="Times New Roman" w:hAnsi="Times New Roman" w:cs="Times New Roman"/>
          <w:lang w:val="uk-UA"/>
        </w:rPr>
        <w:t>дисципліни</w:t>
      </w:r>
    </w:p>
    <w:p w14:paraId="4E93979C" w14:textId="77777777"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p>
    <w:p w14:paraId="3C5A23EB" w14:textId="77777777" w:rsidR="00FF40CC" w:rsidRPr="00054848" w:rsidRDefault="00FF40CC" w:rsidP="00FF40CC">
      <w:pPr>
        <w:widowControl w:val="0"/>
        <w:autoSpaceDE w:val="0"/>
        <w:autoSpaceDN w:val="0"/>
        <w:spacing w:after="0" w:line="240" w:lineRule="auto"/>
        <w:jc w:val="center"/>
        <w:outlineLvl w:val="3"/>
        <w:rPr>
          <w:rFonts w:ascii="Times New Roman" w:hAnsi="Times New Roman"/>
          <w:b/>
          <w:bCs/>
          <w:sz w:val="28"/>
          <w:szCs w:val="28"/>
          <w:lang w:val="uk-UA"/>
        </w:rPr>
      </w:pPr>
      <w:r w:rsidRPr="00054848">
        <w:rPr>
          <w:rFonts w:ascii="Times New Roman" w:hAnsi="Times New Roman"/>
          <w:b/>
          <w:bCs/>
          <w:sz w:val="28"/>
          <w:szCs w:val="28"/>
          <w:lang w:val="uk-UA"/>
        </w:rPr>
        <w:t xml:space="preserve">ІНФОРМАЦІЙНЕ ТА МЕТОДИЧНЕ ЗАБЕЗПЕЧЕННЯ  </w:t>
      </w:r>
    </w:p>
    <w:p w14:paraId="6920C3CA" w14:textId="77777777" w:rsidR="00FF40CC" w:rsidRPr="00054848" w:rsidRDefault="00FF40CC" w:rsidP="00FF40CC">
      <w:pPr>
        <w:widowControl w:val="0"/>
        <w:autoSpaceDE w:val="0"/>
        <w:autoSpaceDN w:val="0"/>
        <w:spacing w:after="0" w:line="240" w:lineRule="auto"/>
        <w:jc w:val="center"/>
        <w:outlineLvl w:val="3"/>
        <w:rPr>
          <w:rFonts w:ascii="Times New Roman" w:hAnsi="Times New Roman"/>
          <w:b/>
          <w:bCs/>
          <w:sz w:val="28"/>
          <w:szCs w:val="28"/>
          <w:lang w:val="uk-UA"/>
        </w:rPr>
      </w:pPr>
      <w:r w:rsidRPr="00054848">
        <w:rPr>
          <w:rFonts w:ascii="Times New Roman" w:hAnsi="Times New Roman"/>
          <w:b/>
          <w:bCs/>
          <w:sz w:val="28"/>
          <w:szCs w:val="28"/>
          <w:lang w:val="uk-UA"/>
        </w:rPr>
        <w:t xml:space="preserve">НАВЧАЛЬНОЇ ДИСЦИПЛІНИ  </w:t>
      </w:r>
    </w:p>
    <w:p w14:paraId="187135BA" w14:textId="2E1F320C" w:rsidR="00FF40CC" w:rsidRPr="00DA0F8A" w:rsidRDefault="00FF40CC" w:rsidP="00C56A20">
      <w:pPr>
        <w:spacing w:after="0" w:line="240" w:lineRule="auto"/>
        <w:ind w:firstLine="708"/>
        <w:jc w:val="center"/>
        <w:rPr>
          <w:rFonts w:ascii="Times New Roman" w:hAnsi="Times New Roman"/>
          <w:sz w:val="28"/>
          <w:szCs w:val="28"/>
          <w:lang w:val="uk-UA" w:eastAsia="ru-RU"/>
        </w:rPr>
      </w:pPr>
      <w:r>
        <w:rPr>
          <w:rFonts w:ascii="Times New Roman" w:hAnsi="Times New Roman"/>
          <w:b/>
          <w:spacing w:val="-4"/>
          <w:sz w:val="28"/>
          <w:szCs w:val="28"/>
          <w:lang w:val="uk-UA" w:eastAsia="ru-RU"/>
        </w:rPr>
        <w:t>«</w:t>
      </w:r>
      <w:r w:rsidR="00C56A20">
        <w:rPr>
          <w:rFonts w:ascii="Times New Roman" w:hAnsi="Times New Roman"/>
          <w:b/>
          <w:spacing w:val="-4"/>
          <w:sz w:val="28"/>
          <w:szCs w:val="28"/>
          <w:lang w:val="uk-UA" w:eastAsia="ru-RU"/>
        </w:rPr>
        <w:t>ЄВРОПЕЙСЬКА ІНТЕГРАЦІЯ В УМОВАХ ГЛОБАЛЬНОГО ВРЯДУВАННЯ</w:t>
      </w:r>
      <w:r>
        <w:rPr>
          <w:rFonts w:ascii="Times New Roman" w:hAnsi="Times New Roman"/>
          <w:b/>
          <w:spacing w:val="-4"/>
          <w:sz w:val="28"/>
          <w:szCs w:val="28"/>
          <w:lang w:val="uk-UA" w:eastAsia="ru-RU"/>
        </w:rPr>
        <w:t>»</w:t>
      </w:r>
    </w:p>
    <w:p w14:paraId="4A26D8B1" w14:textId="77777777" w:rsidR="00FF40CC" w:rsidRPr="00054848" w:rsidRDefault="00FF40CC" w:rsidP="00FF40CC">
      <w:pPr>
        <w:widowControl w:val="0"/>
        <w:autoSpaceDE w:val="0"/>
        <w:autoSpaceDN w:val="0"/>
        <w:spacing w:after="0" w:line="240" w:lineRule="auto"/>
        <w:jc w:val="center"/>
        <w:outlineLvl w:val="3"/>
        <w:rPr>
          <w:rFonts w:ascii="Times New Roman" w:hAnsi="Times New Roman"/>
          <w:b/>
          <w:bCs/>
          <w:sz w:val="28"/>
          <w:szCs w:val="28"/>
          <w:lang w:val="uk-UA"/>
        </w:rPr>
      </w:pPr>
    </w:p>
    <w:p w14:paraId="4F53DA03" w14:textId="77777777" w:rsidR="00FF40CC" w:rsidRPr="00054848" w:rsidRDefault="00FF40CC" w:rsidP="00FF40CC">
      <w:pPr>
        <w:widowControl w:val="0"/>
        <w:autoSpaceDE w:val="0"/>
        <w:autoSpaceDN w:val="0"/>
        <w:spacing w:after="0" w:line="240" w:lineRule="auto"/>
        <w:jc w:val="center"/>
        <w:outlineLvl w:val="3"/>
        <w:rPr>
          <w:rFonts w:ascii="Times New Roman" w:hAnsi="Times New Roman"/>
          <w:bCs/>
          <w:sz w:val="28"/>
          <w:szCs w:val="28"/>
          <w:lang w:val="uk-UA"/>
        </w:rPr>
      </w:pPr>
      <w:r w:rsidRPr="00054848">
        <w:rPr>
          <w:rFonts w:ascii="Times New Roman" w:hAnsi="Times New Roman"/>
          <w:bCs/>
          <w:sz w:val="28"/>
          <w:szCs w:val="28"/>
          <w:lang w:val="uk-UA"/>
        </w:rPr>
        <w:t xml:space="preserve">Освітній ступінь  </w:t>
      </w:r>
      <w:r w:rsidRPr="004D1F17">
        <w:rPr>
          <w:rFonts w:ascii="Times New Roman" w:hAnsi="Times New Roman"/>
          <w:bCs/>
          <w:sz w:val="28"/>
          <w:szCs w:val="28"/>
          <w:u w:val="single"/>
          <w:lang w:val="uk-UA"/>
        </w:rPr>
        <w:t>доктор філософії</w:t>
      </w:r>
    </w:p>
    <w:p w14:paraId="5EDF8B84" w14:textId="77777777" w:rsidR="00FF40CC" w:rsidRPr="00054848" w:rsidRDefault="00FF40CC" w:rsidP="00FF40CC">
      <w:pPr>
        <w:widowControl w:val="0"/>
        <w:autoSpaceDE w:val="0"/>
        <w:autoSpaceDN w:val="0"/>
        <w:spacing w:after="0" w:line="240" w:lineRule="auto"/>
        <w:jc w:val="center"/>
        <w:outlineLvl w:val="3"/>
        <w:rPr>
          <w:rFonts w:ascii="Times New Roman" w:hAnsi="Times New Roman"/>
          <w:bCs/>
          <w:sz w:val="28"/>
          <w:szCs w:val="28"/>
          <w:lang w:val="uk-UA"/>
        </w:rPr>
      </w:pPr>
      <w:r w:rsidRPr="00054848">
        <w:rPr>
          <w:rFonts w:ascii="Times New Roman" w:hAnsi="Times New Roman"/>
          <w:bCs/>
          <w:sz w:val="28"/>
          <w:szCs w:val="28"/>
          <w:lang w:val="uk-UA"/>
        </w:rPr>
        <w:t xml:space="preserve">       Спеціальність    </w:t>
      </w:r>
      <w:r w:rsidRPr="00054848">
        <w:rPr>
          <w:rFonts w:ascii="Times New Roman" w:hAnsi="Times New Roman"/>
          <w:bCs/>
          <w:sz w:val="28"/>
          <w:szCs w:val="28"/>
          <w:u w:val="single"/>
          <w:lang w:val="uk-UA"/>
        </w:rPr>
        <w:t>281 Публічне управління та адміністрування</w:t>
      </w:r>
      <w:r w:rsidRPr="00054848">
        <w:rPr>
          <w:rFonts w:ascii="Times New Roman" w:hAnsi="Times New Roman"/>
          <w:bCs/>
          <w:sz w:val="28"/>
          <w:szCs w:val="28"/>
          <w:lang w:val="uk-UA"/>
        </w:rPr>
        <w:t xml:space="preserve">                                              </w:t>
      </w:r>
    </w:p>
    <w:p w14:paraId="40F82C68" w14:textId="411B1602" w:rsidR="00FF40CC" w:rsidRPr="00054848" w:rsidRDefault="00FF40CC" w:rsidP="00FF40CC">
      <w:pPr>
        <w:widowControl w:val="0"/>
        <w:autoSpaceDE w:val="0"/>
        <w:autoSpaceDN w:val="0"/>
        <w:spacing w:after="0" w:line="240" w:lineRule="auto"/>
        <w:jc w:val="center"/>
        <w:outlineLvl w:val="3"/>
        <w:rPr>
          <w:rFonts w:ascii="Times New Roman" w:hAnsi="Times New Roman"/>
          <w:bCs/>
          <w:sz w:val="28"/>
          <w:szCs w:val="28"/>
          <w:lang w:val="uk-UA"/>
        </w:rPr>
      </w:pPr>
      <w:r w:rsidRPr="00054848">
        <w:rPr>
          <w:rFonts w:ascii="Times New Roman" w:hAnsi="Times New Roman"/>
          <w:bCs/>
          <w:sz w:val="28"/>
          <w:szCs w:val="28"/>
          <w:lang w:val="uk-UA"/>
        </w:rPr>
        <w:t>на 202</w:t>
      </w:r>
      <w:r w:rsidR="00AB489B">
        <w:rPr>
          <w:rFonts w:ascii="Times New Roman" w:hAnsi="Times New Roman"/>
          <w:bCs/>
          <w:sz w:val="28"/>
          <w:szCs w:val="28"/>
          <w:lang w:val="uk-UA"/>
        </w:rPr>
        <w:t>3</w:t>
      </w:r>
      <w:r w:rsidRPr="00054848">
        <w:rPr>
          <w:rFonts w:ascii="Times New Roman" w:hAnsi="Times New Roman"/>
          <w:bCs/>
          <w:sz w:val="28"/>
          <w:szCs w:val="28"/>
          <w:lang w:val="uk-UA"/>
        </w:rPr>
        <w:t>/202</w:t>
      </w:r>
      <w:r w:rsidR="00AB489B">
        <w:rPr>
          <w:rFonts w:ascii="Times New Roman" w:hAnsi="Times New Roman"/>
          <w:bCs/>
          <w:sz w:val="28"/>
          <w:szCs w:val="28"/>
          <w:lang w:val="uk-UA"/>
        </w:rPr>
        <w:t>4</w:t>
      </w:r>
      <w:r w:rsidRPr="00054848">
        <w:rPr>
          <w:rFonts w:ascii="Times New Roman" w:hAnsi="Times New Roman"/>
          <w:bCs/>
          <w:sz w:val="28"/>
          <w:szCs w:val="28"/>
          <w:lang w:val="uk-UA"/>
        </w:rPr>
        <w:t xml:space="preserve"> навчальний рік</w:t>
      </w:r>
    </w:p>
    <w:p w14:paraId="5A7BDBC1" w14:textId="77777777" w:rsidR="00C56A20" w:rsidRDefault="00C56A20" w:rsidP="00C56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center"/>
        <w:outlineLvl w:val="3"/>
        <w:rPr>
          <w:rFonts w:ascii="Times New Roman" w:hAnsi="Times New Roman"/>
          <w:b/>
          <w:bCs/>
          <w:sz w:val="28"/>
          <w:szCs w:val="28"/>
          <w:lang w:val="uk-UA"/>
        </w:rPr>
      </w:pPr>
    </w:p>
    <w:p w14:paraId="5CAA5EC4" w14:textId="77777777" w:rsidR="00C56A20" w:rsidRPr="00054848" w:rsidRDefault="00C56A20" w:rsidP="00C56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709"/>
        <w:jc w:val="center"/>
        <w:outlineLvl w:val="3"/>
        <w:rPr>
          <w:rFonts w:ascii="Times New Roman" w:hAnsi="Times New Roman"/>
          <w:b/>
          <w:bCs/>
          <w:sz w:val="28"/>
          <w:szCs w:val="28"/>
        </w:rPr>
      </w:pPr>
      <w:proofErr w:type="spellStart"/>
      <w:r w:rsidRPr="00054848">
        <w:rPr>
          <w:rFonts w:ascii="Times New Roman" w:hAnsi="Times New Roman"/>
          <w:b/>
          <w:bCs/>
          <w:sz w:val="28"/>
          <w:szCs w:val="28"/>
        </w:rPr>
        <w:t>Основні</w:t>
      </w:r>
      <w:proofErr w:type="spellEnd"/>
      <w:r w:rsidRPr="00054848">
        <w:rPr>
          <w:rFonts w:ascii="Times New Roman" w:hAnsi="Times New Roman"/>
          <w:b/>
          <w:bCs/>
          <w:sz w:val="28"/>
          <w:szCs w:val="28"/>
        </w:rPr>
        <w:t xml:space="preserve"> </w:t>
      </w:r>
      <w:proofErr w:type="spellStart"/>
      <w:r w:rsidRPr="00054848">
        <w:rPr>
          <w:rFonts w:ascii="Times New Roman" w:hAnsi="Times New Roman"/>
          <w:b/>
          <w:bCs/>
          <w:sz w:val="28"/>
          <w:szCs w:val="28"/>
        </w:rPr>
        <w:t>нормативні</w:t>
      </w:r>
      <w:proofErr w:type="spellEnd"/>
      <w:r w:rsidRPr="00054848">
        <w:rPr>
          <w:rFonts w:ascii="Times New Roman" w:hAnsi="Times New Roman"/>
          <w:b/>
          <w:bCs/>
          <w:sz w:val="28"/>
          <w:szCs w:val="28"/>
        </w:rPr>
        <w:t xml:space="preserve"> </w:t>
      </w:r>
      <w:proofErr w:type="spellStart"/>
      <w:r w:rsidRPr="00054848">
        <w:rPr>
          <w:rFonts w:ascii="Times New Roman" w:hAnsi="Times New Roman"/>
          <w:b/>
          <w:bCs/>
          <w:sz w:val="28"/>
          <w:szCs w:val="28"/>
        </w:rPr>
        <w:t>акти</w:t>
      </w:r>
      <w:proofErr w:type="spellEnd"/>
      <w:r w:rsidRPr="00054848">
        <w:rPr>
          <w:rFonts w:ascii="Times New Roman" w:hAnsi="Times New Roman"/>
          <w:b/>
          <w:bCs/>
          <w:sz w:val="28"/>
          <w:szCs w:val="28"/>
        </w:rPr>
        <w:t>:</w:t>
      </w:r>
    </w:p>
    <w:p w14:paraId="0F027560" w14:textId="77777777" w:rsidR="00C56A20" w:rsidRPr="00054848" w:rsidRDefault="00C56A20" w:rsidP="00C56A20">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sz w:val="28"/>
          <w:szCs w:val="28"/>
          <w:lang w:val="uk-UA"/>
        </w:rPr>
      </w:pPr>
      <w:r w:rsidRPr="00054848">
        <w:rPr>
          <w:rFonts w:ascii="Times New Roman" w:hAnsi="Times New Roman"/>
          <w:sz w:val="28"/>
          <w:szCs w:val="28"/>
          <w:lang w:val="uk-UA"/>
        </w:rPr>
        <w:t xml:space="preserve">Європейська хартія місцевого самоврядування. Рада Європи; Хартія, Міжнародний документ від 15.10.1985. URL : </w:t>
      </w:r>
      <w:hyperlink r:id="rId9" w:history="1">
        <w:r w:rsidRPr="00A85A4C">
          <w:rPr>
            <w:rFonts w:ascii="Times New Roman" w:hAnsi="Times New Roman"/>
            <w:sz w:val="28"/>
            <w:szCs w:val="28"/>
            <w:lang w:val="uk-UA"/>
          </w:rPr>
          <w:t>https://cutt.ly/afxYwNn</w:t>
        </w:r>
      </w:hyperlink>
      <w:r w:rsidRPr="00054848">
        <w:rPr>
          <w:rFonts w:ascii="Times New Roman" w:hAnsi="Times New Roman"/>
          <w:sz w:val="28"/>
          <w:szCs w:val="28"/>
          <w:lang w:val="uk-UA"/>
        </w:rPr>
        <w:t xml:space="preserve"> (дата звернення: 01.07.2022).</w:t>
      </w:r>
    </w:p>
    <w:p w14:paraId="6C5D9420" w14:textId="77777777" w:rsidR="00C56A20" w:rsidRPr="00054848" w:rsidRDefault="00C56A20" w:rsidP="00C56A20">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sz w:val="28"/>
          <w:szCs w:val="28"/>
          <w:lang w:val="uk-UA"/>
        </w:rPr>
      </w:pPr>
      <w:r w:rsidRPr="00054848">
        <w:rPr>
          <w:rFonts w:ascii="Times New Roman" w:hAnsi="Times New Roman"/>
          <w:sz w:val="28"/>
          <w:szCs w:val="28"/>
          <w:lang w:val="uk-UA"/>
        </w:rPr>
        <w:t xml:space="preserve">Європейська хартія рівності жінок і чоловіків у житті місцевих громад. URL : </w:t>
      </w:r>
      <w:hyperlink r:id="rId10" w:history="1">
        <w:r w:rsidRPr="00A85A4C">
          <w:rPr>
            <w:rFonts w:ascii="Times New Roman" w:hAnsi="Times New Roman"/>
            <w:sz w:val="28"/>
            <w:szCs w:val="28"/>
            <w:lang w:val="uk-UA"/>
          </w:rPr>
          <w:t>https://www.auc.org.ua/sites/default/files/hartiya_ukr.pdf</w:t>
        </w:r>
      </w:hyperlink>
      <w:r w:rsidRPr="00054848">
        <w:rPr>
          <w:rFonts w:ascii="Times New Roman" w:hAnsi="Times New Roman"/>
          <w:sz w:val="28"/>
          <w:szCs w:val="28"/>
          <w:lang w:val="uk-UA"/>
        </w:rPr>
        <w:t xml:space="preserve"> (дата звернення: 01.07.2022).</w:t>
      </w:r>
    </w:p>
    <w:p w14:paraId="5D088EED" w14:textId="77777777" w:rsidR="00C56A20" w:rsidRPr="00054848" w:rsidRDefault="00C56A20" w:rsidP="00C56A20">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sz w:val="28"/>
          <w:szCs w:val="28"/>
          <w:lang w:val="uk-UA"/>
        </w:rPr>
      </w:pPr>
      <w:r w:rsidRPr="00054848">
        <w:rPr>
          <w:rFonts w:ascii="Times New Roman" w:hAnsi="Times New Roman"/>
          <w:sz w:val="28"/>
          <w:szCs w:val="28"/>
          <w:lang w:val="uk-UA"/>
        </w:rPr>
        <w:t xml:space="preserve">Європейська хартія щодо участі молоді у суспільно-політичному житті на місцевому і регіональному рівнях. URL : </w:t>
      </w:r>
      <w:hyperlink r:id="rId11" w:history="1">
        <w:r w:rsidRPr="00054848">
          <w:rPr>
            <w:rFonts w:ascii="Times New Roman" w:hAnsi="Times New Roman"/>
            <w:sz w:val="28"/>
            <w:szCs w:val="28"/>
            <w:lang w:val="uk-UA"/>
          </w:rPr>
          <w:t>http://pzos.ucoz.ua/images/khartija_uchasti_molodi.pdf</w:t>
        </w:r>
      </w:hyperlink>
      <w:r w:rsidRPr="00054848">
        <w:rPr>
          <w:rFonts w:ascii="Times New Roman" w:hAnsi="Times New Roman"/>
          <w:sz w:val="28"/>
          <w:szCs w:val="28"/>
          <w:lang w:val="uk-UA"/>
        </w:rPr>
        <w:t xml:space="preserve"> (дата звернення: 01.07.2022).</w:t>
      </w:r>
    </w:p>
    <w:p w14:paraId="2C600B51" w14:textId="77777777" w:rsidR="00C56A20" w:rsidRPr="00054848" w:rsidRDefault="00C56A20" w:rsidP="00C56A20">
      <w:pPr>
        <w:numPr>
          <w:ilvl w:val="1"/>
          <w:numId w:val="3"/>
        </w:numPr>
        <w:tabs>
          <w:tab w:val="left" w:pos="567"/>
          <w:tab w:val="left" w:pos="916"/>
          <w:tab w:val="left" w:pos="1080"/>
        </w:tabs>
        <w:suppressAutoHyphens/>
        <w:autoSpaceDN w:val="0"/>
        <w:spacing w:after="0" w:line="240" w:lineRule="auto"/>
        <w:ind w:left="0" w:firstLine="567"/>
        <w:contextualSpacing/>
        <w:jc w:val="both"/>
        <w:textAlignment w:val="baseline"/>
        <w:rPr>
          <w:rFonts w:ascii="Times New Roman" w:hAnsi="Times New Roman"/>
          <w:sz w:val="28"/>
          <w:szCs w:val="28"/>
          <w:lang w:val="uk-UA"/>
        </w:rPr>
      </w:pPr>
      <w:r w:rsidRPr="00054848">
        <w:rPr>
          <w:rFonts w:ascii="Times New Roman" w:hAnsi="Times New Roman"/>
          <w:sz w:val="28"/>
          <w:szCs w:val="28"/>
          <w:lang w:val="uk-UA"/>
        </w:rPr>
        <w:t>Конституція України  : закон України від 28 черв. 1996 р.</w:t>
      </w:r>
      <w:r w:rsidRPr="00054848">
        <w:rPr>
          <w:rFonts w:ascii="Times New Roman" w:hAnsi="Times New Roman"/>
          <w:sz w:val="28"/>
          <w:szCs w:val="28"/>
          <w:lang w:val="uk-UA"/>
        </w:rPr>
        <w:br/>
        <w:t xml:space="preserve">№ 254к/96-ВР. URL : </w:t>
      </w:r>
      <w:hyperlink r:id="rId12" w:history="1">
        <w:r w:rsidRPr="00A85A4C">
          <w:rPr>
            <w:rFonts w:ascii="Times New Roman" w:hAnsi="Times New Roman"/>
            <w:sz w:val="28"/>
            <w:szCs w:val="28"/>
            <w:lang w:val="uk-UA"/>
          </w:rPr>
          <w:t>https://cutt.ly/3fQqGJG</w:t>
        </w:r>
      </w:hyperlink>
      <w:r w:rsidRPr="00054848">
        <w:rPr>
          <w:rFonts w:ascii="Times New Roman" w:hAnsi="Times New Roman"/>
          <w:sz w:val="28"/>
          <w:szCs w:val="28"/>
          <w:lang w:val="uk-UA"/>
        </w:rPr>
        <w:t xml:space="preserve"> (дата звернення: 01.07.2022).</w:t>
      </w:r>
    </w:p>
    <w:p w14:paraId="7B9EE782" w14:textId="77777777" w:rsidR="00C56A20" w:rsidRPr="00054848" w:rsidRDefault="00962542" w:rsidP="00C56A20">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sz w:val="28"/>
          <w:szCs w:val="28"/>
          <w:lang w:val="uk-UA"/>
        </w:rPr>
      </w:pPr>
      <w:hyperlink r:id="rId13" w:tgtFrame="_blank" w:history="1">
        <w:r w:rsidR="00C56A20" w:rsidRPr="00054848">
          <w:rPr>
            <w:rFonts w:ascii="Times New Roman" w:hAnsi="Times New Roman"/>
            <w:sz w:val="28"/>
            <w:szCs w:val="28"/>
            <w:lang w:val="uk-UA"/>
          </w:rPr>
          <w:t>Про державну службу</w:t>
        </w:r>
      </w:hyperlink>
      <w:r w:rsidR="00C56A20" w:rsidRPr="00054848">
        <w:rPr>
          <w:rFonts w:ascii="Times New Roman" w:hAnsi="Times New Roman"/>
          <w:sz w:val="28"/>
          <w:szCs w:val="28"/>
          <w:lang w:val="uk-UA"/>
        </w:rPr>
        <w:t xml:space="preserve"> </w:t>
      </w:r>
      <w:hyperlink r:id="rId14" w:tgtFrame="_blank" w:history="1">
        <w:r w:rsidR="00C56A20" w:rsidRPr="00054848">
          <w:rPr>
            <w:rFonts w:ascii="Times New Roman" w:hAnsi="Times New Roman"/>
            <w:sz w:val="28"/>
            <w:szCs w:val="28"/>
            <w:lang w:val="uk-UA"/>
          </w:rPr>
          <w:t>: закон України від 10 груд. 2015 р. № 889-VIII</w:t>
        </w:r>
      </w:hyperlink>
      <w:r w:rsidR="00C56A20" w:rsidRPr="00054848">
        <w:rPr>
          <w:rFonts w:ascii="Times New Roman" w:hAnsi="Times New Roman"/>
          <w:sz w:val="28"/>
          <w:szCs w:val="28"/>
          <w:lang w:val="uk-UA"/>
        </w:rPr>
        <w:t xml:space="preserve">. URL:  </w:t>
      </w:r>
      <w:hyperlink r:id="rId15" w:history="1">
        <w:r w:rsidR="00C56A20" w:rsidRPr="00054848">
          <w:rPr>
            <w:rFonts w:ascii="Times New Roman" w:hAnsi="Times New Roman"/>
            <w:sz w:val="28"/>
            <w:szCs w:val="28"/>
            <w:lang w:val="uk-UA"/>
          </w:rPr>
          <w:t>https://zakon.rada.gov.ua/laws/show/889-19</w:t>
        </w:r>
      </w:hyperlink>
      <w:r w:rsidR="00C56A20" w:rsidRPr="00054848">
        <w:rPr>
          <w:rFonts w:ascii="Times New Roman" w:hAnsi="Times New Roman"/>
          <w:sz w:val="28"/>
          <w:szCs w:val="28"/>
          <w:lang w:val="uk-UA"/>
        </w:rPr>
        <w:t xml:space="preserve"> (дата звернення: 01.07.2022).</w:t>
      </w:r>
    </w:p>
    <w:p w14:paraId="1A245233" w14:textId="77777777" w:rsidR="00C56A20" w:rsidRPr="00054848" w:rsidRDefault="00C56A20" w:rsidP="00C56A20">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sz w:val="28"/>
          <w:szCs w:val="28"/>
          <w:lang w:val="uk-UA"/>
        </w:rPr>
      </w:pPr>
      <w:r w:rsidRPr="00054848">
        <w:rPr>
          <w:rFonts w:ascii="Times New Roman" w:hAnsi="Times New Roman"/>
          <w:sz w:val="28"/>
          <w:szCs w:val="28"/>
          <w:lang w:val="uk-UA"/>
        </w:rPr>
        <w:t xml:space="preserve">Про дипломатичну службу : закон України від 20 верес. 2001 р. № 2728-III. URL : </w:t>
      </w:r>
      <w:hyperlink r:id="rId16" w:history="1">
        <w:r w:rsidRPr="00A85A4C">
          <w:rPr>
            <w:rFonts w:ascii="Times New Roman" w:hAnsi="Times New Roman"/>
            <w:sz w:val="28"/>
            <w:szCs w:val="28"/>
            <w:lang w:val="uk-UA"/>
          </w:rPr>
          <w:t>http://zakon3.rada.gov.ua/laws/show/2728-14</w:t>
        </w:r>
      </w:hyperlink>
      <w:r w:rsidRPr="00054848">
        <w:rPr>
          <w:rFonts w:ascii="Times New Roman" w:hAnsi="Times New Roman"/>
          <w:sz w:val="28"/>
          <w:szCs w:val="28"/>
          <w:lang w:val="uk-UA"/>
        </w:rPr>
        <w:t xml:space="preserve"> (дата звернення: 01.07.2022).</w:t>
      </w:r>
    </w:p>
    <w:p w14:paraId="7E723E9F" w14:textId="77777777" w:rsidR="00C56A20" w:rsidRPr="00054848" w:rsidRDefault="00962542" w:rsidP="00C56A20">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sz w:val="28"/>
          <w:szCs w:val="28"/>
          <w:lang w:val="uk-UA"/>
        </w:rPr>
      </w:pPr>
      <w:hyperlink r:id="rId17" w:tgtFrame="_blank" w:history="1">
        <w:r w:rsidR="00C56A20" w:rsidRPr="00054848">
          <w:rPr>
            <w:rFonts w:ascii="Times New Roman" w:hAnsi="Times New Roman"/>
            <w:sz w:val="28"/>
            <w:szCs w:val="28"/>
            <w:lang w:val="uk-UA"/>
          </w:rPr>
          <w:t>Про запобігання корупції : закон України від 14 жовт. 2014 р. № 1700-VIII</w:t>
        </w:r>
      </w:hyperlink>
      <w:r w:rsidR="00C56A20" w:rsidRPr="00054848">
        <w:rPr>
          <w:rFonts w:ascii="Times New Roman" w:hAnsi="Times New Roman"/>
          <w:sz w:val="28"/>
          <w:szCs w:val="28"/>
          <w:lang w:val="uk-UA"/>
        </w:rPr>
        <w:t xml:space="preserve">. URL : </w:t>
      </w:r>
      <w:hyperlink r:id="rId18" w:history="1">
        <w:r w:rsidR="00C56A20" w:rsidRPr="00054848">
          <w:rPr>
            <w:rFonts w:ascii="Times New Roman" w:hAnsi="Times New Roman"/>
            <w:sz w:val="28"/>
            <w:szCs w:val="28"/>
            <w:lang w:val="uk-UA"/>
          </w:rPr>
          <w:t>https://zakon.rada.gov.ua/laws/show/1700-18</w:t>
        </w:r>
      </w:hyperlink>
      <w:r w:rsidR="00C56A20" w:rsidRPr="00054848">
        <w:rPr>
          <w:rFonts w:ascii="Times New Roman" w:hAnsi="Times New Roman"/>
          <w:sz w:val="28"/>
          <w:szCs w:val="28"/>
          <w:lang w:val="uk-UA"/>
        </w:rPr>
        <w:t xml:space="preserve"> (дата звернення: 01.07.2022).</w:t>
      </w:r>
    </w:p>
    <w:p w14:paraId="7FD960A1" w14:textId="77777777" w:rsidR="00C56A20" w:rsidRPr="00054848" w:rsidRDefault="00C56A20" w:rsidP="00C56A20">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sz w:val="28"/>
          <w:szCs w:val="28"/>
          <w:lang w:val="uk-UA"/>
        </w:rPr>
      </w:pPr>
      <w:r w:rsidRPr="00054848">
        <w:rPr>
          <w:rFonts w:ascii="Times New Roman" w:hAnsi="Times New Roman"/>
          <w:sz w:val="28"/>
          <w:szCs w:val="28"/>
          <w:lang w:val="uk-UA"/>
        </w:rPr>
        <w:t>Про засади державної регіональної політики : Закон України від 05 </w:t>
      </w:r>
      <w:proofErr w:type="spellStart"/>
      <w:r w:rsidRPr="00054848">
        <w:rPr>
          <w:rFonts w:ascii="Times New Roman" w:hAnsi="Times New Roman"/>
          <w:sz w:val="28"/>
          <w:szCs w:val="28"/>
          <w:lang w:val="uk-UA"/>
        </w:rPr>
        <w:t>лют</w:t>
      </w:r>
      <w:proofErr w:type="spellEnd"/>
      <w:r w:rsidRPr="00054848">
        <w:rPr>
          <w:rFonts w:ascii="Times New Roman" w:hAnsi="Times New Roman"/>
          <w:sz w:val="28"/>
          <w:szCs w:val="28"/>
          <w:lang w:val="uk-UA"/>
        </w:rPr>
        <w:t xml:space="preserve">. 2015 р. № 156-VIII. URL : </w:t>
      </w:r>
      <w:hyperlink r:id="rId19" w:history="1">
        <w:r w:rsidRPr="00A85A4C">
          <w:rPr>
            <w:rFonts w:ascii="Times New Roman" w:hAnsi="Times New Roman"/>
            <w:sz w:val="28"/>
            <w:szCs w:val="28"/>
            <w:lang w:val="uk-UA"/>
          </w:rPr>
          <w:t>http://zakon4.rada.gov.ua/laws/show/156</w:t>
        </w:r>
      </w:hyperlink>
      <w:r w:rsidRPr="00054848">
        <w:rPr>
          <w:rFonts w:ascii="Times New Roman" w:hAnsi="Times New Roman"/>
          <w:sz w:val="28"/>
          <w:szCs w:val="28"/>
          <w:lang w:val="uk-UA"/>
        </w:rPr>
        <w:t xml:space="preserve"> (дата звернення: 01.07.2022).</w:t>
      </w:r>
    </w:p>
    <w:p w14:paraId="515CFEE4" w14:textId="77777777" w:rsidR="00C56A20" w:rsidRPr="00054848" w:rsidRDefault="00C56A20" w:rsidP="00C56A20">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sz w:val="28"/>
          <w:szCs w:val="28"/>
          <w:lang w:val="uk-UA"/>
        </w:rPr>
      </w:pPr>
      <w:r w:rsidRPr="00054848">
        <w:rPr>
          <w:rFonts w:ascii="Times New Roman" w:hAnsi="Times New Roman"/>
          <w:sz w:val="28"/>
          <w:szCs w:val="28"/>
          <w:lang w:val="uk-UA"/>
        </w:rPr>
        <w:t xml:space="preserve">Про затвердження Державної стратегії регіонального розвитку на 2021 – 2027 роки : постанова Кабінету Міністрів України від 05 сер. 2020 р. URL : </w:t>
      </w:r>
      <w:hyperlink r:id="rId20" w:history="1">
        <w:r w:rsidRPr="00A85A4C">
          <w:rPr>
            <w:rFonts w:ascii="Times New Roman" w:hAnsi="Times New Roman"/>
            <w:sz w:val="28"/>
            <w:szCs w:val="28"/>
            <w:lang w:val="uk-UA"/>
          </w:rPr>
          <w:t>https://cutt.ly/NfxTV6j</w:t>
        </w:r>
      </w:hyperlink>
      <w:r w:rsidRPr="00054848">
        <w:rPr>
          <w:rFonts w:ascii="Times New Roman" w:hAnsi="Times New Roman"/>
          <w:sz w:val="28"/>
          <w:szCs w:val="28"/>
          <w:lang w:val="uk-UA"/>
        </w:rPr>
        <w:t xml:space="preserve"> (дата звернення: 01.07.2022).</w:t>
      </w:r>
    </w:p>
    <w:p w14:paraId="77AB5B26" w14:textId="77777777" w:rsidR="00C56A20" w:rsidRPr="00054848" w:rsidRDefault="00C56A20" w:rsidP="00C56A20">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sz w:val="28"/>
          <w:szCs w:val="28"/>
          <w:lang w:val="uk-UA"/>
        </w:rPr>
      </w:pPr>
      <w:r w:rsidRPr="00054848">
        <w:rPr>
          <w:rFonts w:ascii="Times New Roman" w:hAnsi="Times New Roman"/>
          <w:sz w:val="28"/>
          <w:szCs w:val="28"/>
          <w:lang w:val="uk-UA"/>
        </w:rPr>
        <w:t xml:space="preserve">Про затвердження Положення про Державну міграційну службу України: постанова Кабінету Міністрів України від 20 серп. 2014 р. № 360. URL : </w:t>
      </w:r>
      <w:hyperlink r:id="rId21" w:history="1">
        <w:r w:rsidRPr="00A85A4C">
          <w:rPr>
            <w:rFonts w:ascii="Times New Roman" w:hAnsi="Times New Roman"/>
            <w:sz w:val="28"/>
            <w:szCs w:val="28"/>
            <w:lang w:val="uk-UA"/>
          </w:rPr>
          <w:t>http://zakon3.rada.gov.ua/laws/show/360-2014-%D0%BF</w:t>
        </w:r>
      </w:hyperlink>
      <w:r w:rsidRPr="00054848">
        <w:rPr>
          <w:rFonts w:ascii="Times New Roman" w:hAnsi="Times New Roman"/>
          <w:sz w:val="28"/>
          <w:szCs w:val="28"/>
          <w:lang w:val="uk-UA"/>
        </w:rPr>
        <w:t xml:space="preserve"> (дата звернення: 01.07.2022).</w:t>
      </w:r>
    </w:p>
    <w:p w14:paraId="03D4B758" w14:textId="77777777" w:rsidR="00C56A20" w:rsidRPr="00054848" w:rsidRDefault="00C56A20" w:rsidP="00C56A20">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sz w:val="28"/>
          <w:szCs w:val="28"/>
          <w:lang w:val="uk-UA"/>
        </w:rPr>
      </w:pPr>
      <w:r w:rsidRPr="00054848">
        <w:rPr>
          <w:rFonts w:ascii="Times New Roman" w:hAnsi="Times New Roman"/>
          <w:sz w:val="28"/>
          <w:szCs w:val="28"/>
          <w:lang w:val="uk-UA"/>
        </w:rPr>
        <w:lastRenderedPageBreak/>
        <w:t xml:space="preserve">Про затвердження Положення про Міністерство закордонних справ України : постанова Кабінету Міністрів України від 12 лип. 2006 р. № 960. URL : </w:t>
      </w:r>
      <w:hyperlink r:id="rId22" w:history="1">
        <w:r w:rsidRPr="00A85A4C">
          <w:rPr>
            <w:rFonts w:ascii="Times New Roman" w:hAnsi="Times New Roman"/>
            <w:sz w:val="28"/>
            <w:szCs w:val="28"/>
            <w:lang w:val="uk-UA"/>
          </w:rPr>
          <w:t>http://zakon3.rada.gov.ua/laws</w:t>
        </w:r>
      </w:hyperlink>
      <w:r w:rsidRPr="00054848">
        <w:rPr>
          <w:rFonts w:ascii="Times New Roman" w:hAnsi="Times New Roman"/>
          <w:sz w:val="28"/>
          <w:szCs w:val="28"/>
          <w:lang w:val="uk-UA"/>
        </w:rPr>
        <w:t xml:space="preserve"> (дата звернення: 01.07.2022).</w:t>
      </w:r>
    </w:p>
    <w:p w14:paraId="128A6C3C" w14:textId="77777777" w:rsidR="00C56A20" w:rsidRPr="00054848" w:rsidRDefault="00C56A20" w:rsidP="00C56A20">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sz w:val="28"/>
          <w:szCs w:val="28"/>
          <w:lang w:val="uk-UA"/>
        </w:rPr>
      </w:pPr>
      <w:r w:rsidRPr="00054848">
        <w:rPr>
          <w:rFonts w:ascii="Times New Roman" w:hAnsi="Times New Roman"/>
          <w:sz w:val="28"/>
          <w:szCs w:val="28"/>
          <w:lang w:val="uk-UA"/>
        </w:rPr>
        <w:t xml:space="preserve">Про затвердження Програми розвитку інвестиційної та інноваційної діяльності в Україні : Постанова Кабінету Міністрів України від 02 лютого 2011 р. № 389. URL : </w:t>
      </w:r>
      <w:hyperlink r:id="rId23" w:anchor="Text" w:history="1">
        <w:r w:rsidRPr="00A85A4C">
          <w:rPr>
            <w:rFonts w:ascii="Times New Roman" w:hAnsi="Times New Roman"/>
            <w:sz w:val="28"/>
            <w:szCs w:val="28"/>
            <w:lang w:val="uk-UA"/>
          </w:rPr>
          <w:t>https://zakon.rada.gov.ua/laws/show/389-2011-%D0%BF#Text</w:t>
        </w:r>
      </w:hyperlink>
      <w:r w:rsidRPr="00054848">
        <w:rPr>
          <w:rFonts w:ascii="Times New Roman" w:hAnsi="Times New Roman"/>
          <w:sz w:val="28"/>
          <w:szCs w:val="28"/>
          <w:lang w:val="uk-UA"/>
        </w:rPr>
        <w:t xml:space="preserve"> (дата звернення: 01.07.2022).</w:t>
      </w:r>
    </w:p>
    <w:p w14:paraId="6366F54A" w14:textId="77777777" w:rsidR="00C56A20" w:rsidRPr="00054848" w:rsidRDefault="00C56A20" w:rsidP="00C56A20">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sz w:val="28"/>
          <w:szCs w:val="28"/>
          <w:lang w:val="uk-UA"/>
        </w:rPr>
      </w:pPr>
      <w:r w:rsidRPr="00054848">
        <w:rPr>
          <w:rFonts w:ascii="Times New Roman" w:hAnsi="Times New Roman"/>
          <w:sz w:val="28"/>
          <w:szCs w:val="28"/>
          <w:lang w:val="uk-UA"/>
        </w:rPr>
        <w:t xml:space="preserve">Про імміграцію: закон України від 07 черв. 2001 р. № 2491-III. URL : </w:t>
      </w:r>
      <w:hyperlink r:id="rId24" w:history="1">
        <w:r w:rsidRPr="00A85A4C">
          <w:rPr>
            <w:rFonts w:ascii="Times New Roman" w:hAnsi="Times New Roman"/>
            <w:sz w:val="28"/>
            <w:szCs w:val="28"/>
            <w:lang w:val="uk-UA"/>
          </w:rPr>
          <w:t>http://zakon1.rada.gov.ua/laws/show/2491-14</w:t>
        </w:r>
      </w:hyperlink>
      <w:r w:rsidRPr="00054848">
        <w:rPr>
          <w:rFonts w:ascii="Times New Roman" w:hAnsi="Times New Roman"/>
          <w:sz w:val="28"/>
          <w:szCs w:val="28"/>
          <w:lang w:val="uk-UA"/>
        </w:rPr>
        <w:t xml:space="preserve"> (дата звернення: 01.07.2022).</w:t>
      </w:r>
    </w:p>
    <w:p w14:paraId="7FDCFA43" w14:textId="77777777" w:rsidR="00C56A20" w:rsidRPr="00054848" w:rsidRDefault="00C56A20" w:rsidP="00C56A20">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sz w:val="28"/>
          <w:szCs w:val="28"/>
          <w:lang w:val="uk-UA"/>
        </w:rPr>
      </w:pPr>
      <w:r w:rsidRPr="00054848">
        <w:rPr>
          <w:rFonts w:ascii="Times New Roman" w:hAnsi="Times New Roman"/>
          <w:sz w:val="28"/>
          <w:szCs w:val="28"/>
          <w:lang w:val="uk-UA"/>
        </w:rPr>
        <w:t xml:space="preserve">Про інвестиційну діяльність: Закон України від 18.09.1991 р. URL : </w:t>
      </w:r>
      <w:hyperlink r:id="rId25" w:history="1">
        <w:r w:rsidRPr="00A85A4C">
          <w:rPr>
            <w:rFonts w:ascii="Times New Roman" w:hAnsi="Times New Roman"/>
            <w:sz w:val="28"/>
            <w:szCs w:val="28"/>
            <w:lang w:val="uk-UA"/>
          </w:rPr>
          <w:t>https://zakon.rada.gov.ua/laws/show/1560-12</w:t>
        </w:r>
      </w:hyperlink>
      <w:r w:rsidRPr="00054848">
        <w:rPr>
          <w:rFonts w:ascii="Times New Roman" w:hAnsi="Times New Roman"/>
          <w:sz w:val="28"/>
          <w:szCs w:val="28"/>
          <w:lang w:val="uk-UA"/>
        </w:rPr>
        <w:t xml:space="preserve"> (дата звернення: 01.07.2022). </w:t>
      </w:r>
    </w:p>
    <w:p w14:paraId="5B79C922" w14:textId="77777777" w:rsidR="00C56A20" w:rsidRPr="00054848" w:rsidRDefault="00C56A20" w:rsidP="00C56A20">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sz w:val="28"/>
          <w:szCs w:val="28"/>
          <w:lang w:val="uk-UA"/>
        </w:rPr>
      </w:pPr>
      <w:r w:rsidRPr="00054848">
        <w:rPr>
          <w:rFonts w:ascii="Times New Roman" w:hAnsi="Times New Roman"/>
          <w:sz w:val="28"/>
          <w:szCs w:val="28"/>
          <w:lang w:val="uk-UA"/>
        </w:rPr>
        <w:t xml:space="preserve">Про інноваційну діяльність: Закон України від 04.07.2002 р. URL : </w:t>
      </w:r>
      <w:hyperlink r:id="rId26" w:history="1">
        <w:r w:rsidRPr="00A85A4C">
          <w:rPr>
            <w:rFonts w:ascii="Times New Roman" w:hAnsi="Times New Roman"/>
            <w:sz w:val="28"/>
            <w:szCs w:val="28"/>
            <w:lang w:val="uk-UA"/>
          </w:rPr>
          <w:t>https://zakon.rada.gov.ua/laws/show/40-15</w:t>
        </w:r>
      </w:hyperlink>
      <w:r w:rsidRPr="00054848">
        <w:rPr>
          <w:rFonts w:ascii="Times New Roman" w:hAnsi="Times New Roman"/>
          <w:sz w:val="28"/>
          <w:szCs w:val="28"/>
          <w:lang w:val="uk-UA"/>
        </w:rPr>
        <w:t xml:space="preserve"> (дата звернення: 01.07.2022).</w:t>
      </w:r>
    </w:p>
    <w:p w14:paraId="6A2613A9" w14:textId="77777777" w:rsidR="00C56A20" w:rsidRPr="00054848" w:rsidRDefault="00C56A20" w:rsidP="00C56A20">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sz w:val="28"/>
          <w:szCs w:val="28"/>
          <w:lang w:val="uk-UA"/>
        </w:rPr>
      </w:pPr>
      <w:r w:rsidRPr="00054848">
        <w:rPr>
          <w:rFonts w:ascii="Times New Roman" w:hAnsi="Times New Roman"/>
          <w:sz w:val="28"/>
          <w:szCs w:val="28"/>
          <w:lang w:val="uk-UA"/>
        </w:rPr>
        <w:t xml:space="preserve">Про місцеве самоврядування в Україні  : закон України від 21 трав. 1997 р. № 280/97-ВР. URL : </w:t>
      </w:r>
      <w:hyperlink r:id="rId27" w:history="1">
        <w:r w:rsidRPr="00A85A4C">
          <w:rPr>
            <w:rFonts w:ascii="Times New Roman" w:hAnsi="Times New Roman"/>
            <w:sz w:val="28"/>
            <w:szCs w:val="28"/>
            <w:lang w:val="uk-UA"/>
          </w:rPr>
          <w:t>https://cutt.ly/ufQqDlb</w:t>
        </w:r>
      </w:hyperlink>
      <w:r w:rsidRPr="00054848">
        <w:rPr>
          <w:rFonts w:ascii="Times New Roman" w:hAnsi="Times New Roman"/>
          <w:sz w:val="28"/>
          <w:szCs w:val="28"/>
          <w:lang w:val="uk-UA"/>
        </w:rPr>
        <w:t xml:space="preserve"> (дата звернення: 01.07.2022).</w:t>
      </w:r>
    </w:p>
    <w:p w14:paraId="51CD3354" w14:textId="77777777" w:rsidR="00C56A20" w:rsidRPr="00054848" w:rsidRDefault="00C56A20" w:rsidP="00C56A20">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sz w:val="28"/>
          <w:szCs w:val="28"/>
          <w:lang w:val="uk-UA"/>
        </w:rPr>
      </w:pPr>
      <w:r w:rsidRPr="00054848">
        <w:rPr>
          <w:rFonts w:ascii="Times New Roman" w:hAnsi="Times New Roman"/>
          <w:sz w:val="28"/>
          <w:szCs w:val="28"/>
          <w:lang w:val="uk-UA"/>
        </w:rPr>
        <w:t xml:space="preserve">Про національну безпеку України : проект Закону України. URL : </w:t>
      </w:r>
      <w:hyperlink r:id="rId28" w:history="1">
        <w:r w:rsidRPr="00A85A4C">
          <w:rPr>
            <w:rFonts w:ascii="Times New Roman" w:hAnsi="Times New Roman"/>
            <w:sz w:val="28"/>
            <w:szCs w:val="28"/>
            <w:lang w:val="uk-UA"/>
          </w:rPr>
          <w:t>http://w1.c1.rada.gov.ua/pls/zweb2/webproc4_1?pf3511=63531</w:t>
        </w:r>
      </w:hyperlink>
      <w:r w:rsidRPr="00054848">
        <w:rPr>
          <w:rFonts w:ascii="Times New Roman" w:hAnsi="Times New Roman"/>
          <w:sz w:val="28"/>
          <w:szCs w:val="28"/>
          <w:lang w:val="uk-UA"/>
        </w:rPr>
        <w:t xml:space="preserve"> (дата звернення: 01.07.2022).</w:t>
      </w:r>
    </w:p>
    <w:p w14:paraId="4836FDCC" w14:textId="77777777" w:rsidR="00C56A20" w:rsidRPr="00054848" w:rsidRDefault="00C56A20" w:rsidP="00C56A20">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sz w:val="28"/>
          <w:szCs w:val="28"/>
          <w:lang w:val="uk-UA"/>
        </w:rPr>
      </w:pPr>
      <w:r w:rsidRPr="00054848">
        <w:rPr>
          <w:rFonts w:ascii="Times New Roman" w:hAnsi="Times New Roman"/>
          <w:sz w:val="28"/>
          <w:szCs w:val="28"/>
          <w:lang w:val="uk-UA"/>
        </w:rPr>
        <w:t xml:space="preserve">Про оборону України : закон України від 06 груд. 1991 р. № 1932-XII. URL : </w:t>
      </w:r>
      <w:hyperlink r:id="rId29" w:history="1">
        <w:r w:rsidRPr="00A85A4C">
          <w:rPr>
            <w:rFonts w:ascii="Times New Roman" w:hAnsi="Times New Roman"/>
            <w:sz w:val="28"/>
            <w:szCs w:val="28"/>
            <w:lang w:val="uk-UA"/>
          </w:rPr>
          <w:t>http://zakon2.rada.gov.ua</w:t>
        </w:r>
      </w:hyperlink>
      <w:r w:rsidRPr="00054848">
        <w:rPr>
          <w:rFonts w:ascii="Times New Roman" w:hAnsi="Times New Roman"/>
          <w:sz w:val="28"/>
          <w:szCs w:val="28"/>
          <w:lang w:val="uk-UA"/>
        </w:rPr>
        <w:t xml:space="preserve"> (дата звернення: 01.07.2022).</w:t>
      </w:r>
    </w:p>
    <w:p w14:paraId="00B3649D" w14:textId="77777777" w:rsidR="00C56A20" w:rsidRPr="00054848" w:rsidRDefault="00C56A20" w:rsidP="00C56A20">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sz w:val="28"/>
          <w:szCs w:val="28"/>
          <w:lang w:val="uk-UA"/>
        </w:rPr>
      </w:pPr>
      <w:r w:rsidRPr="00054848">
        <w:rPr>
          <w:rFonts w:ascii="Times New Roman" w:hAnsi="Times New Roman"/>
          <w:sz w:val="28"/>
          <w:szCs w:val="28"/>
          <w:lang w:val="uk-UA"/>
        </w:rPr>
        <w:t xml:space="preserve">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 Закон України від 16 </w:t>
      </w:r>
      <w:proofErr w:type="spellStart"/>
      <w:r w:rsidRPr="00054848">
        <w:rPr>
          <w:rFonts w:ascii="Times New Roman" w:hAnsi="Times New Roman"/>
          <w:sz w:val="28"/>
          <w:szCs w:val="28"/>
          <w:lang w:val="uk-UA"/>
        </w:rPr>
        <w:t>вер</w:t>
      </w:r>
      <w:proofErr w:type="spellEnd"/>
      <w:r w:rsidRPr="00054848">
        <w:rPr>
          <w:rFonts w:ascii="Times New Roman" w:hAnsi="Times New Roman"/>
          <w:sz w:val="28"/>
          <w:szCs w:val="28"/>
          <w:lang w:val="uk-UA"/>
        </w:rPr>
        <w:t xml:space="preserve">. 2014 р. № 1678-VII. URL : </w:t>
      </w:r>
      <w:hyperlink r:id="rId30" w:history="1">
        <w:r w:rsidRPr="00A85A4C">
          <w:rPr>
            <w:rFonts w:ascii="Times New Roman" w:hAnsi="Times New Roman"/>
            <w:sz w:val="28"/>
            <w:szCs w:val="28"/>
            <w:lang w:val="uk-UA"/>
          </w:rPr>
          <w:t>https://cutt.ly/CfxT13N</w:t>
        </w:r>
      </w:hyperlink>
      <w:r w:rsidRPr="00054848">
        <w:rPr>
          <w:rFonts w:ascii="Times New Roman" w:hAnsi="Times New Roman"/>
          <w:sz w:val="28"/>
          <w:szCs w:val="28"/>
          <w:lang w:val="uk-UA"/>
        </w:rPr>
        <w:t xml:space="preserve"> (дата звернення: 01.07.2022).</w:t>
      </w:r>
    </w:p>
    <w:p w14:paraId="7D2784EB" w14:textId="77777777" w:rsidR="00C56A20" w:rsidRPr="00054848" w:rsidRDefault="00C56A20" w:rsidP="00C56A20">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sz w:val="28"/>
          <w:szCs w:val="28"/>
          <w:lang w:val="uk-UA"/>
        </w:rPr>
      </w:pPr>
      <w:r w:rsidRPr="00054848">
        <w:rPr>
          <w:rFonts w:ascii="Times New Roman" w:hAnsi="Times New Roman"/>
          <w:sz w:val="28"/>
          <w:szCs w:val="28"/>
          <w:lang w:val="uk-UA"/>
        </w:rPr>
        <w:t xml:space="preserve">Про службу в органах місцевого самоврядування  : закон України від 7 </w:t>
      </w:r>
      <w:proofErr w:type="spellStart"/>
      <w:r w:rsidRPr="00054848">
        <w:rPr>
          <w:rFonts w:ascii="Times New Roman" w:hAnsi="Times New Roman"/>
          <w:sz w:val="28"/>
          <w:szCs w:val="28"/>
          <w:lang w:val="uk-UA"/>
        </w:rPr>
        <w:t>чер</w:t>
      </w:r>
      <w:proofErr w:type="spellEnd"/>
      <w:r w:rsidRPr="00054848">
        <w:rPr>
          <w:rFonts w:ascii="Times New Roman" w:hAnsi="Times New Roman"/>
          <w:sz w:val="28"/>
          <w:szCs w:val="28"/>
          <w:lang w:val="uk-UA"/>
        </w:rPr>
        <w:t xml:space="preserve">. 2001 р. № 2493-ІІІ. URL : </w:t>
      </w:r>
      <w:hyperlink r:id="rId31" w:history="1">
        <w:r w:rsidRPr="00054848">
          <w:rPr>
            <w:rFonts w:ascii="Times New Roman" w:hAnsi="Times New Roman"/>
            <w:sz w:val="28"/>
            <w:szCs w:val="28"/>
            <w:lang w:val="uk-UA"/>
          </w:rPr>
          <w:t>https://zakon.rada.gov.ua/laws/show/2493-14</w:t>
        </w:r>
      </w:hyperlink>
      <w:r w:rsidRPr="00054848">
        <w:rPr>
          <w:rFonts w:ascii="Times New Roman" w:hAnsi="Times New Roman"/>
          <w:sz w:val="28"/>
          <w:szCs w:val="28"/>
          <w:lang w:val="uk-UA"/>
        </w:rPr>
        <w:t xml:space="preserve"> (дата звернення: 01.07.2022).</w:t>
      </w:r>
    </w:p>
    <w:p w14:paraId="702319D0" w14:textId="77777777" w:rsidR="00C56A20" w:rsidRPr="00054848" w:rsidRDefault="00C56A20" w:rsidP="00C56A20">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sz w:val="28"/>
          <w:szCs w:val="28"/>
          <w:lang w:val="uk-UA"/>
        </w:rPr>
      </w:pPr>
      <w:r w:rsidRPr="00054848">
        <w:rPr>
          <w:rFonts w:ascii="Times New Roman" w:hAnsi="Times New Roman"/>
          <w:sz w:val="28"/>
          <w:szCs w:val="28"/>
          <w:lang w:val="uk-UA"/>
        </w:rPr>
        <w:t xml:space="preserve">Про схвалення Концепції реформування місцевого самоврядування та територіальної організації влади в Україні : розпорядження Кабінету Міністрів України від 1 квіт. 2014 р. № 333-р. URL : </w:t>
      </w:r>
      <w:hyperlink r:id="rId32" w:history="1">
        <w:r w:rsidRPr="00A85A4C">
          <w:rPr>
            <w:rFonts w:ascii="Times New Roman" w:hAnsi="Times New Roman"/>
            <w:sz w:val="28"/>
            <w:szCs w:val="28"/>
            <w:lang w:val="uk-UA"/>
          </w:rPr>
          <w:t>https://cutt.ly/GfQwX8v</w:t>
        </w:r>
      </w:hyperlink>
      <w:r w:rsidRPr="00054848">
        <w:rPr>
          <w:rFonts w:ascii="Times New Roman" w:hAnsi="Times New Roman"/>
          <w:sz w:val="28"/>
          <w:szCs w:val="28"/>
          <w:lang w:val="uk-UA"/>
        </w:rPr>
        <w:t xml:space="preserve"> (дата звернення: 01.07.2022).</w:t>
      </w:r>
    </w:p>
    <w:p w14:paraId="0DA24244" w14:textId="77777777" w:rsidR="00C56A20" w:rsidRPr="00054848" w:rsidRDefault="00C56A20" w:rsidP="00C56A20">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sz w:val="28"/>
          <w:szCs w:val="28"/>
          <w:lang w:val="uk-UA"/>
        </w:rPr>
      </w:pPr>
      <w:r w:rsidRPr="00054848">
        <w:rPr>
          <w:rFonts w:ascii="Times New Roman" w:hAnsi="Times New Roman"/>
          <w:sz w:val="28"/>
          <w:szCs w:val="28"/>
          <w:lang w:val="uk-UA"/>
        </w:rPr>
        <w:t xml:space="preserve">Про Цілі сталого розвитку України на період до 2030 року : указ Президента України від 30 </w:t>
      </w:r>
      <w:proofErr w:type="spellStart"/>
      <w:r w:rsidRPr="00054848">
        <w:rPr>
          <w:rFonts w:ascii="Times New Roman" w:hAnsi="Times New Roman"/>
          <w:sz w:val="28"/>
          <w:szCs w:val="28"/>
          <w:lang w:val="uk-UA"/>
        </w:rPr>
        <w:t>вер</w:t>
      </w:r>
      <w:proofErr w:type="spellEnd"/>
      <w:r w:rsidRPr="00054848">
        <w:rPr>
          <w:rFonts w:ascii="Times New Roman" w:hAnsi="Times New Roman"/>
          <w:sz w:val="28"/>
          <w:szCs w:val="28"/>
          <w:lang w:val="uk-UA"/>
        </w:rPr>
        <w:t xml:space="preserve">. 2019 року №722/2019. URL : </w:t>
      </w:r>
      <w:hyperlink r:id="rId33" w:history="1">
        <w:r w:rsidRPr="00054848">
          <w:rPr>
            <w:rFonts w:ascii="Times New Roman" w:hAnsi="Times New Roman"/>
            <w:sz w:val="28"/>
            <w:szCs w:val="28"/>
            <w:lang w:val="uk-UA"/>
          </w:rPr>
          <w:t>https://www.president.gov.ua/documents/7222019-29825</w:t>
        </w:r>
      </w:hyperlink>
      <w:r w:rsidRPr="00054848">
        <w:rPr>
          <w:rFonts w:ascii="Times New Roman" w:hAnsi="Times New Roman"/>
          <w:sz w:val="28"/>
          <w:szCs w:val="28"/>
          <w:lang w:val="uk-UA"/>
        </w:rPr>
        <w:t xml:space="preserve"> (дата звернення: 01.07.2022).</w:t>
      </w:r>
    </w:p>
    <w:p w14:paraId="24D4EE5E" w14:textId="77777777" w:rsidR="00C56A20" w:rsidRPr="00054848" w:rsidRDefault="00C56A20" w:rsidP="00C56A20">
      <w:pPr>
        <w:numPr>
          <w:ilvl w:val="1"/>
          <w:numId w:val="3"/>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sz w:val="28"/>
          <w:szCs w:val="28"/>
          <w:lang w:val="uk-UA"/>
        </w:rPr>
      </w:pPr>
      <w:r w:rsidRPr="00054848">
        <w:rPr>
          <w:rFonts w:ascii="Times New Roman" w:hAnsi="Times New Roman"/>
          <w:sz w:val="28"/>
          <w:szCs w:val="28"/>
          <w:lang w:val="uk-UA"/>
        </w:rPr>
        <w:t xml:space="preserve">Протокол про вступ України до Світової організації торгівлі від 5 лютого 2008 року : ратифіковано Законом України від 10 квітня 2008 року № 250-VI. </w:t>
      </w:r>
      <w:proofErr w:type="gramStart"/>
      <w:r w:rsidRPr="00054848">
        <w:rPr>
          <w:rFonts w:ascii="Times New Roman" w:hAnsi="Times New Roman"/>
          <w:sz w:val="28"/>
          <w:szCs w:val="28"/>
          <w:lang w:val="en-US"/>
        </w:rPr>
        <w:t>URL</w:t>
      </w:r>
      <w:r w:rsidRPr="00054848">
        <w:rPr>
          <w:rFonts w:ascii="Times New Roman" w:hAnsi="Times New Roman"/>
          <w:sz w:val="28"/>
          <w:szCs w:val="28"/>
        </w:rPr>
        <w:t xml:space="preserve"> </w:t>
      </w:r>
      <w:r w:rsidRPr="00054848">
        <w:rPr>
          <w:rFonts w:ascii="Times New Roman" w:hAnsi="Times New Roman"/>
          <w:sz w:val="28"/>
          <w:szCs w:val="28"/>
          <w:lang w:val="uk-UA"/>
        </w:rPr>
        <w:t>:</w:t>
      </w:r>
      <w:proofErr w:type="gramEnd"/>
      <w:r w:rsidRPr="00054848">
        <w:rPr>
          <w:rFonts w:ascii="Times New Roman" w:hAnsi="Times New Roman"/>
          <w:sz w:val="28"/>
          <w:szCs w:val="28"/>
          <w:lang w:val="uk-UA"/>
        </w:rPr>
        <w:t xml:space="preserve"> </w:t>
      </w:r>
      <w:hyperlink r:id="rId34" w:history="1">
        <w:r w:rsidRPr="00A85A4C">
          <w:rPr>
            <w:rFonts w:ascii="Times New Roman" w:hAnsi="Times New Roman"/>
            <w:sz w:val="28"/>
            <w:szCs w:val="28"/>
            <w:lang w:val="uk-UA"/>
          </w:rPr>
          <w:t>https://zakon.rada.gov.ua/laws/show/981_049</w:t>
        </w:r>
      </w:hyperlink>
      <w:r w:rsidRPr="00054848">
        <w:rPr>
          <w:rFonts w:ascii="Times New Roman" w:hAnsi="Times New Roman"/>
          <w:sz w:val="28"/>
          <w:szCs w:val="28"/>
          <w:lang w:val="uk-UA"/>
        </w:rPr>
        <w:t xml:space="preserve"> (дата звернення: 01.07.2022).</w:t>
      </w:r>
    </w:p>
    <w:p w14:paraId="17C94073" w14:textId="77777777" w:rsidR="00C56A20" w:rsidRDefault="00C56A20" w:rsidP="00C56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rPr>
          <w:rFonts w:ascii="Times New Roman" w:hAnsi="Times New Roman"/>
          <w:sz w:val="28"/>
          <w:szCs w:val="28"/>
          <w:lang w:val="uk-UA"/>
        </w:rPr>
      </w:pPr>
    </w:p>
    <w:p w14:paraId="1EBA4D60" w14:textId="77777777" w:rsidR="00C56A20" w:rsidRPr="00054848" w:rsidRDefault="00C56A20" w:rsidP="00C56A20">
      <w:pPr>
        <w:spacing w:after="0"/>
        <w:ind w:firstLine="709"/>
        <w:jc w:val="center"/>
        <w:rPr>
          <w:rFonts w:ascii="Times New Roman" w:hAnsi="Times New Roman"/>
          <w:b/>
          <w:sz w:val="28"/>
          <w:szCs w:val="28"/>
          <w:lang w:val="uk-UA" w:eastAsia="ru-RU"/>
        </w:rPr>
      </w:pPr>
      <w:r w:rsidRPr="00054848">
        <w:rPr>
          <w:rFonts w:ascii="Times New Roman" w:hAnsi="Times New Roman"/>
          <w:b/>
          <w:sz w:val="28"/>
          <w:szCs w:val="28"/>
          <w:lang w:val="uk-UA" w:eastAsia="ru-RU"/>
        </w:rPr>
        <w:t>Підручники:</w:t>
      </w:r>
    </w:p>
    <w:p w14:paraId="6C372E4B" w14:textId="77777777" w:rsidR="00C56A20" w:rsidRPr="00B53AA5" w:rsidRDefault="00C56A20" w:rsidP="00C56A20">
      <w:pPr>
        <w:numPr>
          <w:ilvl w:val="0"/>
          <w:numId w:val="26"/>
        </w:numPr>
        <w:tabs>
          <w:tab w:val="left" w:pos="851"/>
          <w:tab w:val="left" w:pos="993"/>
        </w:tabs>
        <w:spacing w:after="0" w:line="240" w:lineRule="auto"/>
        <w:ind w:left="0" w:firstLine="720"/>
        <w:jc w:val="both"/>
        <w:rPr>
          <w:rFonts w:ascii="Times New Roman" w:hAnsi="Times New Roman"/>
          <w:sz w:val="28"/>
          <w:szCs w:val="28"/>
          <w:lang w:val="uk-UA" w:eastAsia="ru-RU"/>
        </w:rPr>
      </w:pPr>
      <w:r w:rsidRPr="00B53AA5">
        <w:rPr>
          <w:rFonts w:ascii="Times New Roman" w:hAnsi="Times New Roman"/>
          <w:sz w:val="28"/>
          <w:szCs w:val="28"/>
          <w:lang w:val="uk-UA" w:eastAsia="ru-RU"/>
        </w:rPr>
        <w:t>Глобальні проблеми сучасності  : підручник / [</w:t>
      </w:r>
      <w:proofErr w:type="spellStart"/>
      <w:r w:rsidRPr="00B53AA5">
        <w:rPr>
          <w:rFonts w:ascii="Times New Roman" w:hAnsi="Times New Roman"/>
          <w:sz w:val="28"/>
          <w:szCs w:val="28"/>
          <w:lang w:val="uk-UA" w:eastAsia="ru-RU"/>
        </w:rPr>
        <w:t>кол</w:t>
      </w:r>
      <w:proofErr w:type="spellEnd"/>
      <w:r w:rsidRPr="00B53AA5">
        <w:rPr>
          <w:rFonts w:ascii="Times New Roman" w:hAnsi="Times New Roman"/>
          <w:sz w:val="28"/>
          <w:szCs w:val="28"/>
          <w:lang w:val="uk-UA" w:eastAsia="ru-RU"/>
        </w:rPr>
        <w:t xml:space="preserve">. </w:t>
      </w:r>
      <w:proofErr w:type="spellStart"/>
      <w:r w:rsidRPr="00B53AA5">
        <w:rPr>
          <w:rFonts w:ascii="Times New Roman" w:hAnsi="Times New Roman"/>
          <w:sz w:val="28"/>
          <w:szCs w:val="28"/>
          <w:lang w:val="uk-UA" w:eastAsia="ru-RU"/>
        </w:rPr>
        <w:t>авт</w:t>
      </w:r>
      <w:proofErr w:type="spellEnd"/>
      <w:r w:rsidRPr="00B53AA5">
        <w:rPr>
          <w:rFonts w:ascii="Times New Roman" w:hAnsi="Times New Roman"/>
          <w:sz w:val="28"/>
          <w:szCs w:val="28"/>
          <w:lang w:val="uk-UA" w:eastAsia="ru-RU"/>
        </w:rPr>
        <w:t xml:space="preserve">.]; за ред. В. С. </w:t>
      </w:r>
      <w:proofErr w:type="spellStart"/>
      <w:r w:rsidRPr="00B53AA5">
        <w:rPr>
          <w:rFonts w:ascii="Times New Roman" w:hAnsi="Times New Roman"/>
          <w:sz w:val="28"/>
          <w:szCs w:val="28"/>
          <w:lang w:val="uk-UA" w:eastAsia="ru-RU"/>
        </w:rPr>
        <w:t>Бакірова</w:t>
      </w:r>
      <w:proofErr w:type="spellEnd"/>
      <w:r w:rsidRPr="00B53AA5">
        <w:rPr>
          <w:rFonts w:ascii="Times New Roman" w:hAnsi="Times New Roman"/>
          <w:sz w:val="28"/>
          <w:szCs w:val="28"/>
          <w:lang w:val="uk-UA" w:eastAsia="ru-RU"/>
        </w:rPr>
        <w:t xml:space="preserve"> (голова), А. П. Голікова, О. А. </w:t>
      </w:r>
      <w:proofErr w:type="spellStart"/>
      <w:r w:rsidRPr="00B53AA5">
        <w:rPr>
          <w:rFonts w:ascii="Times New Roman" w:hAnsi="Times New Roman"/>
          <w:sz w:val="28"/>
          <w:szCs w:val="28"/>
          <w:lang w:val="uk-UA" w:eastAsia="ru-RU"/>
        </w:rPr>
        <w:t>Довгаль</w:t>
      </w:r>
      <w:proofErr w:type="spellEnd"/>
      <w:r w:rsidRPr="00B53AA5">
        <w:rPr>
          <w:rFonts w:ascii="Times New Roman" w:hAnsi="Times New Roman"/>
          <w:sz w:val="28"/>
          <w:szCs w:val="28"/>
          <w:lang w:val="uk-UA" w:eastAsia="ru-RU"/>
        </w:rPr>
        <w:t xml:space="preserve">, В. А. </w:t>
      </w:r>
      <w:proofErr w:type="spellStart"/>
      <w:r w:rsidRPr="00B53AA5">
        <w:rPr>
          <w:rFonts w:ascii="Times New Roman" w:hAnsi="Times New Roman"/>
          <w:sz w:val="28"/>
          <w:szCs w:val="28"/>
          <w:lang w:val="uk-UA" w:eastAsia="ru-RU"/>
        </w:rPr>
        <w:t>Пересадько</w:t>
      </w:r>
      <w:proofErr w:type="spellEnd"/>
      <w:r w:rsidRPr="00B53AA5">
        <w:rPr>
          <w:rFonts w:ascii="Times New Roman" w:hAnsi="Times New Roman"/>
          <w:sz w:val="28"/>
          <w:szCs w:val="28"/>
          <w:lang w:val="uk-UA" w:eastAsia="ru-RU"/>
        </w:rPr>
        <w:t xml:space="preserve">, В. І. </w:t>
      </w:r>
      <w:proofErr w:type="spellStart"/>
      <w:r w:rsidRPr="00B53AA5">
        <w:rPr>
          <w:rFonts w:ascii="Times New Roman" w:hAnsi="Times New Roman"/>
          <w:sz w:val="28"/>
          <w:szCs w:val="28"/>
          <w:lang w:val="uk-UA" w:eastAsia="ru-RU"/>
        </w:rPr>
        <w:t>Сідорова</w:t>
      </w:r>
      <w:proofErr w:type="spellEnd"/>
      <w:r w:rsidRPr="00B53AA5">
        <w:rPr>
          <w:rFonts w:ascii="Times New Roman" w:hAnsi="Times New Roman"/>
          <w:sz w:val="28"/>
          <w:szCs w:val="28"/>
          <w:lang w:val="uk-UA" w:eastAsia="ru-RU"/>
        </w:rPr>
        <w:t>. Харків :  ХНУ імені В. Н.  Каразіна, 2019. 632 с.</w:t>
      </w:r>
    </w:p>
    <w:p w14:paraId="1BF7EBF5" w14:textId="77777777" w:rsidR="00C56A20" w:rsidRPr="00B53AA5" w:rsidRDefault="00C56A20" w:rsidP="00C56A20">
      <w:pPr>
        <w:numPr>
          <w:ilvl w:val="0"/>
          <w:numId w:val="26"/>
        </w:numPr>
        <w:tabs>
          <w:tab w:val="left" w:pos="851"/>
          <w:tab w:val="left" w:pos="993"/>
        </w:tabs>
        <w:spacing w:after="0" w:line="240" w:lineRule="auto"/>
        <w:ind w:left="0" w:firstLine="720"/>
        <w:jc w:val="both"/>
        <w:rPr>
          <w:rFonts w:ascii="Times New Roman" w:hAnsi="Times New Roman"/>
          <w:sz w:val="28"/>
          <w:szCs w:val="20"/>
          <w:lang w:val="uk-UA" w:eastAsia="ru-RU"/>
        </w:rPr>
      </w:pPr>
      <w:proofErr w:type="spellStart"/>
      <w:r w:rsidRPr="00B53AA5">
        <w:rPr>
          <w:rFonts w:ascii="Times New Roman" w:hAnsi="Times New Roman"/>
          <w:sz w:val="28"/>
          <w:szCs w:val="20"/>
          <w:lang w:val="uk-UA" w:eastAsia="ru-RU"/>
        </w:rPr>
        <w:lastRenderedPageBreak/>
        <w:t>Пунда</w:t>
      </w:r>
      <w:proofErr w:type="spellEnd"/>
      <w:r w:rsidRPr="00B53AA5">
        <w:rPr>
          <w:rFonts w:ascii="Times New Roman" w:hAnsi="Times New Roman"/>
          <w:sz w:val="28"/>
          <w:szCs w:val="20"/>
          <w:lang w:val="uk-UA" w:eastAsia="ru-RU"/>
        </w:rPr>
        <w:t xml:space="preserve"> Ю.В., Козинець І.П., Клименко В.С. Міжнародні відносини та зовнішня політика України : </w:t>
      </w:r>
      <w:proofErr w:type="spellStart"/>
      <w:r w:rsidRPr="00B53AA5">
        <w:rPr>
          <w:rFonts w:ascii="Times New Roman" w:hAnsi="Times New Roman"/>
          <w:sz w:val="28"/>
          <w:szCs w:val="20"/>
          <w:lang w:val="uk-UA" w:eastAsia="ru-RU"/>
        </w:rPr>
        <w:t>підруч</w:t>
      </w:r>
      <w:proofErr w:type="spellEnd"/>
      <w:r w:rsidRPr="00B53AA5">
        <w:rPr>
          <w:rFonts w:ascii="Times New Roman" w:hAnsi="Times New Roman"/>
          <w:sz w:val="28"/>
          <w:szCs w:val="20"/>
          <w:lang w:val="uk-UA" w:eastAsia="ru-RU"/>
        </w:rPr>
        <w:t xml:space="preserve">. / </w:t>
      </w:r>
      <w:proofErr w:type="spellStart"/>
      <w:r w:rsidRPr="00B53AA5">
        <w:rPr>
          <w:rFonts w:ascii="Times New Roman" w:hAnsi="Times New Roman"/>
          <w:sz w:val="28"/>
          <w:szCs w:val="20"/>
          <w:lang w:val="uk-UA" w:eastAsia="ru-RU"/>
        </w:rPr>
        <w:t>Ю.В.Пунда</w:t>
      </w:r>
      <w:proofErr w:type="spellEnd"/>
      <w:r w:rsidRPr="00B53AA5">
        <w:rPr>
          <w:rFonts w:ascii="Times New Roman" w:hAnsi="Times New Roman"/>
          <w:sz w:val="28"/>
          <w:szCs w:val="20"/>
          <w:lang w:val="uk-UA" w:eastAsia="ru-RU"/>
        </w:rPr>
        <w:t xml:space="preserve">, </w:t>
      </w:r>
      <w:proofErr w:type="spellStart"/>
      <w:r w:rsidRPr="00B53AA5">
        <w:rPr>
          <w:rFonts w:ascii="Times New Roman" w:hAnsi="Times New Roman"/>
          <w:sz w:val="28"/>
          <w:szCs w:val="20"/>
          <w:lang w:val="uk-UA" w:eastAsia="ru-RU"/>
        </w:rPr>
        <w:t>І.П.Козинець</w:t>
      </w:r>
      <w:proofErr w:type="spellEnd"/>
      <w:r w:rsidRPr="00B53AA5">
        <w:rPr>
          <w:rFonts w:ascii="Times New Roman" w:hAnsi="Times New Roman"/>
          <w:sz w:val="28"/>
          <w:szCs w:val="20"/>
          <w:lang w:val="uk-UA" w:eastAsia="ru-RU"/>
        </w:rPr>
        <w:t xml:space="preserve">, </w:t>
      </w:r>
      <w:proofErr w:type="spellStart"/>
      <w:r w:rsidRPr="00B53AA5">
        <w:rPr>
          <w:rFonts w:ascii="Times New Roman" w:hAnsi="Times New Roman"/>
          <w:sz w:val="28"/>
          <w:szCs w:val="20"/>
          <w:lang w:val="uk-UA" w:eastAsia="ru-RU"/>
        </w:rPr>
        <w:t>В.С.Клименко</w:t>
      </w:r>
      <w:proofErr w:type="spellEnd"/>
      <w:r w:rsidRPr="00B53AA5">
        <w:rPr>
          <w:rFonts w:ascii="Times New Roman" w:hAnsi="Times New Roman"/>
          <w:sz w:val="28"/>
          <w:szCs w:val="20"/>
          <w:lang w:val="uk-UA" w:eastAsia="ru-RU"/>
        </w:rPr>
        <w:t xml:space="preserve"> та ін. Київ : НУОУ ім. Івана Черняховського, 2020. 328 с.</w:t>
      </w:r>
    </w:p>
    <w:p w14:paraId="1123E176" w14:textId="77777777" w:rsidR="00C56A20" w:rsidRPr="00054848" w:rsidRDefault="00C56A20" w:rsidP="00C56A20">
      <w:pPr>
        <w:spacing w:after="0" w:line="240" w:lineRule="auto"/>
        <w:jc w:val="both"/>
        <w:rPr>
          <w:rFonts w:ascii="Times New Roman" w:hAnsi="Times New Roman"/>
          <w:sz w:val="20"/>
          <w:szCs w:val="20"/>
          <w:lang w:val="uk-UA" w:eastAsia="ru-RU"/>
        </w:rPr>
      </w:pPr>
    </w:p>
    <w:p w14:paraId="288D1BF9" w14:textId="77777777" w:rsidR="00C56A20" w:rsidRPr="00054848" w:rsidRDefault="00C56A20" w:rsidP="00C56A20">
      <w:pPr>
        <w:widowControl w:val="0"/>
        <w:autoSpaceDE w:val="0"/>
        <w:autoSpaceDN w:val="0"/>
        <w:spacing w:before="90" w:after="0"/>
        <w:ind w:left="702" w:right="1"/>
        <w:jc w:val="center"/>
        <w:outlineLvl w:val="3"/>
        <w:rPr>
          <w:rFonts w:ascii="Times New Roman" w:hAnsi="Times New Roman"/>
          <w:b/>
          <w:bCs/>
          <w:sz w:val="28"/>
          <w:szCs w:val="28"/>
          <w:lang w:val="uk-UA"/>
        </w:rPr>
      </w:pPr>
      <w:r w:rsidRPr="00054848">
        <w:rPr>
          <w:rFonts w:ascii="Times New Roman" w:hAnsi="Times New Roman"/>
          <w:b/>
          <w:bCs/>
          <w:sz w:val="28"/>
          <w:szCs w:val="28"/>
          <w:lang w:val="uk-UA"/>
        </w:rPr>
        <w:t>Навчальні посібники, інші дидактичні та методичні матеріали:</w:t>
      </w:r>
    </w:p>
    <w:p w14:paraId="4876EA76" w14:textId="77777777" w:rsidR="00C56A20" w:rsidRPr="00054848" w:rsidRDefault="00C56A20" w:rsidP="00C56A20">
      <w:pPr>
        <w:numPr>
          <w:ilvl w:val="0"/>
          <w:numId w:val="23"/>
        </w:numPr>
        <w:tabs>
          <w:tab w:val="left" w:pos="993"/>
        </w:tabs>
        <w:spacing w:after="0" w:line="240" w:lineRule="auto"/>
        <w:ind w:left="0" w:firstLine="709"/>
        <w:jc w:val="both"/>
        <w:rPr>
          <w:rFonts w:ascii="Times New Roman" w:hAnsi="Times New Roman"/>
          <w:sz w:val="28"/>
          <w:szCs w:val="28"/>
          <w:lang w:val="uk-UA" w:eastAsia="ru-RU"/>
        </w:rPr>
      </w:pPr>
      <w:r w:rsidRPr="00054848">
        <w:rPr>
          <w:rFonts w:ascii="Times New Roman" w:hAnsi="Times New Roman"/>
          <w:sz w:val="28"/>
          <w:szCs w:val="28"/>
          <w:lang w:val="uk-UA" w:eastAsia="ru-RU"/>
        </w:rPr>
        <w:t xml:space="preserve">Глобальна економіка : </w:t>
      </w:r>
      <w:proofErr w:type="spellStart"/>
      <w:r w:rsidRPr="00054848">
        <w:rPr>
          <w:rFonts w:ascii="Times New Roman" w:hAnsi="Times New Roman"/>
          <w:sz w:val="28"/>
          <w:szCs w:val="28"/>
          <w:lang w:val="uk-UA" w:eastAsia="ru-RU"/>
        </w:rPr>
        <w:t>навч</w:t>
      </w:r>
      <w:proofErr w:type="spellEnd"/>
      <w:r w:rsidRPr="00054848">
        <w:rPr>
          <w:rFonts w:ascii="Times New Roman" w:hAnsi="Times New Roman"/>
          <w:sz w:val="28"/>
          <w:szCs w:val="28"/>
          <w:lang w:val="uk-UA" w:eastAsia="ru-RU"/>
        </w:rPr>
        <w:t xml:space="preserve">. </w:t>
      </w:r>
      <w:proofErr w:type="spellStart"/>
      <w:r w:rsidRPr="00054848">
        <w:rPr>
          <w:rFonts w:ascii="Times New Roman" w:hAnsi="Times New Roman"/>
          <w:sz w:val="28"/>
          <w:szCs w:val="28"/>
          <w:lang w:val="uk-UA" w:eastAsia="ru-RU"/>
        </w:rPr>
        <w:t>посіб</w:t>
      </w:r>
      <w:proofErr w:type="spellEnd"/>
      <w:r w:rsidRPr="00054848">
        <w:rPr>
          <w:rFonts w:ascii="Times New Roman" w:hAnsi="Times New Roman"/>
          <w:sz w:val="28"/>
          <w:szCs w:val="28"/>
          <w:lang w:val="uk-UA" w:eastAsia="ru-RU"/>
        </w:rPr>
        <w:t xml:space="preserve">. / О. В. </w:t>
      </w:r>
      <w:proofErr w:type="spellStart"/>
      <w:r w:rsidRPr="00054848">
        <w:rPr>
          <w:rFonts w:ascii="Times New Roman" w:hAnsi="Times New Roman"/>
          <w:sz w:val="28"/>
          <w:szCs w:val="28"/>
          <w:lang w:val="uk-UA" w:eastAsia="ru-RU"/>
        </w:rPr>
        <w:t>Довгаль</w:t>
      </w:r>
      <w:proofErr w:type="spellEnd"/>
      <w:r w:rsidRPr="00054848">
        <w:rPr>
          <w:rFonts w:ascii="Times New Roman" w:hAnsi="Times New Roman"/>
          <w:sz w:val="28"/>
          <w:szCs w:val="28"/>
          <w:lang w:val="uk-UA" w:eastAsia="ru-RU"/>
        </w:rPr>
        <w:t xml:space="preserve">, У. Я. Андрусів, О. В. </w:t>
      </w:r>
      <w:proofErr w:type="spellStart"/>
      <w:r w:rsidRPr="00054848">
        <w:rPr>
          <w:rFonts w:ascii="Times New Roman" w:hAnsi="Times New Roman"/>
          <w:sz w:val="28"/>
          <w:szCs w:val="28"/>
          <w:lang w:val="uk-UA" w:eastAsia="ru-RU"/>
        </w:rPr>
        <w:t>Ткаліч</w:t>
      </w:r>
      <w:proofErr w:type="spellEnd"/>
      <w:r w:rsidRPr="00054848">
        <w:rPr>
          <w:rFonts w:ascii="Times New Roman" w:hAnsi="Times New Roman"/>
          <w:sz w:val="28"/>
          <w:szCs w:val="28"/>
          <w:lang w:val="uk-UA" w:eastAsia="ru-RU"/>
        </w:rPr>
        <w:t xml:space="preserve">, О. С. Павленко. Івано-Франківськ: ФОП </w:t>
      </w:r>
      <w:proofErr w:type="spellStart"/>
      <w:r w:rsidRPr="00054848">
        <w:rPr>
          <w:rFonts w:ascii="Times New Roman" w:hAnsi="Times New Roman"/>
          <w:sz w:val="28"/>
          <w:szCs w:val="28"/>
          <w:lang w:val="uk-UA" w:eastAsia="ru-RU"/>
        </w:rPr>
        <w:t>Cупрун</w:t>
      </w:r>
      <w:proofErr w:type="spellEnd"/>
      <w:r w:rsidRPr="00054848">
        <w:rPr>
          <w:rFonts w:ascii="Times New Roman" w:hAnsi="Times New Roman"/>
          <w:sz w:val="28"/>
          <w:szCs w:val="28"/>
          <w:lang w:val="uk-UA" w:eastAsia="ru-RU"/>
        </w:rPr>
        <w:t xml:space="preserve"> В.П., 2019. 262 с.</w:t>
      </w:r>
    </w:p>
    <w:p w14:paraId="150D83E4" w14:textId="77777777" w:rsidR="00C56A20" w:rsidRPr="00054848" w:rsidRDefault="00C56A20" w:rsidP="00C56A20">
      <w:pPr>
        <w:numPr>
          <w:ilvl w:val="0"/>
          <w:numId w:val="23"/>
        </w:numPr>
        <w:tabs>
          <w:tab w:val="left" w:pos="993"/>
        </w:tabs>
        <w:spacing w:after="0" w:line="240" w:lineRule="auto"/>
        <w:ind w:left="0" w:firstLine="709"/>
        <w:jc w:val="both"/>
        <w:rPr>
          <w:rFonts w:ascii="Times New Roman" w:hAnsi="Times New Roman"/>
          <w:sz w:val="28"/>
          <w:szCs w:val="28"/>
          <w:lang w:val="uk-UA" w:eastAsia="ru-RU"/>
        </w:rPr>
      </w:pPr>
      <w:r w:rsidRPr="00054848">
        <w:rPr>
          <w:rFonts w:ascii="Times New Roman" w:hAnsi="Times New Roman"/>
          <w:sz w:val="28"/>
          <w:szCs w:val="28"/>
          <w:lang w:val="uk-UA" w:eastAsia="ru-RU"/>
        </w:rPr>
        <w:t xml:space="preserve">Книш М., Котик Л. Глобальні проблеми людства: </w:t>
      </w:r>
      <w:proofErr w:type="spellStart"/>
      <w:r w:rsidRPr="00054848">
        <w:rPr>
          <w:rFonts w:ascii="Times New Roman" w:hAnsi="Times New Roman"/>
          <w:sz w:val="28"/>
          <w:szCs w:val="28"/>
          <w:lang w:val="uk-UA" w:eastAsia="ru-RU"/>
        </w:rPr>
        <w:t>навч</w:t>
      </w:r>
      <w:proofErr w:type="spellEnd"/>
      <w:r w:rsidRPr="00054848">
        <w:rPr>
          <w:rFonts w:ascii="Times New Roman" w:hAnsi="Times New Roman"/>
          <w:sz w:val="28"/>
          <w:szCs w:val="28"/>
          <w:lang w:val="uk-UA" w:eastAsia="ru-RU"/>
        </w:rPr>
        <w:t>. посібник. Львів: Простір-М, 2021. 130 с.</w:t>
      </w:r>
    </w:p>
    <w:p w14:paraId="42897F32" w14:textId="77777777" w:rsidR="00C56A20" w:rsidRDefault="00C56A20" w:rsidP="00C56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rPr>
          <w:rFonts w:ascii="Times New Roman" w:hAnsi="Times New Roman"/>
          <w:sz w:val="28"/>
          <w:szCs w:val="28"/>
          <w:lang w:val="uk-UA"/>
        </w:rPr>
      </w:pPr>
    </w:p>
    <w:p w14:paraId="2FE171F0" w14:textId="77777777" w:rsidR="00C56A20" w:rsidRDefault="00C56A20" w:rsidP="00C56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rPr>
          <w:rFonts w:ascii="Times New Roman" w:hAnsi="Times New Roman"/>
          <w:sz w:val="28"/>
          <w:szCs w:val="28"/>
          <w:lang w:val="uk-UA"/>
        </w:rPr>
      </w:pPr>
    </w:p>
    <w:p w14:paraId="76DCD6AE" w14:textId="77777777" w:rsidR="00C56A20" w:rsidRDefault="00C56A20" w:rsidP="00C56A20">
      <w:pPr>
        <w:tabs>
          <w:tab w:val="left" w:pos="993"/>
        </w:tabs>
        <w:spacing w:after="0"/>
        <w:ind w:left="709"/>
        <w:jc w:val="center"/>
        <w:rPr>
          <w:rFonts w:ascii="Times New Roman" w:hAnsi="Times New Roman"/>
          <w:b/>
          <w:sz w:val="28"/>
          <w:szCs w:val="28"/>
          <w:lang w:val="uk-UA" w:eastAsia="ru-RU"/>
        </w:rPr>
      </w:pPr>
      <w:r w:rsidRPr="00054848">
        <w:rPr>
          <w:rFonts w:ascii="Times New Roman" w:hAnsi="Times New Roman"/>
          <w:b/>
          <w:sz w:val="28"/>
          <w:szCs w:val="28"/>
          <w:lang w:val="uk-UA" w:eastAsia="ru-RU"/>
        </w:rPr>
        <w:t>Монографії та інші наукові видання:</w:t>
      </w:r>
    </w:p>
    <w:p w14:paraId="1124D0E4" w14:textId="77777777" w:rsidR="00C56A20" w:rsidRPr="00054848" w:rsidRDefault="00C56A20" w:rsidP="00C56A20">
      <w:pPr>
        <w:numPr>
          <w:ilvl w:val="0"/>
          <w:numId w:val="24"/>
        </w:numPr>
        <w:tabs>
          <w:tab w:val="left" w:pos="993"/>
          <w:tab w:val="left" w:pos="1134"/>
        </w:tabs>
        <w:spacing w:after="0" w:line="240" w:lineRule="auto"/>
        <w:ind w:left="0" w:firstLine="709"/>
        <w:jc w:val="both"/>
        <w:rPr>
          <w:rFonts w:ascii="Times New Roman" w:hAnsi="Times New Roman"/>
          <w:bCs/>
          <w:iCs/>
          <w:sz w:val="28"/>
          <w:szCs w:val="28"/>
          <w:lang w:val="uk-UA" w:eastAsia="ru-RU"/>
        </w:rPr>
      </w:pPr>
      <w:proofErr w:type="spellStart"/>
      <w:r w:rsidRPr="00054848">
        <w:rPr>
          <w:rFonts w:ascii="Times New Roman" w:hAnsi="Times New Roman"/>
          <w:sz w:val="28"/>
          <w:szCs w:val="28"/>
          <w:lang w:val="uk-UA" w:eastAsia="ru-RU"/>
        </w:rPr>
        <w:t>Мунько</w:t>
      </w:r>
      <w:proofErr w:type="spellEnd"/>
      <w:r w:rsidRPr="00054848">
        <w:rPr>
          <w:rFonts w:ascii="Times New Roman" w:hAnsi="Times New Roman"/>
          <w:bCs/>
          <w:iCs/>
          <w:sz w:val="28"/>
          <w:szCs w:val="28"/>
          <w:lang w:val="uk-UA" w:eastAsia="ru-RU"/>
        </w:rPr>
        <w:t xml:space="preserve"> А.Ю., </w:t>
      </w:r>
      <w:proofErr w:type="spellStart"/>
      <w:r w:rsidRPr="00054848">
        <w:rPr>
          <w:rFonts w:ascii="Times New Roman" w:hAnsi="Times New Roman"/>
          <w:bCs/>
          <w:iCs/>
          <w:sz w:val="28"/>
          <w:szCs w:val="28"/>
          <w:lang w:val="uk-UA" w:eastAsia="ru-RU"/>
        </w:rPr>
        <w:t>Трещов</w:t>
      </w:r>
      <w:proofErr w:type="spellEnd"/>
      <w:r w:rsidRPr="00054848">
        <w:rPr>
          <w:rFonts w:ascii="Times New Roman" w:hAnsi="Times New Roman"/>
          <w:bCs/>
          <w:iCs/>
          <w:sz w:val="28"/>
          <w:szCs w:val="28"/>
          <w:lang w:val="uk-UA" w:eastAsia="ru-RU"/>
        </w:rPr>
        <w:t xml:space="preserve"> М.М. Україна в світі: соціально-економічний вимір. </w:t>
      </w:r>
      <w:r w:rsidRPr="00054848">
        <w:rPr>
          <w:rFonts w:ascii="Times New Roman" w:hAnsi="Times New Roman"/>
          <w:bCs/>
          <w:i/>
          <w:iCs/>
          <w:sz w:val="28"/>
          <w:szCs w:val="28"/>
          <w:lang w:val="uk-UA" w:eastAsia="ru-RU"/>
        </w:rPr>
        <w:t>Науковий вісник Дніпропетровського державного університету внутрішніх справ</w:t>
      </w:r>
      <w:r w:rsidRPr="00054848">
        <w:rPr>
          <w:rFonts w:ascii="Times New Roman" w:hAnsi="Times New Roman"/>
          <w:bCs/>
          <w:iCs/>
          <w:sz w:val="28"/>
          <w:szCs w:val="28"/>
          <w:lang w:val="uk-UA" w:eastAsia="ru-RU"/>
        </w:rPr>
        <w:t>. Дніпро : ДДУВС, 2020. № 2. С. 327 – 335.</w:t>
      </w:r>
    </w:p>
    <w:p w14:paraId="4C6E8216" w14:textId="77777777" w:rsidR="00C56A20" w:rsidRPr="00054848" w:rsidRDefault="00C56A20" w:rsidP="00C56A20">
      <w:pPr>
        <w:numPr>
          <w:ilvl w:val="0"/>
          <w:numId w:val="24"/>
        </w:numPr>
        <w:tabs>
          <w:tab w:val="left" w:pos="993"/>
          <w:tab w:val="left" w:pos="1134"/>
        </w:tabs>
        <w:spacing w:after="0" w:line="240" w:lineRule="auto"/>
        <w:ind w:left="0" w:firstLine="709"/>
        <w:jc w:val="both"/>
        <w:rPr>
          <w:rFonts w:ascii="Times New Roman" w:hAnsi="Times New Roman"/>
          <w:sz w:val="28"/>
          <w:szCs w:val="28"/>
          <w:lang w:val="uk-UA" w:eastAsia="ru-RU"/>
        </w:rPr>
      </w:pPr>
      <w:r w:rsidRPr="00054848">
        <w:rPr>
          <w:rFonts w:ascii="Times New Roman" w:hAnsi="Times New Roman"/>
          <w:sz w:val="28"/>
          <w:szCs w:val="28"/>
          <w:lang w:val="uk-UA" w:eastAsia="ru-RU"/>
        </w:rPr>
        <w:t xml:space="preserve">Сидоренко Н. С. Удосконалення підходу до державного управління в сфері освіти України з урахуванням передового досвіду країн ЄС. Держава та регіони. Серія : </w:t>
      </w:r>
      <w:proofErr w:type="spellStart"/>
      <w:r w:rsidRPr="00054848">
        <w:rPr>
          <w:rFonts w:ascii="Times New Roman" w:hAnsi="Times New Roman"/>
          <w:sz w:val="28"/>
          <w:szCs w:val="28"/>
          <w:lang w:val="uk-UA" w:eastAsia="ru-RU"/>
        </w:rPr>
        <w:t>Держ</w:t>
      </w:r>
      <w:proofErr w:type="spellEnd"/>
      <w:r w:rsidRPr="00054848">
        <w:rPr>
          <w:rFonts w:ascii="Times New Roman" w:hAnsi="Times New Roman"/>
          <w:sz w:val="28"/>
          <w:szCs w:val="28"/>
          <w:lang w:val="uk-UA" w:eastAsia="ru-RU"/>
        </w:rPr>
        <w:t xml:space="preserve">. </w:t>
      </w:r>
      <w:proofErr w:type="spellStart"/>
      <w:r w:rsidRPr="00054848">
        <w:rPr>
          <w:rFonts w:ascii="Times New Roman" w:hAnsi="Times New Roman"/>
          <w:sz w:val="28"/>
          <w:szCs w:val="28"/>
          <w:lang w:val="uk-UA" w:eastAsia="ru-RU"/>
        </w:rPr>
        <w:t>упр</w:t>
      </w:r>
      <w:proofErr w:type="spellEnd"/>
      <w:r w:rsidRPr="00054848">
        <w:rPr>
          <w:rFonts w:ascii="Times New Roman" w:hAnsi="Times New Roman"/>
          <w:sz w:val="28"/>
          <w:szCs w:val="28"/>
          <w:lang w:val="uk-UA" w:eastAsia="ru-RU"/>
        </w:rPr>
        <w:t>. 2020. № 2 (70). С. 139 – 143.</w:t>
      </w:r>
    </w:p>
    <w:p w14:paraId="468155DE" w14:textId="77777777" w:rsidR="00C56A20" w:rsidRPr="00054848" w:rsidRDefault="00C56A20" w:rsidP="00C56A20">
      <w:pPr>
        <w:numPr>
          <w:ilvl w:val="0"/>
          <w:numId w:val="24"/>
        </w:numPr>
        <w:tabs>
          <w:tab w:val="left" w:pos="993"/>
          <w:tab w:val="left" w:pos="1134"/>
        </w:tabs>
        <w:spacing w:after="0" w:line="240" w:lineRule="auto"/>
        <w:ind w:left="0" w:firstLine="709"/>
        <w:jc w:val="both"/>
        <w:rPr>
          <w:rFonts w:ascii="Times New Roman" w:hAnsi="Times New Roman"/>
          <w:sz w:val="28"/>
          <w:szCs w:val="28"/>
          <w:lang w:val="uk-UA" w:eastAsia="ru-RU"/>
        </w:rPr>
      </w:pPr>
      <w:proofErr w:type="spellStart"/>
      <w:r w:rsidRPr="00054848">
        <w:rPr>
          <w:rFonts w:ascii="Times New Roman" w:hAnsi="Times New Roman"/>
          <w:bCs/>
          <w:iCs/>
          <w:sz w:val="28"/>
          <w:szCs w:val="28"/>
          <w:lang w:val="uk-UA" w:eastAsia="ru-RU"/>
        </w:rPr>
        <w:t>Трещов</w:t>
      </w:r>
      <w:proofErr w:type="spellEnd"/>
      <w:r w:rsidRPr="00054848">
        <w:rPr>
          <w:rFonts w:ascii="Times New Roman" w:hAnsi="Times New Roman"/>
          <w:bCs/>
          <w:iCs/>
          <w:sz w:val="28"/>
          <w:szCs w:val="28"/>
          <w:lang w:val="uk-UA" w:eastAsia="ru-RU"/>
        </w:rPr>
        <w:t xml:space="preserve"> М.М. Гендерні аспекти євроінтеграційного поступу України на сучасному етапі</w:t>
      </w:r>
      <w:r w:rsidRPr="00054848">
        <w:rPr>
          <w:rFonts w:ascii="Times New Roman" w:hAnsi="Times New Roman"/>
          <w:bCs/>
          <w:i/>
          <w:iCs/>
          <w:sz w:val="28"/>
          <w:szCs w:val="28"/>
          <w:lang w:val="uk-UA" w:eastAsia="ru-RU"/>
        </w:rPr>
        <w:t xml:space="preserve"> Толерантність у системі цінностей сучасної особистості</w:t>
      </w:r>
      <w:r w:rsidRPr="00054848">
        <w:rPr>
          <w:rFonts w:ascii="Times New Roman" w:hAnsi="Times New Roman"/>
          <w:bCs/>
          <w:iCs/>
          <w:sz w:val="28"/>
          <w:szCs w:val="28"/>
          <w:lang w:val="uk-UA" w:eastAsia="ru-RU"/>
        </w:rPr>
        <w:t xml:space="preserve">: </w:t>
      </w:r>
      <w:r w:rsidRPr="00054848">
        <w:rPr>
          <w:rFonts w:ascii="Times New Roman" w:hAnsi="Times New Roman"/>
          <w:bCs/>
          <w:i/>
          <w:iCs/>
          <w:sz w:val="28"/>
          <w:szCs w:val="28"/>
          <w:lang w:val="uk-UA" w:eastAsia="ru-RU"/>
        </w:rPr>
        <w:t xml:space="preserve">матеріали </w:t>
      </w:r>
      <w:proofErr w:type="spellStart"/>
      <w:r w:rsidRPr="00054848">
        <w:rPr>
          <w:rFonts w:ascii="Times New Roman" w:hAnsi="Times New Roman"/>
          <w:bCs/>
          <w:i/>
          <w:iCs/>
          <w:sz w:val="28"/>
          <w:szCs w:val="28"/>
          <w:lang w:val="uk-UA" w:eastAsia="ru-RU"/>
        </w:rPr>
        <w:t>Всеукр</w:t>
      </w:r>
      <w:proofErr w:type="spellEnd"/>
      <w:r w:rsidRPr="00054848">
        <w:rPr>
          <w:rFonts w:ascii="Times New Roman" w:hAnsi="Times New Roman"/>
          <w:bCs/>
          <w:i/>
          <w:iCs/>
          <w:sz w:val="28"/>
          <w:szCs w:val="28"/>
          <w:lang w:val="uk-UA" w:eastAsia="ru-RU"/>
        </w:rPr>
        <w:t xml:space="preserve">. наук. </w:t>
      </w:r>
      <w:proofErr w:type="spellStart"/>
      <w:r w:rsidRPr="00054848">
        <w:rPr>
          <w:rFonts w:ascii="Times New Roman" w:hAnsi="Times New Roman"/>
          <w:bCs/>
          <w:i/>
          <w:iCs/>
          <w:sz w:val="28"/>
          <w:szCs w:val="28"/>
          <w:lang w:val="uk-UA" w:eastAsia="ru-RU"/>
        </w:rPr>
        <w:t>конф</w:t>
      </w:r>
      <w:proofErr w:type="spellEnd"/>
      <w:r w:rsidRPr="00054848">
        <w:rPr>
          <w:rFonts w:ascii="Times New Roman" w:hAnsi="Times New Roman"/>
          <w:bCs/>
          <w:i/>
          <w:iCs/>
          <w:sz w:val="28"/>
          <w:szCs w:val="28"/>
          <w:lang w:val="uk-UA" w:eastAsia="ru-RU"/>
        </w:rPr>
        <w:t xml:space="preserve">., приуроченої до </w:t>
      </w:r>
      <w:proofErr w:type="spellStart"/>
      <w:r w:rsidRPr="00054848">
        <w:rPr>
          <w:rFonts w:ascii="Times New Roman" w:hAnsi="Times New Roman"/>
          <w:bCs/>
          <w:i/>
          <w:iCs/>
          <w:sz w:val="28"/>
          <w:szCs w:val="28"/>
          <w:lang w:val="uk-UA" w:eastAsia="ru-RU"/>
        </w:rPr>
        <w:t>Міжнар</w:t>
      </w:r>
      <w:proofErr w:type="spellEnd"/>
      <w:r w:rsidRPr="00054848">
        <w:rPr>
          <w:rFonts w:ascii="Times New Roman" w:hAnsi="Times New Roman"/>
          <w:bCs/>
          <w:i/>
          <w:iCs/>
          <w:sz w:val="28"/>
          <w:szCs w:val="28"/>
          <w:lang w:val="uk-UA" w:eastAsia="ru-RU"/>
        </w:rPr>
        <w:t>. дня толерантності</w:t>
      </w:r>
      <w:r w:rsidRPr="00054848">
        <w:rPr>
          <w:rFonts w:ascii="Times New Roman" w:hAnsi="Times New Roman"/>
          <w:bCs/>
          <w:iCs/>
          <w:sz w:val="28"/>
          <w:szCs w:val="28"/>
          <w:lang w:val="uk-UA" w:eastAsia="ru-RU"/>
        </w:rPr>
        <w:t xml:space="preserve"> (м. Маріуполь, 12 лист. 2021 р.). Маріуполь : </w:t>
      </w:r>
      <w:proofErr w:type="spellStart"/>
      <w:r w:rsidRPr="00054848">
        <w:rPr>
          <w:rFonts w:ascii="Times New Roman" w:hAnsi="Times New Roman"/>
          <w:bCs/>
          <w:iCs/>
          <w:sz w:val="28"/>
          <w:szCs w:val="28"/>
          <w:lang w:val="uk-UA" w:eastAsia="ru-RU"/>
        </w:rPr>
        <w:t>ДонДУВС</w:t>
      </w:r>
      <w:proofErr w:type="spellEnd"/>
      <w:r w:rsidRPr="00054848">
        <w:rPr>
          <w:rFonts w:ascii="Times New Roman" w:hAnsi="Times New Roman"/>
          <w:bCs/>
          <w:iCs/>
          <w:sz w:val="28"/>
          <w:szCs w:val="28"/>
          <w:lang w:val="uk-UA" w:eastAsia="ru-RU"/>
        </w:rPr>
        <w:t>, 2021. С. 198 – 202.</w:t>
      </w:r>
    </w:p>
    <w:p w14:paraId="6AC7F140" w14:textId="77777777" w:rsidR="00C56A20" w:rsidRPr="00054848" w:rsidRDefault="00C56A20" w:rsidP="00C56A20">
      <w:pPr>
        <w:numPr>
          <w:ilvl w:val="0"/>
          <w:numId w:val="24"/>
        </w:numPr>
        <w:tabs>
          <w:tab w:val="left" w:pos="993"/>
          <w:tab w:val="left" w:pos="1134"/>
        </w:tabs>
        <w:spacing w:after="0" w:line="240" w:lineRule="auto"/>
        <w:ind w:left="0" w:firstLine="709"/>
        <w:jc w:val="both"/>
        <w:rPr>
          <w:rFonts w:ascii="Times New Roman" w:hAnsi="Times New Roman"/>
          <w:sz w:val="28"/>
          <w:szCs w:val="28"/>
          <w:lang w:val="uk-UA" w:eastAsia="ru-RU"/>
        </w:rPr>
      </w:pPr>
      <w:proofErr w:type="spellStart"/>
      <w:r w:rsidRPr="00054848">
        <w:rPr>
          <w:rFonts w:ascii="Times New Roman" w:hAnsi="Times New Roman"/>
          <w:sz w:val="28"/>
          <w:szCs w:val="28"/>
          <w:lang w:val="uk-UA" w:eastAsia="ru-RU"/>
        </w:rPr>
        <w:t>Трещов</w:t>
      </w:r>
      <w:proofErr w:type="spellEnd"/>
      <w:r w:rsidRPr="00054848">
        <w:rPr>
          <w:rFonts w:ascii="Times New Roman" w:hAnsi="Times New Roman"/>
          <w:sz w:val="28"/>
          <w:szCs w:val="28"/>
          <w:lang w:val="uk-UA" w:eastAsia="ru-RU"/>
        </w:rPr>
        <w:t xml:space="preserve"> М.М. Державний фонд боротьби з пандемією: перспективи, недоліки, досвід ЄС. </w:t>
      </w:r>
      <w:r w:rsidRPr="00054848">
        <w:rPr>
          <w:rFonts w:ascii="Times New Roman" w:hAnsi="Times New Roman"/>
          <w:i/>
          <w:sz w:val="28"/>
          <w:szCs w:val="28"/>
          <w:lang w:val="uk-UA" w:eastAsia="ru-RU"/>
        </w:rPr>
        <w:t xml:space="preserve">Вдосконалення фінансово-кредитного механізму забезпечення інноваційного розвитку економіки: матеріали </w:t>
      </w:r>
      <w:proofErr w:type="spellStart"/>
      <w:r w:rsidRPr="00054848">
        <w:rPr>
          <w:rFonts w:ascii="Times New Roman" w:hAnsi="Times New Roman"/>
          <w:i/>
          <w:sz w:val="28"/>
          <w:szCs w:val="28"/>
          <w:lang w:val="uk-UA" w:eastAsia="ru-RU"/>
        </w:rPr>
        <w:t>Всеукр</w:t>
      </w:r>
      <w:proofErr w:type="spellEnd"/>
      <w:r w:rsidRPr="00054848">
        <w:rPr>
          <w:rFonts w:ascii="Times New Roman" w:hAnsi="Times New Roman"/>
          <w:i/>
          <w:sz w:val="28"/>
          <w:szCs w:val="28"/>
          <w:lang w:val="uk-UA" w:eastAsia="ru-RU"/>
        </w:rPr>
        <w:t>. наук.-</w:t>
      </w:r>
      <w:proofErr w:type="spellStart"/>
      <w:r w:rsidRPr="00054848">
        <w:rPr>
          <w:rFonts w:ascii="Times New Roman" w:hAnsi="Times New Roman"/>
          <w:i/>
          <w:sz w:val="28"/>
          <w:szCs w:val="28"/>
          <w:lang w:val="uk-UA" w:eastAsia="ru-RU"/>
        </w:rPr>
        <w:t>практ</w:t>
      </w:r>
      <w:proofErr w:type="spellEnd"/>
      <w:r w:rsidRPr="00054848">
        <w:rPr>
          <w:rFonts w:ascii="Times New Roman" w:hAnsi="Times New Roman"/>
          <w:i/>
          <w:sz w:val="28"/>
          <w:szCs w:val="28"/>
          <w:lang w:val="uk-UA" w:eastAsia="ru-RU"/>
        </w:rPr>
        <w:t>. інтернет-</w:t>
      </w:r>
      <w:proofErr w:type="spellStart"/>
      <w:r w:rsidRPr="00054848">
        <w:rPr>
          <w:rFonts w:ascii="Times New Roman" w:hAnsi="Times New Roman"/>
          <w:i/>
          <w:sz w:val="28"/>
          <w:szCs w:val="28"/>
          <w:lang w:val="uk-UA" w:eastAsia="ru-RU"/>
        </w:rPr>
        <w:t>конф</w:t>
      </w:r>
      <w:proofErr w:type="spellEnd"/>
      <w:r w:rsidRPr="00054848">
        <w:rPr>
          <w:rFonts w:ascii="Times New Roman" w:hAnsi="Times New Roman"/>
          <w:i/>
          <w:sz w:val="28"/>
          <w:szCs w:val="28"/>
          <w:lang w:val="uk-UA" w:eastAsia="ru-RU"/>
        </w:rPr>
        <w:t>.</w:t>
      </w:r>
      <w:r w:rsidRPr="00054848">
        <w:rPr>
          <w:rFonts w:ascii="Times New Roman" w:hAnsi="Times New Roman"/>
          <w:sz w:val="28"/>
          <w:szCs w:val="28"/>
          <w:lang w:val="uk-UA" w:eastAsia="ru-RU"/>
        </w:rPr>
        <w:t xml:space="preserve"> (м. Дубляни, 20 трав. 2020 р.). Дубляни : Львівський аграрний університет, 2020. С. 16 – 18.</w:t>
      </w:r>
    </w:p>
    <w:p w14:paraId="137F08A8" w14:textId="77777777" w:rsidR="00C56A20" w:rsidRPr="00054848" w:rsidRDefault="00C56A20" w:rsidP="00C56A20">
      <w:pPr>
        <w:numPr>
          <w:ilvl w:val="0"/>
          <w:numId w:val="24"/>
        </w:numPr>
        <w:tabs>
          <w:tab w:val="left" w:pos="993"/>
          <w:tab w:val="left" w:pos="1134"/>
        </w:tabs>
        <w:spacing w:after="0" w:line="240" w:lineRule="auto"/>
        <w:ind w:left="0" w:firstLine="709"/>
        <w:jc w:val="both"/>
        <w:rPr>
          <w:rFonts w:ascii="Times New Roman" w:hAnsi="Times New Roman"/>
          <w:sz w:val="28"/>
          <w:szCs w:val="28"/>
          <w:lang w:val="uk-UA" w:eastAsia="ru-RU"/>
        </w:rPr>
      </w:pPr>
      <w:proofErr w:type="spellStart"/>
      <w:r w:rsidRPr="00054848">
        <w:rPr>
          <w:rFonts w:ascii="Times New Roman" w:hAnsi="Times New Roman"/>
          <w:sz w:val="28"/>
          <w:szCs w:val="28"/>
          <w:lang w:val="uk-UA" w:eastAsia="ru-RU"/>
        </w:rPr>
        <w:t>Трещов</w:t>
      </w:r>
      <w:proofErr w:type="spellEnd"/>
      <w:r w:rsidRPr="00054848">
        <w:rPr>
          <w:rFonts w:ascii="Times New Roman" w:hAnsi="Times New Roman"/>
          <w:sz w:val="28"/>
          <w:szCs w:val="28"/>
          <w:lang w:val="uk-UA" w:eastAsia="ru-RU"/>
        </w:rPr>
        <w:t xml:space="preserve"> М.М. Досвід монетарної і бюджетно-фіскальної політики ЄС для України щодо подолання економічних наслідків пандемії. </w:t>
      </w:r>
      <w:r w:rsidRPr="00054848">
        <w:rPr>
          <w:rFonts w:ascii="Times New Roman" w:hAnsi="Times New Roman"/>
          <w:i/>
          <w:sz w:val="28"/>
          <w:szCs w:val="28"/>
          <w:lang w:val="uk-UA" w:eastAsia="ru-RU"/>
        </w:rPr>
        <w:t>Актуальні проблеми європейської та євроатлантичної інтеграції України :</w:t>
      </w:r>
      <w:r w:rsidRPr="00054848">
        <w:rPr>
          <w:rFonts w:ascii="Times New Roman" w:hAnsi="Times New Roman"/>
          <w:sz w:val="28"/>
          <w:szCs w:val="28"/>
          <w:lang w:val="uk-UA" w:eastAsia="ru-RU"/>
        </w:rPr>
        <w:t xml:space="preserve"> </w:t>
      </w:r>
      <w:r w:rsidRPr="00054848">
        <w:rPr>
          <w:rFonts w:ascii="Times New Roman" w:hAnsi="Times New Roman"/>
          <w:i/>
          <w:sz w:val="28"/>
          <w:szCs w:val="28"/>
          <w:lang w:val="uk-UA" w:eastAsia="ru-RU"/>
        </w:rPr>
        <w:t>матеріали  ХVІІ регіон. наук.-</w:t>
      </w:r>
      <w:proofErr w:type="spellStart"/>
      <w:r w:rsidRPr="00054848">
        <w:rPr>
          <w:rFonts w:ascii="Times New Roman" w:hAnsi="Times New Roman"/>
          <w:i/>
          <w:sz w:val="28"/>
          <w:szCs w:val="28"/>
          <w:lang w:val="uk-UA" w:eastAsia="ru-RU"/>
        </w:rPr>
        <w:t>практ</w:t>
      </w:r>
      <w:proofErr w:type="spellEnd"/>
      <w:r w:rsidRPr="00054848">
        <w:rPr>
          <w:rFonts w:ascii="Times New Roman" w:hAnsi="Times New Roman"/>
          <w:i/>
          <w:sz w:val="28"/>
          <w:szCs w:val="28"/>
          <w:lang w:val="uk-UA" w:eastAsia="ru-RU"/>
        </w:rPr>
        <w:t xml:space="preserve">. </w:t>
      </w:r>
      <w:proofErr w:type="spellStart"/>
      <w:r w:rsidRPr="00054848">
        <w:rPr>
          <w:rFonts w:ascii="Times New Roman" w:hAnsi="Times New Roman"/>
          <w:i/>
          <w:sz w:val="28"/>
          <w:szCs w:val="28"/>
          <w:lang w:val="uk-UA" w:eastAsia="ru-RU"/>
        </w:rPr>
        <w:t>конф</w:t>
      </w:r>
      <w:proofErr w:type="spellEnd"/>
      <w:r w:rsidRPr="00054848">
        <w:rPr>
          <w:rFonts w:ascii="Times New Roman" w:hAnsi="Times New Roman"/>
          <w:i/>
          <w:sz w:val="28"/>
          <w:szCs w:val="28"/>
          <w:lang w:val="uk-UA" w:eastAsia="ru-RU"/>
        </w:rPr>
        <w:t>.</w:t>
      </w:r>
      <w:r w:rsidRPr="00054848">
        <w:rPr>
          <w:rFonts w:ascii="Times New Roman" w:hAnsi="Times New Roman"/>
          <w:sz w:val="28"/>
          <w:szCs w:val="28"/>
          <w:lang w:val="uk-UA" w:eastAsia="ru-RU"/>
        </w:rPr>
        <w:t xml:space="preserve"> (м. Дніпро, 14 трав. 2020 р.). Дніпро : ДРІДУ НАДУ, 2020. С. 320 – 323.</w:t>
      </w:r>
    </w:p>
    <w:p w14:paraId="0B7BD7CC" w14:textId="77777777" w:rsidR="00C56A20" w:rsidRPr="00054848" w:rsidRDefault="00C56A20" w:rsidP="00C56A20">
      <w:pPr>
        <w:numPr>
          <w:ilvl w:val="0"/>
          <w:numId w:val="24"/>
        </w:numPr>
        <w:tabs>
          <w:tab w:val="left" w:pos="993"/>
          <w:tab w:val="left" w:pos="1134"/>
        </w:tabs>
        <w:spacing w:after="0" w:line="240" w:lineRule="auto"/>
        <w:ind w:left="0" w:firstLine="709"/>
        <w:jc w:val="both"/>
        <w:rPr>
          <w:rFonts w:ascii="Times New Roman" w:hAnsi="Times New Roman"/>
          <w:sz w:val="28"/>
          <w:szCs w:val="28"/>
          <w:lang w:val="uk-UA" w:eastAsia="ru-RU"/>
        </w:rPr>
      </w:pPr>
      <w:proofErr w:type="spellStart"/>
      <w:r w:rsidRPr="00054848">
        <w:rPr>
          <w:rFonts w:ascii="Times New Roman" w:hAnsi="Times New Roman"/>
          <w:bCs/>
          <w:iCs/>
          <w:sz w:val="28"/>
          <w:szCs w:val="28"/>
          <w:lang w:val="uk-UA" w:eastAsia="ru-RU"/>
        </w:rPr>
        <w:t>Трещов</w:t>
      </w:r>
      <w:proofErr w:type="spellEnd"/>
      <w:r w:rsidRPr="00054848">
        <w:rPr>
          <w:rFonts w:ascii="Times New Roman" w:hAnsi="Times New Roman"/>
          <w:sz w:val="28"/>
          <w:szCs w:val="28"/>
          <w:lang w:val="uk-UA" w:eastAsia="ru-RU"/>
        </w:rPr>
        <w:t xml:space="preserve"> М.М. Оцінка впливу програм кількісного пом’якшення країн G-7 на рівень інфляції в Україні (кейс «COVID-19»). </w:t>
      </w:r>
      <w:r w:rsidRPr="00054848">
        <w:rPr>
          <w:rFonts w:ascii="Times New Roman" w:hAnsi="Times New Roman"/>
          <w:i/>
          <w:sz w:val="28"/>
          <w:szCs w:val="28"/>
          <w:lang w:val="uk-UA" w:eastAsia="ru-RU"/>
        </w:rPr>
        <w:t>Менеджмент ХХІ століття: глобалізаційні виклики:</w:t>
      </w:r>
      <w:r w:rsidRPr="00054848">
        <w:rPr>
          <w:rFonts w:ascii="Times New Roman" w:hAnsi="Times New Roman"/>
          <w:sz w:val="28"/>
          <w:szCs w:val="28"/>
          <w:lang w:val="uk-UA" w:eastAsia="ru-RU"/>
        </w:rPr>
        <w:t xml:space="preserve"> матеріали VI </w:t>
      </w:r>
      <w:proofErr w:type="spellStart"/>
      <w:r w:rsidRPr="00054848">
        <w:rPr>
          <w:rFonts w:ascii="Times New Roman" w:hAnsi="Times New Roman"/>
          <w:sz w:val="28"/>
          <w:szCs w:val="28"/>
          <w:lang w:val="uk-UA" w:eastAsia="ru-RU"/>
        </w:rPr>
        <w:t>Міжнар</w:t>
      </w:r>
      <w:proofErr w:type="spellEnd"/>
      <w:r w:rsidRPr="00054848">
        <w:rPr>
          <w:rFonts w:ascii="Times New Roman" w:hAnsi="Times New Roman"/>
          <w:sz w:val="28"/>
          <w:szCs w:val="28"/>
          <w:lang w:val="uk-UA" w:eastAsia="ru-RU"/>
        </w:rPr>
        <w:t>. наук.-</w:t>
      </w:r>
      <w:proofErr w:type="spellStart"/>
      <w:r w:rsidRPr="00054848">
        <w:rPr>
          <w:rFonts w:ascii="Times New Roman" w:hAnsi="Times New Roman"/>
          <w:sz w:val="28"/>
          <w:szCs w:val="28"/>
          <w:lang w:val="uk-UA" w:eastAsia="ru-RU"/>
        </w:rPr>
        <w:t>практ</w:t>
      </w:r>
      <w:proofErr w:type="spellEnd"/>
      <w:r w:rsidRPr="00054848">
        <w:rPr>
          <w:rFonts w:ascii="Times New Roman" w:hAnsi="Times New Roman"/>
          <w:sz w:val="28"/>
          <w:szCs w:val="28"/>
          <w:lang w:val="uk-UA" w:eastAsia="ru-RU"/>
        </w:rPr>
        <w:t xml:space="preserve">. </w:t>
      </w:r>
      <w:proofErr w:type="spellStart"/>
      <w:r w:rsidRPr="00054848">
        <w:rPr>
          <w:rFonts w:ascii="Times New Roman" w:hAnsi="Times New Roman"/>
          <w:sz w:val="28"/>
          <w:szCs w:val="28"/>
          <w:lang w:val="uk-UA" w:eastAsia="ru-RU"/>
        </w:rPr>
        <w:t>конф</w:t>
      </w:r>
      <w:proofErr w:type="spellEnd"/>
      <w:r w:rsidRPr="00054848">
        <w:rPr>
          <w:rFonts w:ascii="Times New Roman" w:hAnsi="Times New Roman"/>
          <w:sz w:val="28"/>
          <w:szCs w:val="28"/>
          <w:lang w:val="uk-UA" w:eastAsia="ru-RU"/>
        </w:rPr>
        <w:t>. (м. Полтава, 19 трав. 2022 р.). Полтава: ПНТУ, 2022. С. 604 – 607.</w:t>
      </w:r>
    </w:p>
    <w:p w14:paraId="29125A85" w14:textId="77777777" w:rsidR="00C56A20" w:rsidRPr="00054848" w:rsidRDefault="00C56A20" w:rsidP="00C56A20">
      <w:pPr>
        <w:numPr>
          <w:ilvl w:val="0"/>
          <w:numId w:val="24"/>
        </w:numPr>
        <w:tabs>
          <w:tab w:val="left" w:pos="993"/>
          <w:tab w:val="left" w:pos="1134"/>
        </w:tabs>
        <w:spacing w:after="0" w:line="240" w:lineRule="auto"/>
        <w:ind w:left="0" w:firstLine="709"/>
        <w:jc w:val="both"/>
        <w:rPr>
          <w:rFonts w:ascii="Times New Roman" w:hAnsi="Times New Roman"/>
          <w:sz w:val="28"/>
          <w:szCs w:val="28"/>
          <w:lang w:val="uk-UA" w:eastAsia="ru-RU"/>
        </w:rPr>
      </w:pPr>
      <w:proofErr w:type="spellStart"/>
      <w:r w:rsidRPr="00054848">
        <w:rPr>
          <w:rFonts w:ascii="Times New Roman" w:hAnsi="Times New Roman"/>
          <w:bCs/>
          <w:iCs/>
          <w:sz w:val="28"/>
          <w:szCs w:val="28"/>
          <w:lang w:val="uk-UA" w:eastAsia="ru-RU"/>
        </w:rPr>
        <w:t>Трещов</w:t>
      </w:r>
      <w:proofErr w:type="spellEnd"/>
      <w:r w:rsidRPr="00054848">
        <w:rPr>
          <w:rFonts w:ascii="Times New Roman" w:hAnsi="Times New Roman"/>
          <w:sz w:val="28"/>
          <w:szCs w:val="28"/>
          <w:lang w:val="uk-UA" w:eastAsia="ru-RU"/>
        </w:rPr>
        <w:t xml:space="preserve"> М.М. Перспективи розбудови соціально орієнтованої конкурентоспроможної ринкової економіки України через призму світових рейтингів. </w:t>
      </w:r>
      <w:r w:rsidRPr="00054848">
        <w:rPr>
          <w:rFonts w:ascii="Times New Roman" w:hAnsi="Times New Roman"/>
          <w:i/>
          <w:sz w:val="28"/>
          <w:szCs w:val="28"/>
          <w:lang w:val="uk-UA" w:eastAsia="ru-RU"/>
        </w:rPr>
        <w:t>Верховенство права: доктрина і практика в умовах сучасних світових викликів:</w:t>
      </w:r>
      <w:r w:rsidRPr="00054848">
        <w:rPr>
          <w:rFonts w:ascii="Times New Roman" w:hAnsi="Times New Roman"/>
          <w:sz w:val="28"/>
          <w:szCs w:val="28"/>
          <w:lang w:val="uk-UA" w:eastAsia="ru-RU"/>
        </w:rPr>
        <w:t xml:space="preserve"> матеріали </w:t>
      </w:r>
      <w:proofErr w:type="spellStart"/>
      <w:r w:rsidRPr="00054848">
        <w:rPr>
          <w:rFonts w:ascii="Times New Roman" w:hAnsi="Times New Roman"/>
          <w:bCs/>
          <w:iCs/>
          <w:sz w:val="28"/>
          <w:szCs w:val="28"/>
          <w:lang w:val="uk-UA" w:eastAsia="ru-RU"/>
        </w:rPr>
        <w:t>Міжнар</w:t>
      </w:r>
      <w:proofErr w:type="spellEnd"/>
      <w:r w:rsidRPr="00054848">
        <w:rPr>
          <w:rFonts w:ascii="Times New Roman" w:hAnsi="Times New Roman"/>
          <w:bCs/>
          <w:iCs/>
          <w:sz w:val="28"/>
          <w:szCs w:val="28"/>
          <w:lang w:val="uk-UA" w:eastAsia="ru-RU"/>
        </w:rPr>
        <w:t>. наук.-</w:t>
      </w:r>
      <w:proofErr w:type="spellStart"/>
      <w:r w:rsidRPr="00054848">
        <w:rPr>
          <w:rFonts w:ascii="Times New Roman" w:hAnsi="Times New Roman"/>
          <w:bCs/>
          <w:iCs/>
          <w:sz w:val="28"/>
          <w:szCs w:val="28"/>
          <w:lang w:val="uk-UA" w:eastAsia="ru-RU"/>
        </w:rPr>
        <w:t>практ</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конф</w:t>
      </w:r>
      <w:proofErr w:type="spellEnd"/>
      <w:r w:rsidRPr="00054848">
        <w:rPr>
          <w:rFonts w:ascii="Times New Roman" w:hAnsi="Times New Roman"/>
          <w:bCs/>
          <w:iCs/>
          <w:sz w:val="28"/>
          <w:szCs w:val="28"/>
          <w:lang w:val="uk-UA" w:eastAsia="ru-RU"/>
        </w:rPr>
        <w:t xml:space="preserve">. (м. Дніпро, 25 </w:t>
      </w:r>
      <w:proofErr w:type="spellStart"/>
      <w:r w:rsidRPr="00054848">
        <w:rPr>
          <w:rFonts w:ascii="Times New Roman" w:hAnsi="Times New Roman"/>
          <w:bCs/>
          <w:iCs/>
          <w:sz w:val="28"/>
          <w:szCs w:val="28"/>
          <w:lang w:val="uk-UA" w:eastAsia="ru-RU"/>
        </w:rPr>
        <w:t>лют</w:t>
      </w:r>
      <w:proofErr w:type="spellEnd"/>
      <w:r w:rsidRPr="00054848">
        <w:rPr>
          <w:rFonts w:ascii="Times New Roman" w:hAnsi="Times New Roman"/>
          <w:bCs/>
          <w:iCs/>
          <w:sz w:val="28"/>
          <w:szCs w:val="28"/>
          <w:lang w:val="uk-UA" w:eastAsia="ru-RU"/>
        </w:rPr>
        <w:t>. 2022 р.). Дніпро: ДДУВС. С. 131 – 134.</w:t>
      </w:r>
    </w:p>
    <w:p w14:paraId="402756A4" w14:textId="77777777" w:rsidR="00C56A20" w:rsidRPr="00054848" w:rsidRDefault="00C56A20" w:rsidP="00C56A20">
      <w:pPr>
        <w:numPr>
          <w:ilvl w:val="0"/>
          <w:numId w:val="24"/>
        </w:numPr>
        <w:tabs>
          <w:tab w:val="left" w:pos="993"/>
          <w:tab w:val="left" w:pos="1134"/>
        </w:tabs>
        <w:spacing w:after="0" w:line="240" w:lineRule="auto"/>
        <w:ind w:left="0" w:firstLine="709"/>
        <w:jc w:val="both"/>
        <w:rPr>
          <w:rFonts w:ascii="Times New Roman" w:hAnsi="Times New Roman"/>
          <w:bCs/>
          <w:iCs/>
          <w:sz w:val="28"/>
          <w:szCs w:val="28"/>
          <w:lang w:val="uk-UA" w:eastAsia="ru-RU"/>
        </w:rPr>
      </w:pPr>
      <w:proofErr w:type="spellStart"/>
      <w:r w:rsidRPr="00054848">
        <w:rPr>
          <w:rFonts w:ascii="Times New Roman" w:hAnsi="Times New Roman"/>
          <w:bCs/>
          <w:iCs/>
          <w:sz w:val="28"/>
          <w:szCs w:val="28"/>
          <w:lang w:val="uk-UA" w:eastAsia="ru-RU"/>
        </w:rPr>
        <w:t>Трещов</w:t>
      </w:r>
      <w:proofErr w:type="spellEnd"/>
      <w:r w:rsidRPr="00054848">
        <w:rPr>
          <w:rFonts w:ascii="Times New Roman" w:hAnsi="Times New Roman"/>
          <w:bCs/>
          <w:iCs/>
          <w:sz w:val="28"/>
          <w:szCs w:val="28"/>
          <w:lang w:val="uk-UA" w:eastAsia="ru-RU"/>
        </w:rPr>
        <w:t xml:space="preserve"> М.М.</w:t>
      </w:r>
      <w:r w:rsidRPr="00054848">
        <w:rPr>
          <w:rFonts w:ascii="Times New Roman" w:hAnsi="Times New Roman"/>
          <w:sz w:val="28"/>
          <w:szCs w:val="20"/>
          <w:lang w:val="uk-UA" w:eastAsia="ru-RU"/>
        </w:rPr>
        <w:t xml:space="preserve"> </w:t>
      </w:r>
      <w:r w:rsidRPr="00054848">
        <w:rPr>
          <w:rFonts w:ascii="Times New Roman" w:hAnsi="Times New Roman"/>
          <w:bCs/>
          <w:iCs/>
          <w:sz w:val="28"/>
          <w:szCs w:val="28"/>
          <w:lang w:val="uk-UA" w:eastAsia="ru-RU"/>
        </w:rPr>
        <w:t>Стримування міграційних процесів як чинник економічної безпеки держави.</w:t>
      </w:r>
      <w:r w:rsidRPr="00054848">
        <w:rPr>
          <w:rFonts w:ascii="Times New Roman" w:hAnsi="Times New Roman"/>
          <w:i/>
          <w:sz w:val="28"/>
          <w:szCs w:val="28"/>
          <w:lang w:val="uk-UA" w:eastAsia="ru-RU"/>
        </w:rPr>
        <w:t xml:space="preserve"> Актуальні питання вдосконалення судово-експертної та правоохоронної діяльності</w:t>
      </w:r>
      <w:r w:rsidRPr="00054848">
        <w:rPr>
          <w:rFonts w:ascii="Times New Roman" w:hAnsi="Times New Roman"/>
          <w:sz w:val="28"/>
          <w:szCs w:val="28"/>
          <w:lang w:val="uk-UA" w:eastAsia="ru-RU"/>
        </w:rPr>
        <w:t xml:space="preserve"> : збірник матеріалів засідання №1 постійно діючої </w:t>
      </w:r>
      <w:proofErr w:type="spellStart"/>
      <w:r w:rsidRPr="00054848">
        <w:rPr>
          <w:rFonts w:ascii="Times New Roman" w:hAnsi="Times New Roman"/>
          <w:sz w:val="28"/>
          <w:szCs w:val="28"/>
          <w:lang w:val="uk-UA" w:eastAsia="ru-RU"/>
        </w:rPr>
        <w:lastRenderedPageBreak/>
        <w:t>Міжнар</w:t>
      </w:r>
      <w:proofErr w:type="spellEnd"/>
      <w:r w:rsidRPr="00054848">
        <w:rPr>
          <w:rFonts w:ascii="Times New Roman" w:hAnsi="Times New Roman"/>
          <w:sz w:val="28"/>
          <w:szCs w:val="28"/>
          <w:lang w:val="uk-UA" w:eastAsia="ru-RU"/>
        </w:rPr>
        <w:t>. наук.-</w:t>
      </w:r>
      <w:proofErr w:type="spellStart"/>
      <w:r w:rsidRPr="00054848">
        <w:rPr>
          <w:rFonts w:ascii="Times New Roman" w:hAnsi="Times New Roman"/>
          <w:sz w:val="28"/>
          <w:szCs w:val="28"/>
          <w:lang w:val="uk-UA" w:eastAsia="ru-RU"/>
        </w:rPr>
        <w:t>практ</w:t>
      </w:r>
      <w:proofErr w:type="spellEnd"/>
      <w:r w:rsidRPr="00054848">
        <w:rPr>
          <w:rFonts w:ascii="Times New Roman" w:hAnsi="Times New Roman"/>
          <w:sz w:val="28"/>
          <w:szCs w:val="28"/>
          <w:lang w:val="uk-UA" w:eastAsia="ru-RU"/>
        </w:rPr>
        <w:t xml:space="preserve">. </w:t>
      </w:r>
      <w:proofErr w:type="spellStart"/>
      <w:r w:rsidRPr="00054848">
        <w:rPr>
          <w:rFonts w:ascii="Times New Roman" w:hAnsi="Times New Roman"/>
          <w:sz w:val="28"/>
          <w:szCs w:val="28"/>
          <w:lang w:val="uk-UA" w:eastAsia="ru-RU"/>
        </w:rPr>
        <w:t>конф</w:t>
      </w:r>
      <w:proofErr w:type="spellEnd"/>
      <w:r w:rsidRPr="00054848">
        <w:rPr>
          <w:rFonts w:ascii="Times New Roman" w:hAnsi="Times New Roman"/>
          <w:sz w:val="28"/>
          <w:szCs w:val="28"/>
          <w:lang w:val="uk-UA" w:eastAsia="ru-RU"/>
        </w:rPr>
        <w:t>. (м. Кропивницький, 24 верес. 2021 р.). Кропивницький: Центрально-Українське видавництво, 2021. С. 463 – 469.</w:t>
      </w:r>
    </w:p>
    <w:p w14:paraId="40339F81" w14:textId="77777777" w:rsidR="00C56A20" w:rsidRPr="00054848" w:rsidRDefault="00C56A20" w:rsidP="00C56A20">
      <w:pPr>
        <w:numPr>
          <w:ilvl w:val="0"/>
          <w:numId w:val="24"/>
        </w:numPr>
        <w:tabs>
          <w:tab w:val="left" w:pos="993"/>
          <w:tab w:val="left" w:pos="1134"/>
        </w:tabs>
        <w:spacing w:after="0" w:line="240" w:lineRule="auto"/>
        <w:ind w:left="0" w:firstLine="709"/>
        <w:jc w:val="both"/>
        <w:rPr>
          <w:rFonts w:ascii="Times New Roman" w:hAnsi="Times New Roman"/>
          <w:b/>
          <w:i/>
          <w:sz w:val="28"/>
          <w:szCs w:val="28"/>
          <w:lang w:val="uk-UA" w:eastAsia="ru-RU"/>
        </w:rPr>
      </w:pPr>
      <w:proofErr w:type="spellStart"/>
      <w:r w:rsidRPr="00054848">
        <w:rPr>
          <w:rFonts w:ascii="Times New Roman" w:hAnsi="Times New Roman"/>
          <w:bCs/>
          <w:iCs/>
          <w:sz w:val="28"/>
          <w:szCs w:val="28"/>
          <w:lang w:val="uk-UA" w:eastAsia="ru-RU"/>
        </w:rPr>
        <w:t>Трещов</w:t>
      </w:r>
      <w:proofErr w:type="spellEnd"/>
      <w:r w:rsidRPr="00054848">
        <w:rPr>
          <w:rFonts w:ascii="Times New Roman" w:hAnsi="Times New Roman"/>
          <w:bCs/>
          <w:iCs/>
          <w:sz w:val="28"/>
          <w:szCs w:val="28"/>
          <w:lang w:val="uk-UA" w:eastAsia="ru-RU"/>
        </w:rPr>
        <w:t xml:space="preserve"> М.М. Україна в глобальних рейтингах: ретроспектива та напрями розвитку. </w:t>
      </w:r>
      <w:r w:rsidRPr="00054848">
        <w:rPr>
          <w:rFonts w:ascii="Times New Roman" w:hAnsi="Times New Roman"/>
          <w:bCs/>
          <w:i/>
          <w:iCs/>
          <w:sz w:val="28"/>
          <w:szCs w:val="28"/>
          <w:lang w:val="uk-UA" w:eastAsia="ru-RU"/>
        </w:rPr>
        <w:t>Таврійський науковий вісник.</w:t>
      </w:r>
      <w:r w:rsidRPr="00054848">
        <w:rPr>
          <w:rFonts w:ascii="Times New Roman" w:hAnsi="Times New Roman"/>
          <w:bCs/>
          <w:iCs/>
          <w:sz w:val="28"/>
          <w:szCs w:val="28"/>
          <w:lang w:val="uk-UA" w:eastAsia="ru-RU"/>
        </w:rPr>
        <w:t xml:space="preserve"> 2022. № 2. С. 98 – 104.</w:t>
      </w:r>
    </w:p>
    <w:p w14:paraId="177AEE1C" w14:textId="77777777" w:rsidR="00C56A20" w:rsidRPr="00054848" w:rsidRDefault="00C56A20" w:rsidP="00C56A20">
      <w:pPr>
        <w:numPr>
          <w:ilvl w:val="0"/>
          <w:numId w:val="24"/>
        </w:numPr>
        <w:tabs>
          <w:tab w:val="left" w:pos="993"/>
          <w:tab w:val="left" w:pos="1134"/>
        </w:tabs>
        <w:spacing w:after="0" w:line="240" w:lineRule="auto"/>
        <w:ind w:left="0" w:firstLine="709"/>
        <w:jc w:val="both"/>
        <w:rPr>
          <w:rFonts w:ascii="Times New Roman" w:hAnsi="Times New Roman"/>
          <w:bCs/>
          <w:iCs/>
          <w:sz w:val="28"/>
          <w:szCs w:val="28"/>
          <w:lang w:val="uk-UA" w:eastAsia="ru-RU"/>
        </w:rPr>
      </w:pPr>
      <w:proofErr w:type="spellStart"/>
      <w:r w:rsidRPr="00054848">
        <w:rPr>
          <w:rFonts w:ascii="Times New Roman" w:hAnsi="Times New Roman"/>
          <w:sz w:val="28"/>
          <w:szCs w:val="28"/>
          <w:lang w:val="uk-UA" w:eastAsia="ru-RU"/>
        </w:rPr>
        <w:t>Трещов</w:t>
      </w:r>
      <w:proofErr w:type="spellEnd"/>
      <w:r w:rsidRPr="00054848">
        <w:rPr>
          <w:rFonts w:ascii="Times New Roman" w:hAnsi="Times New Roman"/>
          <w:bCs/>
          <w:iCs/>
          <w:sz w:val="28"/>
          <w:szCs w:val="28"/>
          <w:lang w:val="uk-UA" w:eastAsia="ru-RU"/>
        </w:rPr>
        <w:t xml:space="preserve"> М.М. Україна на шляху до євроінтеграції: глобалізаційний контекст. </w:t>
      </w:r>
      <w:r w:rsidRPr="00054848">
        <w:rPr>
          <w:rFonts w:ascii="Times New Roman" w:hAnsi="Times New Roman"/>
          <w:bCs/>
          <w:i/>
          <w:iCs/>
          <w:sz w:val="28"/>
          <w:szCs w:val="28"/>
          <w:lang w:val="uk-UA" w:eastAsia="ru-RU"/>
        </w:rPr>
        <w:t>Науковий вісник: державне управління</w:t>
      </w:r>
      <w:r w:rsidRPr="00054848">
        <w:rPr>
          <w:rFonts w:ascii="Times New Roman" w:hAnsi="Times New Roman"/>
          <w:bCs/>
          <w:iCs/>
          <w:sz w:val="28"/>
          <w:szCs w:val="28"/>
          <w:lang w:val="uk-UA" w:eastAsia="ru-RU"/>
        </w:rPr>
        <w:t>. Київ: ТОВ «Про формат». 2021. № 3 (9). С. 215 – 235.</w:t>
      </w:r>
    </w:p>
    <w:p w14:paraId="620D5E45" w14:textId="77777777" w:rsidR="00C56A20" w:rsidRPr="00054848" w:rsidRDefault="00C56A20" w:rsidP="00C56A20">
      <w:pPr>
        <w:numPr>
          <w:ilvl w:val="0"/>
          <w:numId w:val="24"/>
        </w:numPr>
        <w:tabs>
          <w:tab w:val="left" w:pos="993"/>
          <w:tab w:val="left" w:pos="1134"/>
        </w:tabs>
        <w:spacing w:after="0" w:line="240" w:lineRule="auto"/>
        <w:ind w:left="0" w:firstLine="709"/>
        <w:jc w:val="both"/>
        <w:rPr>
          <w:rFonts w:ascii="Times New Roman" w:hAnsi="Times New Roman"/>
          <w:b/>
          <w:bCs/>
          <w:iCs/>
          <w:sz w:val="28"/>
          <w:szCs w:val="28"/>
          <w:lang w:val="uk-UA" w:eastAsia="ru-RU"/>
        </w:rPr>
      </w:pPr>
      <w:proofErr w:type="spellStart"/>
      <w:r w:rsidRPr="00054848">
        <w:rPr>
          <w:rFonts w:ascii="Times New Roman" w:hAnsi="Times New Roman"/>
          <w:bCs/>
          <w:iCs/>
          <w:sz w:val="28"/>
          <w:szCs w:val="28"/>
          <w:lang w:val="uk-UA" w:eastAsia="ru-RU"/>
        </w:rPr>
        <w:t>Kryshtanovych</w:t>
      </w:r>
      <w:proofErr w:type="spellEnd"/>
      <w:r w:rsidRPr="00054848">
        <w:rPr>
          <w:rFonts w:ascii="Times New Roman" w:hAnsi="Times New Roman"/>
          <w:bCs/>
          <w:iCs/>
          <w:sz w:val="28"/>
          <w:szCs w:val="28"/>
          <w:lang w:val="uk-UA" w:eastAsia="ru-RU"/>
        </w:rPr>
        <w:t xml:space="preserve"> S., </w:t>
      </w:r>
      <w:proofErr w:type="spellStart"/>
      <w:r w:rsidRPr="00054848">
        <w:rPr>
          <w:rFonts w:ascii="Times New Roman" w:hAnsi="Times New Roman"/>
          <w:bCs/>
          <w:iCs/>
          <w:sz w:val="28"/>
          <w:szCs w:val="28"/>
          <w:lang w:val="uk-UA" w:eastAsia="ru-RU"/>
        </w:rPr>
        <w:t>Treshchov</w:t>
      </w:r>
      <w:proofErr w:type="spellEnd"/>
      <w:r w:rsidRPr="00054848">
        <w:rPr>
          <w:rFonts w:ascii="Times New Roman" w:hAnsi="Times New Roman"/>
          <w:bCs/>
          <w:iCs/>
          <w:sz w:val="28"/>
          <w:szCs w:val="28"/>
          <w:lang w:val="uk-UA" w:eastAsia="ru-RU"/>
        </w:rPr>
        <w:t xml:space="preserve"> M., </w:t>
      </w:r>
      <w:proofErr w:type="spellStart"/>
      <w:r w:rsidRPr="00054848">
        <w:rPr>
          <w:rFonts w:ascii="Times New Roman" w:hAnsi="Times New Roman"/>
          <w:bCs/>
          <w:iCs/>
          <w:sz w:val="28"/>
          <w:szCs w:val="28"/>
          <w:lang w:val="uk-UA" w:eastAsia="ru-RU"/>
        </w:rPr>
        <w:t>Durman</w:t>
      </w:r>
      <w:proofErr w:type="spellEnd"/>
      <w:r w:rsidRPr="00054848">
        <w:rPr>
          <w:rFonts w:ascii="Times New Roman" w:hAnsi="Times New Roman"/>
          <w:bCs/>
          <w:iCs/>
          <w:sz w:val="28"/>
          <w:szCs w:val="28"/>
          <w:lang w:val="uk-UA" w:eastAsia="ru-RU"/>
        </w:rPr>
        <w:t xml:space="preserve"> M., </w:t>
      </w:r>
      <w:proofErr w:type="spellStart"/>
      <w:r w:rsidRPr="00054848">
        <w:rPr>
          <w:rFonts w:ascii="Times New Roman" w:hAnsi="Times New Roman"/>
          <w:bCs/>
          <w:iCs/>
          <w:sz w:val="28"/>
          <w:szCs w:val="28"/>
          <w:lang w:val="uk-UA" w:eastAsia="ru-RU"/>
        </w:rPr>
        <w:t>Lopatchenko</w:t>
      </w:r>
      <w:proofErr w:type="spellEnd"/>
      <w:r w:rsidRPr="00054848">
        <w:rPr>
          <w:rFonts w:ascii="Times New Roman" w:hAnsi="Times New Roman"/>
          <w:bCs/>
          <w:iCs/>
          <w:sz w:val="28"/>
          <w:szCs w:val="28"/>
          <w:lang w:val="uk-UA" w:eastAsia="ru-RU"/>
        </w:rPr>
        <w:t xml:space="preserve"> I., </w:t>
      </w:r>
      <w:proofErr w:type="spellStart"/>
      <w:r w:rsidRPr="00054848">
        <w:rPr>
          <w:rFonts w:ascii="Times New Roman" w:hAnsi="Times New Roman"/>
          <w:bCs/>
          <w:iCs/>
          <w:sz w:val="28"/>
          <w:szCs w:val="28"/>
          <w:lang w:val="uk-UA" w:eastAsia="ru-RU"/>
        </w:rPr>
        <w:t>Kernova</w:t>
      </w:r>
      <w:proofErr w:type="spellEnd"/>
      <w:r w:rsidRPr="00054848">
        <w:rPr>
          <w:rFonts w:ascii="Times New Roman" w:hAnsi="Times New Roman"/>
          <w:bCs/>
          <w:iCs/>
          <w:sz w:val="28"/>
          <w:szCs w:val="28"/>
          <w:lang w:val="uk-UA" w:eastAsia="ru-RU"/>
        </w:rPr>
        <w:t xml:space="preserve"> M. </w:t>
      </w:r>
      <w:proofErr w:type="spellStart"/>
      <w:r w:rsidRPr="00054848">
        <w:rPr>
          <w:rFonts w:ascii="Times New Roman" w:hAnsi="Times New Roman"/>
          <w:bCs/>
          <w:iCs/>
          <w:sz w:val="28"/>
          <w:szCs w:val="28"/>
          <w:lang w:val="uk-UA" w:eastAsia="ru-RU"/>
        </w:rPr>
        <w:t>Gender</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parity</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in</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public</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administration</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in</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the</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context</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of</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the</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development</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of</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european</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values</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in</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the</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management</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system</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Financial</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and</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Credit</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Activity</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Problems</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of</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Theory</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and</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Practice</w:t>
      </w:r>
      <w:proofErr w:type="spellEnd"/>
      <w:r w:rsidRPr="00054848">
        <w:rPr>
          <w:rFonts w:ascii="Times New Roman" w:hAnsi="Times New Roman"/>
          <w:bCs/>
          <w:iCs/>
          <w:sz w:val="28"/>
          <w:szCs w:val="28"/>
          <w:lang w:val="uk-UA" w:eastAsia="ru-RU"/>
        </w:rPr>
        <w:t>. 2021. 4(39). С. 475–481.</w:t>
      </w:r>
    </w:p>
    <w:p w14:paraId="35E65C73" w14:textId="77777777" w:rsidR="00C56A20" w:rsidRDefault="00C56A20" w:rsidP="00C56A20">
      <w:pPr>
        <w:numPr>
          <w:ilvl w:val="0"/>
          <w:numId w:val="24"/>
        </w:numPr>
        <w:tabs>
          <w:tab w:val="left" w:pos="993"/>
          <w:tab w:val="left" w:pos="1134"/>
        </w:tabs>
        <w:spacing w:after="0" w:line="240" w:lineRule="auto"/>
        <w:ind w:left="0" w:firstLine="709"/>
        <w:jc w:val="both"/>
        <w:rPr>
          <w:rFonts w:ascii="Times New Roman" w:hAnsi="Times New Roman"/>
          <w:sz w:val="28"/>
          <w:szCs w:val="28"/>
          <w:lang w:val="uk-UA" w:eastAsia="ru-RU"/>
        </w:rPr>
      </w:pPr>
      <w:proofErr w:type="spellStart"/>
      <w:r w:rsidRPr="00054848">
        <w:rPr>
          <w:rFonts w:ascii="Times New Roman" w:hAnsi="Times New Roman"/>
          <w:bCs/>
          <w:iCs/>
          <w:sz w:val="28"/>
          <w:szCs w:val="28"/>
          <w:lang w:val="uk-UA" w:eastAsia="ru-RU"/>
        </w:rPr>
        <w:t>Kryshtanovych</w:t>
      </w:r>
      <w:proofErr w:type="spellEnd"/>
      <w:r w:rsidRPr="00054848">
        <w:rPr>
          <w:rFonts w:ascii="Times New Roman" w:hAnsi="Times New Roman"/>
          <w:bCs/>
          <w:iCs/>
          <w:sz w:val="28"/>
          <w:szCs w:val="28"/>
          <w:lang w:val="uk-UA" w:eastAsia="ru-RU"/>
        </w:rPr>
        <w:t xml:space="preserve"> </w:t>
      </w:r>
      <w:r w:rsidRPr="00054848">
        <w:rPr>
          <w:rFonts w:ascii="Times New Roman" w:hAnsi="Times New Roman"/>
          <w:bCs/>
          <w:iCs/>
          <w:sz w:val="28"/>
          <w:szCs w:val="28"/>
          <w:lang w:val="en-US" w:eastAsia="ru-RU"/>
        </w:rPr>
        <w:t>S.</w:t>
      </w:r>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Treshchov</w:t>
      </w:r>
      <w:proofErr w:type="spellEnd"/>
      <w:r w:rsidRPr="00054848">
        <w:rPr>
          <w:rFonts w:ascii="Times New Roman" w:hAnsi="Times New Roman"/>
          <w:bCs/>
          <w:iCs/>
          <w:sz w:val="28"/>
          <w:szCs w:val="28"/>
          <w:lang w:val="en-US" w:eastAsia="ru-RU"/>
        </w:rPr>
        <w:t xml:space="preserve"> M.</w:t>
      </w:r>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Durman</w:t>
      </w:r>
      <w:proofErr w:type="spellEnd"/>
      <w:r w:rsidRPr="00054848">
        <w:rPr>
          <w:rFonts w:ascii="Times New Roman" w:hAnsi="Times New Roman"/>
          <w:bCs/>
          <w:iCs/>
          <w:sz w:val="28"/>
          <w:szCs w:val="28"/>
          <w:lang w:val="en-US" w:eastAsia="ru-RU"/>
        </w:rPr>
        <w:t xml:space="preserve"> M.</w:t>
      </w:r>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Lopatchenko</w:t>
      </w:r>
      <w:proofErr w:type="spellEnd"/>
      <w:r w:rsidRPr="00054848">
        <w:rPr>
          <w:rFonts w:ascii="Times New Roman" w:hAnsi="Times New Roman"/>
          <w:bCs/>
          <w:iCs/>
          <w:sz w:val="28"/>
          <w:szCs w:val="28"/>
          <w:lang w:val="en-US" w:eastAsia="ru-RU"/>
        </w:rPr>
        <w:t xml:space="preserve"> I.</w:t>
      </w:r>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Kernova</w:t>
      </w:r>
      <w:proofErr w:type="spellEnd"/>
      <w:r w:rsidRPr="00054848">
        <w:rPr>
          <w:rFonts w:ascii="Times New Roman" w:hAnsi="Times New Roman"/>
          <w:bCs/>
          <w:iCs/>
          <w:sz w:val="28"/>
          <w:szCs w:val="28"/>
          <w:lang w:val="en-US" w:eastAsia="ru-RU"/>
        </w:rPr>
        <w:t> M.</w:t>
      </w:r>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Еnsuring</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gender</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parity</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in</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public</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administration</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in</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the</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context</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of</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the</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development</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of</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european</w:t>
      </w:r>
      <w:proofErr w:type="spellEnd"/>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values</w:t>
      </w:r>
      <w:proofErr w:type="spellEnd"/>
      <w:r w:rsidRPr="00054848">
        <w:rPr>
          <w:rFonts w:ascii="Times New Roman" w:hAnsi="Times New Roman"/>
          <w:bCs/>
          <w:iCs/>
          <w:sz w:val="28"/>
          <w:szCs w:val="28"/>
          <w:lang w:val="uk-UA" w:eastAsia="ru-RU"/>
        </w:rPr>
        <w:t xml:space="preserve">. </w:t>
      </w:r>
      <w:r w:rsidRPr="00054848">
        <w:rPr>
          <w:rFonts w:ascii="Times New Roman" w:hAnsi="Times New Roman"/>
          <w:bCs/>
          <w:i/>
          <w:iCs/>
          <w:sz w:val="28"/>
          <w:szCs w:val="28"/>
          <w:lang w:val="uk-UA" w:eastAsia="ru-RU"/>
        </w:rPr>
        <w:t xml:space="preserve">Public </w:t>
      </w:r>
      <w:proofErr w:type="spellStart"/>
      <w:r w:rsidRPr="00054848">
        <w:rPr>
          <w:rFonts w:ascii="Times New Roman" w:hAnsi="Times New Roman"/>
          <w:bCs/>
          <w:i/>
          <w:iCs/>
          <w:sz w:val="28"/>
          <w:szCs w:val="28"/>
          <w:lang w:val="uk-UA" w:eastAsia="ru-RU"/>
        </w:rPr>
        <w:t>Policy</w:t>
      </w:r>
      <w:proofErr w:type="spellEnd"/>
      <w:r w:rsidRPr="00054848">
        <w:rPr>
          <w:rFonts w:ascii="Times New Roman" w:hAnsi="Times New Roman"/>
          <w:bCs/>
          <w:i/>
          <w:iCs/>
          <w:sz w:val="28"/>
          <w:szCs w:val="28"/>
          <w:lang w:val="uk-UA" w:eastAsia="ru-RU"/>
        </w:rPr>
        <w:t xml:space="preserve"> </w:t>
      </w:r>
      <w:proofErr w:type="spellStart"/>
      <w:r w:rsidRPr="00054848">
        <w:rPr>
          <w:rFonts w:ascii="Times New Roman" w:hAnsi="Times New Roman"/>
          <w:bCs/>
          <w:i/>
          <w:iCs/>
          <w:sz w:val="28"/>
          <w:szCs w:val="28"/>
          <w:lang w:val="uk-UA" w:eastAsia="ru-RU"/>
        </w:rPr>
        <w:t>and</w:t>
      </w:r>
      <w:proofErr w:type="spellEnd"/>
      <w:r w:rsidRPr="00054848">
        <w:rPr>
          <w:rFonts w:ascii="Times New Roman" w:hAnsi="Times New Roman"/>
          <w:bCs/>
          <w:i/>
          <w:iCs/>
          <w:sz w:val="28"/>
          <w:szCs w:val="28"/>
          <w:lang w:val="uk-UA" w:eastAsia="ru-RU"/>
        </w:rPr>
        <w:t xml:space="preserve"> </w:t>
      </w:r>
      <w:proofErr w:type="spellStart"/>
      <w:r w:rsidRPr="00054848">
        <w:rPr>
          <w:rFonts w:ascii="Times New Roman" w:hAnsi="Times New Roman"/>
          <w:bCs/>
          <w:i/>
          <w:iCs/>
          <w:sz w:val="28"/>
          <w:szCs w:val="28"/>
          <w:lang w:val="uk-UA" w:eastAsia="ru-RU"/>
        </w:rPr>
        <w:t>Administration</w:t>
      </w:r>
      <w:proofErr w:type="spellEnd"/>
      <w:r w:rsidRPr="00054848">
        <w:rPr>
          <w:rFonts w:ascii="Times New Roman" w:hAnsi="Times New Roman"/>
          <w:bCs/>
          <w:iCs/>
          <w:sz w:val="28"/>
          <w:szCs w:val="28"/>
          <w:lang w:val="uk-UA" w:eastAsia="ru-RU"/>
        </w:rPr>
        <w:t xml:space="preserve">. </w:t>
      </w:r>
      <w:r w:rsidRPr="00054848">
        <w:rPr>
          <w:rFonts w:ascii="Times New Roman" w:hAnsi="Times New Roman"/>
          <w:bCs/>
          <w:iCs/>
          <w:sz w:val="28"/>
          <w:szCs w:val="28"/>
          <w:lang w:val="en-US" w:eastAsia="ru-RU"/>
        </w:rPr>
        <w:t xml:space="preserve">2022. </w:t>
      </w:r>
      <w:proofErr w:type="spellStart"/>
      <w:r w:rsidRPr="00054848">
        <w:rPr>
          <w:rFonts w:ascii="Times New Roman" w:hAnsi="Times New Roman"/>
          <w:bCs/>
          <w:iCs/>
          <w:sz w:val="28"/>
          <w:szCs w:val="28"/>
          <w:lang w:val="uk-UA" w:eastAsia="ru-RU"/>
        </w:rPr>
        <w:t>Vol</w:t>
      </w:r>
      <w:proofErr w:type="spellEnd"/>
      <w:r w:rsidRPr="00054848">
        <w:rPr>
          <w:rFonts w:ascii="Times New Roman" w:hAnsi="Times New Roman"/>
          <w:bCs/>
          <w:iCs/>
          <w:sz w:val="28"/>
          <w:szCs w:val="28"/>
          <w:lang w:val="uk-UA" w:eastAsia="ru-RU"/>
        </w:rPr>
        <w:t>. 21</w:t>
      </w:r>
      <w:r w:rsidRPr="00054848">
        <w:rPr>
          <w:rFonts w:ascii="Times New Roman" w:hAnsi="Times New Roman"/>
          <w:bCs/>
          <w:iCs/>
          <w:sz w:val="28"/>
          <w:szCs w:val="28"/>
          <w:lang w:val="en-US" w:eastAsia="ru-RU"/>
        </w:rPr>
        <w:t>.</w:t>
      </w:r>
      <w:r w:rsidRPr="00054848">
        <w:rPr>
          <w:rFonts w:ascii="Times New Roman" w:hAnsi="Times New Roman"/>
          <w:bCs/>
          <w:iCs/>
          <w:sz w:val="28"/>
          <w:szCs w:val="28"/>
          <w:lang w:val="uk-UA" w:eastAsia="ru-RU"/>
        </w:rPr>
        <w:t xml:space="preserve"> </w:t>
      </w:r>
      <w:proofErr w:type="spellStart"/>
      <w:r w:rsidRPr="00054848">
        <w:rPr>
          <w:rFonts w:ascii="Times New Roman" w:hAnsi="Times New Roman"/>
          <w:bCs/>
          <w:iCs/>
          <w:sz w:val="28"/>
          <w:szCs w:val="28"/>
          <w:lang w:val="uk-UA" w:eastAsia="ru-RU"/>
        </w:rPr>
        <w:t>No</w:t>
      </w:r>
      <w:proofErr w:type="spellEnd"/>
      <w:r w:rsidRPr="00054848">
        <w:rPr>
          <w:rFonts w:ascii="Times New Roman" w:hAnsi="Times New Roman"/>
          <w:bCs/>
          <w:iCs/>
          <w:sz w:val="28"/>
          <w:szCs w:val="28"/>
          <w:lang w:val="uk-UA" w:eastAsia="ru-RU"/>
        </w:rPr>
        <w:t xml:space="preserve">. 2. </w:t>
      </w:r>
      <w:proofErr w:type="spellStart"/>
      <w:r w:rsidRPr="00054848">
        <w:rPr>
          <w:rFonts w:ascii="Times New Roman" w:hAnsi="Times New Roman"/>
          <w:bCs/>
          <w:iCs/>
          <w:sz w:val="28"/>
          <w:szCs w:val="28"/>
          <w:lang w:val="uk-UA" w:eastAsia="ru-RU"/>
        </w:rPr>
        <w:t>pp</w:t>
      </w:r>
      <w:proofErr w:type="spellEnd"/>
      <w:r w:rsidRPr="00054848">
        <w:rPr>
          <w:rFonts w:ascii="Times New Roman" w:hAnsi="Times New Roman"/>
          <w:bCs/>
          <w:iCs/>
          <w:sz w:val="28"/>
          <w:szCs w:val="28"/>
          <w:lang w:val="uk-UA" w:eastAsia="ru-RU"/>
        </w:rPr>
        <w:t>. 118-127. URL:</w:t>
      </w:r>
      <w:r w:rsidRPr="00054848">
        <w:rPr>
          <w:rFonts w:ascii="Times New Roman" w:hAnsi="Times New Roman"/>
          <w:bCs/>
          <w:iCs/>
          <w:sz w:val="28"/>
          <w:szCs w:val="28"/>
          <w:lang w:val="en-US" w:eastAsia="ru-RU"/>
        </w:rPr>
        <w:t xml:space="preserve"> </w:t>
      </w:r>
      <w:hyperlink r:id="rId35" w:tgtFrame="_blank" w:history="1">
        <w:r w:rsidRPr="00054848">
          <w:rPr>
            <w:rFonts w:ascii="Times New Roman" w:hAnsi="Times New Roman"/>
            <w:bCs/>
            <w:iCs/>
            <w:sz w:val="28"/>
            <w:szCs w:val="28"/>
            <w:lang w:val="uk-UA" w:eastAsia="ru-RU"/>
          </w:rPr>
          <w:t>https://doi.org/10.13165/VPA-22-21-2-07</w:t>
        </w:r>
      </w:hyperlink>
      <w:r w:rsidRPr="00054848">
        <w:rPr>
          <w:rFonts w:ascii="Times New Roman" w:hAnsi="Times New Roman"/>
          <w:bCs/>
          <w:iCs/>
          <w:sz w:val="28"/>
          <w:szCs w:val="28"/>
          <w:lang w:val="en-US" w:eastAsia="ru-RU"/>
        </w:rPr>
        <w:t>.</w:t>
      </w:r>
      <w:r w:rsidRPr="00054848">
        <w:rPr>
          <w:rFonts w:ascii="Times New Roman" w:hAnsi="Times New Roman"/>
          <w:bCs/>
          <w:iCs/>
          <w:sz w:val="28"/>
          <w:szCs w:val="28"/>
          <w:lang w:val="uk-UA" w:eastAsia="ru-RU"/>
        </w:rPr>
        <w:t xml:space="preserve"> </w:t>
      </w:r>
    </w:p>
    <w:p w14:paraId="61758A62" w14:textId="77777777" w:rsidR="00C56A20" w:rsidRPr="0085534F" w:rsidRDefault="00C56A20" w:rsidP="00C56A20">
      <w:pPr>
        <w:numPr>
          <w:ilvl w:val="0"/>
          <w:numId w:val="24"/>
        </w:numPr>
        <w:tabs>
          <w:tab w:val="left" w:pos="993"/>
          <w:tab w:val="left" w:pos="1134"/>
        </w:tabs>
        <w:spacing w:after="0" w:line="240" w:lineRule="auto"/>
        <w:ind w:left="0" w:firstLine="709"/>
        <w:jc w:val="both"/>
        <w:rPr>
          <w:rFonts w:ascii="Times New Roman" w:hAnsi="Times New Roman"/>
          <w:sz w:val="28"/>
          <w:szCs w:val="28"/>
          <w:lang w:val="uk-UA" w:eastAsia="ru-RU"/>
        </w:rPr>
      </w:pPr>
      <w:proofErr w:type="spellStart"/>
      <w:r w:rsidRPr="0085534F">
        <w:rPr>
          <w:rFonts w:ascii="Times New Roman" w:hAnsi="Times New Roman"/>
          <w:sz w:val="28"/>
          <w:szCs w:val="28"/>
          <w:lang w:val="uk-UA" w:eastAsia="ru-RU"/>
        </w:rPr>
        <w:t>Sustainable</w:t>
      </w:r>
      <w:proofErr w:type="spellEnd"/>
      <w:r w:rsidRPr="0085534F">
        <w:rPr>
          <w:rFonts w:ascii="Times New Roman" w:hAnsi="Times New Roman"/>
          <w:sz w:val="28"/>
          <w:szCs w:val="28"/>
          <w:lang w:val="uk-UA" w:eastAsia="ru-RU"/>
        </w:rPr>
        <w:t xml:space="preserve"> </w:t>
      </w:r>
      <w:proofErr w:type="spellStart"/>
      <w:r w:rsidRPr="0085534F">
        <w:rPr>
          <w:rFonts w:ascii="Times New Roman" w:hAnsi="Times New Roman"/>
          <w:sz w:val="28"/>
          <w:szCs w:val="28"/>
          <w:lang w:val="uk-UA" w:eastAsia="ru-RU"/>
        </w:rPr>
        <w:t>development</w:t>
      </w:r>
      <w:proofErr w:type="spellEnd"/>
      <w:r w:rsidRPr="0085534F">
        <w:rPr>
          <w:rFonts w:ascii="Times New Roman" w:hAnsi="Times New Roman"/>
          <w:sz w:val="28"/>
          <w:szCs w:val="28"/>
          <w:lang w:val="uk-UA" w:eastAsia="ru-RU"/>
        </w:rPr>
        <w:t xml:space="preserve"> </w:t>
      </w:r>
      <w:proofErr w:type="spellStart"/>
      <w:r w:rsidRPr="0085534F">
        <w:rPr>
          <w:rFonts w:ascii="Times New Roman" w:hAnsi="Times New Roman"/>
          <w:sz w:val="28"/>
          <w:szCs w:val="28"/>
          <w:lang w:val="uk-UA" w:eastAsia="ru-RU"/>
        </w:rPr>
        <w:t>of</w:t>
      </w:r>
      <w:proofErr w:type="spellEnd"/>
      <w:r w:rsidRPr="0085534F">
        <w:rPr>
          <w:rFonts w:ascii="Times New Roman" w:hAnsi="Times New Roman"/>
          <w:sz w:val="28"/>
          <w:szCs w:val="28"/>
          <w:lang w:val="uk-UA" w:eastAsia="ru-RU"/>
        </w:rPr>
        <w:t xml:space="preserve"> </w:t>
      </w:r>
      <w:proofErr w:type="spellStart"/>
      <w:r w:rsidRPr="0085534F">
        <w:rPr>
          <w:rFonts w:ascii="Times New Roman" w:hAnsi="Times New Roman"/>
          <w:sz w:val="28"/>
          <w:szCs w:val="28"/>
          <w:lang w:val="uk-UA" w:eastAsia="ru-RU"/>
        </w:rPr>
        <w:t>territories</w:t>
      </w:r>
      <w:proofErr w:type="spellEnd"/>
      <w:r w:rsidRPr="0085534F">
        <w:rPr>
          <w:rFonts w:ascii="Times New Roman" w:hAnsi="Times New Roman"/>
          <w:sz w:val="28"/>
          <w:szCs w:val="28"/>
          <w:lang w:val="uk-UA" w:eastAsia="ru-RU"/>
        </w:rPr>
        <w:t xml:space="preserve">: </w:t>
      </w:r>
      <w:proofErr w:type="spellStart"/>
      <w:r w:rsidRPr="0085534F">
        <w:rPr>
          <w:rFonts w:ascii="Times New Roman" w:hAnsi="Times New Roman"/>
          <w:sz w:val="28"/>
          <w:szCs w:val="28"/>
          <w:lang w:val="uk-UA" w:eastAsia="ru-RU"/>
        </w:rPr>
        <w:t>challenges</w:t>
      </w:r>
      <w:proofErr w:type="spellEnd"/>
      <w:r w:rsidRPr="0085534F">
        <w:rPr>
          <w:rFonts w:ascii="Times New Roman" w:hAnsi="Times New Roman"/>
          <w:sz w:val="28"/>
          <w:szCs w:val="28"/>
          <w:lang w:val="uk-UA" w:eastAsia="ru-RU"/>
        </w:rPr>
        <w:t xml:space="preserve"> </w:t>
      </w:r>
      <w:proofErr w:type="spellStart"/>
      <w:r w:rsidRPr="0085534F">
        <w:rPr>
          <w:rFonts w:ascii="Times New Roman" w:hAnsi="Times New Roman"/>
          <w:sz w:val="28"/>
          <w:szCs w:val="28"/>
          <w:lang w:val="uk-UA" w:eastAsia="ru-RU"/>
        </w:rPr>
        <w:t>and</w:t>
      </w:r>
      <w:proofErr w:type="spellEnd"/>
      <w:r w:rsidRPr="0085534F">
        <w:rPr>
          <w:rFonts w:ascii="Times New Roman" w:hAnsi="Times New Roman"/>
          <w:sz w:val="28"/>
          <w:szCs w:val="28"/>
          <w:lang w:val="uk-UA" w:eastAsia="ru-RU"/>
        </w:rPr>
        <w:t xml:space="preserve"> </w:t>
      </w:r>
      <w:proofErr w:type="spellStart"/>
      <w:r w:rsidRPr="0085534F">
        <w:rPr>
          <w:rFonts w:ascii="Times New Roman" w:hAnsi="Times New Roman"/>
          <w:sz w:val="28"/>
          <w:szCs w:val="28"/>
          <w:lang w:val="uk-UA" w:eastAsia="ru-RU"/>
        </w:rPr>
        <w:t>opportunities</w:t>
      </w:r>
      <w:proofErr w:type="spellEnd"/>
      <w:r w:rsidRPr="0085534F">
        <w:rPr>
          <w:rFonts w:ascii="Times New Roman" w:hAnsi="Times New Roman"/>
          <w:sz w:val="28"/>
          <w:szCs w:val="28"/>
          <w:lang w:val="uk-UA" w:eastAsia="ru-RU"/>
        </w:rPr>
        <w:t xml:space="preserve">: </w:t>
      </w:r>
      <w:proofErr w:type="spellStart"/>
      <w:r w:rsidRPr="0085534F">
        <w:rPr>
          <w:rFonts w:ascii="Times New Roman" w:hAnsi="Times New Roman"/>
          <w:sz w:val="28"/>
          <w:szCs w:val="28"/>
          <w:lang w:val="uk-UA" w:eastAsia="ru-RU"/>
        </w:rPr>
        <w:t>monograph</w:t>
      </w:r>
      <w:proofErr w:type="spellEnd"/>
      <w:r w:rsidRPr="0085534F">
        <w:rPr>
          <w:rFonts w:ascii="Times New Roman" w:hAnsi="Times New Roman"/>
          <w:sz w:val="28"/>
          <w:szCs w:val="28"/>
          <w:lang w:val="uk-UA" w:eastAsia="ru-RU"/>
        </w:rPr>
        <w:t xml:space="preserve"> / </w:t>
      </w:r>
      <w:proofErr w:type="spellStart"/>
      <w:r w:rsidRPr="0085534F">
        <w:rPr>
          <w:rFonts w:ascii="Times New Roman" w:hAnsi="Times New Roman"/>
          <w:sz w:val="28"/>
          <w:szCs w:val="28"/>
          <w:lang w:val="uk-UA" w:eastAsia="ru-RU"/>
        </w:rPr>
        <w:t>Bobrovska</w:t>
      </w:r>
      <w:proofErr w:type="spellEnd"/>
      <w:r w:rsidRPr="0085534F">
        <w:rPr>
          <w:rFonts w:ascii="Times New Roman" w:hAnsi="Times New Roman"/>
          <w:sz w:val="28"/>
          <w:szCs w:val="28"/>
          <w:lang w:val="uk-UA" w:eastAsia="ru-RU"/>
        </w:rPr>
        <w:t xml:space="preserve"> O. </w:t>
      </w:r>
      <w:proofErr w:type="spellStart"/>
      <w:r w:rsidRPr="0085534F">
        <w:rPr>
          <w:rFonts w:ascii="Times New Roman" w:hAnsi="Times New Roman"/>
          <w:sz w:val="28"/>
          <w:szCs w:val="28"/>
          <w:lang w:val="uk-UA" w:eastAsia="ru-RU"/>
        </w:rPr>
        <w:t>Yu</w:t>
      </w:r>
      <w:proofErr w:type="spellEnd"/>
      <w:r w:rsidRPr="0085534F">
        <w:rPr>
          <w:rFonts w:ascii="Times New Roman" w:hAnsi="Times New Roman"/>
          <w:sz w:val="28"/>
          <w:szCs w:val="28"/>
          <w:lang w:val="uk-UA" w:eastAsia="ru-RU"/>
        </w:rPr>
        <w:t xml:space="preserve">., </w:t>
      </w:r>
      <w:proofErr w:type="spellStart"/>
      <w:r w:rsidRPr="0085534F">
        <w:rPr>
          <w:rFonts w:ascii="Times New Roman" w:hAnsi="Times New Roman"/>
          <w:sz w:val="28"/>
          <w:szCs w:val="28"/>
          <w:lang w:val="uk-UA" w:eastAsia="ru-RU"/>
        </w:rPr>
        <w:t>Krushelnytska</w:t>
      </w:r>
      <w:proofErr w:type="spellEnd"/>
      <w:r w:rsidRPr="0085534F">
        <w:rPr>
          <w:rFonts w:ascii="Times New Roman" w:hAnsi="Times New Roman"/>
          <w:sz w:val="28"/>
          <w:szCs w:val="28"/>
          <w:lang w:val="uk-UA" w:eastAsia="ru-RU"/>
        </w:rPr>
        <w:t xml:space="preserve"> T. A, </w:t>
      </w:r>
      <w:proofErr w:type="spellStart"/>
      <w:r w:rsidRPr="0085534F">
        <w:rPr>
          <w:rFonts w:ascii="Times New Roman" w:hAnsi="Times New Roman"/>
          <w:sz w:val="28"/>
          <w:szCs w:val="28"/>
          <w:lang w:val="uk-UA" w:eastAsia="ru-RU"/>
        </w:rPr>
        <w:t>Prokopenko</w:t>
      </w:r>
      <w:proofErr w:type="spellEnd"/>
      <w:r w:rsidRPr="0085534F">
        <w:rPr>
          <w:rFonts w:ascii="Times New Roman" w:hAnsi="Times New Roman"/>
          <w:sz w:val="28"/>
          <w:szCs w:val="28"/>
          <w:lang w:val="uk-UA" w:eastAsia="ru-RU"/>
        </w:rPr>
        <w:t xml:space="preserve"> L. L. [</w:t>
      </w:r>
      <w:proofErr w:type="spellStart"/>
      <w:r w:rsidRPr="0085534F">
        <w:rPr>
          <w:rFonts w:ascii="Times New Roman" w:hAnsi="Times New Roman"/>
          <w:sz w:val="28"/>
          <w:szCs w:val="28"/>
          <w:lang w:val="uk-UA" w:eastAsia="ru-RU"/>
        </w:rPr>
        <w:t>etc</w:t>
      </w:r>
      <w:proofErr w:type="spellEnd"/>
      <w:r w:rsidRPr="0085534F">
        <w:rPr>
          <w:rFonts w:ascii="Times New Roman" w:hAnsi="Times New Roman"/>
          <w:sz w:val="28"/>
          <w:szCs w:val="28"/>
          <w:lang w:val="uk-UA" w:eastAsia="ru-RU"/>
        </w:rPr>
        <w:t xml:space="preserve">.]; </w:t>
      </w:r>
      <w:proofErr w:type="spellStart"/>
      <w:r w:rsidRPr="0085534F">
        <w:rPr>
          <w:rFonts w:ascii="Times New Roman" w:hAnsi="Times New Roman"/>
          <w:sz w:val="28"/>
          <w:szCs w:val="28"/>
          <w:lang w:val="uk-UA" w:eastAsia="ru-RU"/>
        </w:rPr>
        <w:t>ed</w:t>
      </w:r>
      <w:proofErr w:type="spellEnd"/>
      <w:r w:rsidRPr="0085534F">
        <w:rPr>
          <w:rFonts w:ascii="Times New Roman" w:hAnsi="Times New Roman"/>
          <w:sz w:val="28"/>
          <w:szCs w:val="28"/>
          <w:lang w:val="uk-UA" w:eastAsia="ru-RU"/>
        </w:rPr>
        <w:t xml:space="preserve">. </w:t>
      </w:r>
      <w:proofErr w:type="spellStart"/>
      <w:r w:rsidRPr="0085534F">
        <w:rPr>
          <w:rFonts w:ascii="Times New Roman" w:hAnsi="Times New Roman"/>
          <w:sz w:val="28"/>
          <w:szCs w:val="28"/>
          <w:lang w:val="uk-UA" w:eastAsia="ru-RU"/>
        </w:rPr>
        <w:t>by</w:t>
      </w:r>
      <w:proofErr w:type="spellEnd"/>
      <w:r w:rsidRPr="0085534F">
        <w:rPr>
          <w:rFonts w:ascii="Times New Roman" w:hAnsi="Times New Roman"/>
          <w:sz w:val="28"/>
          <w:szCs w:val="28"/>
          <w:lang w:val="uk-UA" w:eastAsia="ru-RU"/>
        </w:rPr>
        <w:t xml:space="preserve"> O. </w:t>
      </w:r>
      <w:proofErr w:type="spellStart"/>
      <w:r w:rsidRPr="0085534F">
        <w:rPr>
          <w:rFonts w:ascii="Times New Roman" w:hAnsi="Times New Roman"/>
          <w:sz w:val="28"/>
          <w:szCs w:val="28"/>
          <w:lang w:val="uk-UA" w:eastAsia="ru-RU"/>
        </w:rPr>
        <w:t>Yu</w:t>
      </w:r>
      <w:proofErr w:type="spellEnd"/>
      <w:r w:rsidRPr="0085534F">
        <w:rPr>
          <w:rFonts w:ascii="Times New Roman" w:hAnsi="Times New Roman"/>
          <w:sz w:val="28"/>
          <w:szCs w:val="28"/>
          <w:lang w:val="uk-UA" w:eastAsia="ru-RU"/>
        </w:rPr>
        <w:t xml:space="preserve">. </w:t>
      </w:r>
      <w:proofErr w:type="spellStart"/>
      <w:r w:rsidRPr="0085534F">
        <w:rPr>
          <w:rFonts w:ascii="Times New Roman" w:hAnsi="Times New Roman"/>
          <w:sz w:val="28"/>
          <w:szCs w:val="28"/>
          <w:lang w:val="uk-UA" w:eastAsia="ru-RU"/>
        </w:rPr>
        <w:t>Bobrovska</w:t>
      </w:r>
      <w:proofErr w:type="spellEnd"/>
      <w:r w:rsidRPr="0085534F">
        <w:rPr>
          <w:rFonts w:ascii="Times New Roman" w:hAnsi="Times New Roman"/>
          <w:sz w:val="28"/>
          <w:szCs w:val="28"/>
          <w:lang w:val="uk-UA" w:eastAsia="ru-RU"/>
        </w:rPr>
        <w:t xml:space="preserve">. – </w:t>
      </w:r>
      <w:proofErr w:type="spellStart"/>
      <w:r w:rsidRPr="0085534F">
        <w:rPr>
          <w:rFonts w:ascii="Times New Roman" w:hAnsi="Times New Roman"/>
          <w:sz w:val="28"/>
          <w:szCs w:val="28"/>
          <w:lang w:val="uk-UA" w:eastAsia="ru-RU"/>
        </w:rPr>
        <w:t>Published</w:t>
      </w:r>
      <w:proofErr w:type="spellEnd"/>
      <w:r w:rsidRPr="0085534F">
        <w:rPr>
          <w:rFonts w:ascii="Times New Roman" w:hAnsi="Times New Roman"/>
          <w:sz w:val="28"/>
          <w:szCs w:val="28"/>
          <w:lang w:val="uk-UA" w:eastAsia="ru-RU"/>
        </w:rPr>
        <w:t xml:space="preserve"> </w:t>
      </w:r>
      <w:proofErr w:type="spellStart"/>
      <w:r w:rsidRPr="0085534F">
        <w:rPr>
          <w:rFonts w:ascii="Times New Roman" w:hAnsi="Times New Roman"/>
          <w:sz w:val="28"/>
          <w:szCs w:val="28"/>
          <w:lang w:val="uk-UA" w:eastAsia="ru-RU"/>
        </w:rPr>
        <w:t>by</w:t>
      </w:r>
      <w:proofErr w:type="spellEnd"/>
      <w:r w:rsidRPr="0085534F">
        <w:rPr>
          <w:rFonts w:ascii="Times New Roman" w:hAnsi="Times New Roman"/>
          <w:sz w:val="28"/>
          <w:szCs w:val="28"/>
          <w:lang w:val="uk-UA" w:eastAsia="ru-RU"/>
        </w:rPr>
        <w:t xml:space="preserve"> </w:t>
      </w:r>
      <w:proofErr w:type="spellStart"/>
      <w:r w:rsidRPr="0085534F">
        <w:rPr>
          <w:rFonts w:ascii="Times New Roman" w:hAnsi="Times New Roman"/>
          <w:sz w:val="28"/>
          <w:szCs w:val="28"/>
          <w:lang w:val="uk-UA" w:eastAsia="ru-RU"/>
        </w:rPr>
        <w:t>International</w:t>
      </w:r>
      <w:proofErr w:type="spellEnd"/>
      <w:r w:rsidRPr="0085534F">
        <w:rPr>
          <w:rFonts w:ascii="Times New Roman" w:hAnsi="Times New Roman"/>
          <w:sz w:val="28"/>
          <w:szCs w:val="28"/>
          <w:lang w:val="uk-UA" w:eastAsia="ru-RU"/>
        </w:rPr>
        <w:t xml:space="preserve"> </w:t>
      </w:r>
      <w:proofErr w:type="spellStart"/>
      <w:r w:rsidRPr="0085534F">
        <w:rPr>
          <w:rFonts w:ascii="Times New Roman" w:hAnsi="Times New Roman"/>
          <w:sz w:val="28"/>
          <w:szCs w:val="28"/>
          <w:lang w:val="uk-UA" w:eastAsia="ru-RU"/>
        </w:rPr>
        <w:t>Center</w:t>
      </w:r>
      <w:proofErr w:type="spellEnd"/>
      <w:r w:rsidRPr="0085534F">
        <w:rPr>
          <w:rFonts w:ascii="Times New Roman" w:hAnsi="Times New Roman"/>
          <w:sz w:val="28"/>
          <w:szCs w:val="28"/>
          <w:lang w:val="uk-UA" w:eastAsia="ru-RU"/>
        </w:rPr>
        <w:t xml:space="preserve"> </w:t>
      </w:r>
      <w:proofErr w:type="spellStart"/>
      <w:r w:rsidRPr="0085534F">
        <w:rPr>
          <w:rFonts w:ascii="Times New Roman" w:hAnsi="Times New Roman"/>
          <w:sz w:val="28"/>
          <w:szCs w:val="28"/>
          <w:lang w:val="uk-UA" w:eastAsia="ru-RU"/>
        </w:rPr>
        <w:t>for</w:t>
      </w:r>
      <w:proofErr w:type="spellEnd"/>
      <w:r w:rsidRPr="0085534F">
        <w:rPr>
          <w:rFonts w:ascii="Times New Roman" w:hAnsi="Times New Roman"/>
          <w:sz w:val="28"/>
          <w:szCs w:val="28"/>
          <w:lang w:val="uk-UA" w:eastAsia="ru-RU"/>
        </w:rPr>
        <w:t xml:space="preserve"> </w:t>
      </w:r>
      <w:proofErr w:type="spellStart"/>
      <w:r w:rsidRPr="0085534F">
        <w:rPr>
          <w:rFonts w:ascii="Times New Roman" w:hAnsi="Times New Roman"/>
          <w:sz w:val="28"/>
          <w:szCs w:val="28"/>
          <w:lang w:val="uk-UA" w:eastAsia="ru-RU"/>
        </w:rPr>
        <w:t>Research</w:t>
      </w:r>
      <w:proofErr w:type="spellEnd"/>
      <w:r w:rsidRPr="0085534F">
        <w:rPr>
          <w:rFonts w:ascii="Times New Roman" w:hAnsi="Times New Roman"/>
          <w:sz w:val="28"/>
          <w:szCs w:val="28"/>
          <w:lang w:val="uk-UA" w:eastAsia="ru-RU"/>
        </w:rPr>
        <w:t xml:space="preserve">, </w:t>
      </w:r>
      <w:proofErr w:type="spellStart"/>
      <w:r w:rsidRPr="0085534F">
        <w:rPr>
          <w:rFonts w:ascii="Times New Roman" w:hAnsi="Times New Roman"/>
          <w:sz w:val="28"/>
          <w:szCs w:val="28"/>
          <w:lang w:val="uk-UA" w:eastAsia="ru-RU"/>
        </w:rPr>
        <w:t>Education</w:t>
      </w:r>
      <w:proofErr w:type="spellEnd"/>
      <w:r w:rsidRPr="0085534F">
        <w:rPr>
          <w:rFonts w:ascii="Times New Roman" w:hAnsi="Times New Roman"/>
          <w:sz w:val="28"/>
          <w:szCs w:val="28"/>
          <w:lang w:val="uk-UA" w:eastAsia="ru-RU"/>
        </w:rPr>
        <w:t xml:space="preserve"> </w:t>
      </w:r>
      <w:proofErr w:type="spellStart"/>
      <w:r w:rsidRPr="0085534F">
        <w:rPr>
          <w:rFonts w:ascii="Times New Roman" w:hAnsi="Times New Roman"/>
          <w:sz w:val="28"/>
          <w:szCs w:val="28"/>
          <w:lang w:val="uk-UA" w:eastAsia="ru-RU"/>
        </w:rPr>
        <w:t>and</w:t>
      </w:r>
      <w:proofErr w:type="spellEnd"/>
      <w:r w:rsidRPr="0085534F">
        <w:rPr>
          <w:rFonts w:ascii="Times New Roman" w:hAnsi="Times New Roman"/>
          <w:sz w:val="28"/>
          <w:szCs w:val="28"/>
          <w:lang w:val="uk-UA" w:eastAsia="ru-RU"/>
        </w:rPr>
        <w:t xml:space="preserve"> </w:t>
      </w:r>
      <w:proofErr w:type="spellStart"/>
      <w:r w:rsidRPr="0085534F">
        <w:rPr>
          <w:rFonts w:ascii="Times New Roman" w:hAnsi="Times New Roman"/>
          <w:sz w:val="28"/>
          <w:szCs w:val="28"/>
          <w:lang w:val="uk-UA" w:eastAsia="ru-RU"/>
        </w:rPr>
        <w:t>Training</w:t>
      </w:r>
      <w:proofErr w:type="spellEnd"/>
      <w:r w:rsidRPr="0085534F">
        <w:rPr>
          <w:rFonts w:ascii="Times New Roman" w:hAnsi="Times New Roman"/>
          <w:sz w:val="28"/>
          <w:szCs w:val="28"/>
          <w:lang w:val="uk-UA" w:eastAsia="ru-RU"/>
        </w:rPr>
        <w:t xml:space="preserve">. MTÜ. </w:t>
      </w:r>
      <w:proofErr w:type="spellStart"/>
      <w:r w:rsidRPr="0085534F">
        <w:rPr>
          <w:rFonts w:ascii="Times New Roman" w:hAnsi="Times New Roman"/>
          <w:sz w:val="28"/>
          <w:szCs w:val="28"/>
          <w:lang w:val="uk-UA" w:eastAsia="ru-RU"/>
        </w:rPr>
        <w:t>Tallinn</w:t>
      </w:r>
      <w:proofErr w:type="spellEnd"/>
      <w:r w:rsidRPr="0085534F">
        <w:rPr>
          <w:rFonts w:ascii="Times New Roman" w:hAnsi="Times New Roman"/>
          <w:sz w:val="28"/>
          <w:szCs w:val="28"/>
          <w:lang w:val="uk-UA" w:eastAsia="ru-RU"/>
        </w:rPr>
        <w:t xml:space="preserve">, </w:t>
      </w:r>
      <w:proofErr w:type="spellStart"/>
      <w:r w:rsidRPr="0085534F">
        <w:rPr>
          <w:rFonts w:ascii="Times New Roman" w:hAnsi="Times New Roman"/>
          <w:sz w:val="28"/>
          <w:szCs w:val="28"/>
          <w:lang w:val="uk-UA" w:eastAsia="ru-RU"/>
        </w:rPr>
        <w:t>Estonia</w:t>
      </w:r>
      <w:proofErr w:type="spellEnd"/>
      <w:r w:rsidRPr="0085534F">
        <w:rPr>
          <w:rFonts w:ascii="Times New Roman" w:hAnsi="Times New Roman"/>
          <w:sz w:val="28"/>
          <w:szCs w:val="28"/>
          <w:lang w:val="uk-UA" w:eastAsia="ru-RU"/>
        </w:rPr>
        <w:t xml:space="preserve">, 2021. </w:t>
      </w:r>
      <w:r w:rsidRPr="0085534F">
        <w:rPr>
          <w:rFonts w:ascii="Times New Roman" w:hAnsi="Times New Roman"/>
          <w:sz w:val="28"/>
          <w:szCs w:val="28"/>
          <w:lang w:val="en-US" w:eastAsia="ru-RU"/>
        </w:rPr>
        <w:t>237 c</w:t>
      </w:r>
      <w:r w:rsidRPr="0085534F">
        <w:rPr>
          <w:rFonts w:ascii="Times New Roman" w:hAnsi="Times New Roman"/>
          <w:sz w:val="28"/>
          <w:szCs w:val="28"/>
          <w:lang w:val="uk-UA" w:eastAsia="ru-RU"/>
        </w:rPr>
        <w:t>.</w:t>
      </w:r>
    </w:p>
    <w:p w14:paraId="754AACF0" w14:textId="77777777" w:rsidR="00C56A20" w:rsidRPr="00911019" w:rsidRDefault="00C56A20" w:rsidP="00C56A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709"/>
        <w:jc w:val="center"/>
        <w:outlineLvl w:val="3"/>
        <w:rPr>
          <w:rFonts w:ascii="Times New Roman" w:hAnsi="Times New Roman"/>
          <w:b/>
          <w:bCs/>
          <w:sz w:val="28"/>
          <w:szCs w:val="28"/>
          <w:lang w:val="uk-UA"/>
        </w:rPr>
      </w:pPr>
      <w:r w:rsidRPr="00911019">
        <w:rPr>
          <w:rFonts w:ascii="Times New Roman" w:hAnsi="Times New Roman"/>
          <w:b/>
          <w:bCs/>
          <w:sz w:val="28"/>
          <w:szCs w:val="28"/>
          <w:lang w:val="uk-UA"/>
        </w:rPr>
        <w:t>Інтернет-ресурси:</w:t>
      </w:r>
    </w:p>
    <w:p w14:paraId="4CD95D23" w14:textId="77777777" w:rsidR="00C56A20" w:rsidRPr="00911019" w:rsidRDefault="00C56A20" w:rsidP="00C56A20">
      <w:pPr>
        <w:numPr>
          <w:ilvl w:val="0"/>
          <w:numId w:val="25"/>
        </w:numPr>
        <w:tabs>
          <w:tab w:val="left" w:pos="993"/>
        </w:tabs>
        <w:spacing w:after="0" w:line="240" w:lineRule="auto"/>
        <w:ind w:left="0" w:firstLine="709"/>
        <w:jc w:val="both"/>
        <w:rPr>
          <w:rFonts w:ascii="Times New Roman" w:hAnsi="Times New Roman"/>
          <w:sz w:val="28"/>
          <w:szCs w:val="28"/>
          <w:lang w:val="uk-UA" w:eastAsia="ru-RU"/>
        </w:rPr>
      </w:pPr>
      <w:r w:rsidRPr="00911019">
        <w:rPr>
          <w:rFonts w:ascii="Times New Roman" w:hAnsi="Times New Roman"/>
          <w:sz w:val="28"/>
          <w:szCs w:val="28"/>
          <w:lang w:val="uk-UA" w:eastAsia="ru-RU"/>
        </w:rPr>
        <w:t>Офіційний сайт Верховної Ради України</w:t>
      </w:r>
      <w:r w:rsidRPr="00911019">
        <w:rPr>
          <w:rFonts w:ascii="Times New Roman" w:hAnsi="Times New Roman"/>
          <w:sz w:val="28"/>
          <w:szCs w:val="28"/>
          <w:lang w:eastAsia="ru-RU"/>
        </w:rPr>
        <w:t xml:space="preserve">. </w:t>
      </w:r>
      <w:r w:rsidRPr="00911019">
        <w:rPr>
          <w:rFonts w:ascii="Times New Roman" w:hAnsi="Times New Roman"/>
          <w:sz w:val="28"/>
          <w:szCs w:val="28"/>
          <w:lang w:val="en-US" w:eastAsia="ru-RU"/>
        </w:rPr>
        <w:t>URL:</w:t>
      </w:r>
      <w:r w:rsidRPr="00911019">
        <w:rPr>
          <w:rFonts w:ascii="Times New Roman" w:hAnsi="Times New Roman"/>
          <w:sz w:val="28"/>
          <w:szCs w:val="28"/>
          <w:lang w:val="uk-UA" w:eastAsia="ru-RU"/>
        </w:rPr>
        <w:t xml:space="preserve"> </w:t>
      </w:r>
      <w:hyperlink r:id="rId36" w:history="1">
        <w:r w:rsidRPr="00911019">
          <w:rPr>
            <w:rFonts w:ascii="Times New Roman" w:hAnsi="Times New Roman"/>
            <w:sz w:val="28"/>
            <w:szCs w:val="28"/>
            <w:lang w:val="uk-UA" w:eastAsia="ru-RU"/>
          </w:rPr>
          <w:t>http://www.rada.gov.ua</w:t>
        </w:r>
      </w:hyperlink>
    </w:p>
    <w:p w14:paraId="49D6DB8F" w14:textId="77777777" w:rsidR="00C56A20" w:rsidRPr="00054848" w:rsidRDefault="00C56A20" w:rsidP="00C56A20">
      <w:pPr>
        <w:numPr>
          <w:ilvl w:val="0"/>
          <w:numId w:val="25"/>
        </w:numPr>
        <w:tabs>
          <w:tab w:val="left" w:pos="993"/>
        </w:tabs>
        <w:spacing w:after="0" w:line="240" w:lineRule="auto"/>
        <w:ind w:left="0" w:firstLine="709"/>
        <w:jc w:val="both"/>
        <w:rPr>
          <w:rFonts w:ascii="Times New Roman" w:hAnsi="Times New Roman"/>
          <w:sz w:val="28"/>
          <w:szCs w:val="28"/>
          <w:lang w:val="uk-UA" w:eastAsia="ru-RU"/>
        </w:rPr>
      </w:pPr>
      <w:r w:rsidRPr="00054848">
        <w:rPr>
          <w:rFonts w:ascii="Times New Roman" w:hAnsi="Times New Roman"/>
          <w:color w:val="000000"/>
          <w:sz w:val="28"/>
          <w:szCs w:val="28"/>
          <w:lang w:val="uk-UA" w:eastAsia="ru-RU"/>
        </w:rPr>
        <w:t xml:space="preserve">Офіційний сайт </w:t>
      </w:r>
      <w:r w:rsidRPr="00054848">
        <w:rPr>
          <w:rFonts w:ascii="Times New Roman" w:hAnsi="Times New Roman"/>
          <w:sz w:val="28"/>
          <w:szCs w:val="28"/>
          <w:lang w:val="uk-UA" w:eastAsia="ru-RU"/>
        </w:rPr>
        <w:t xml:space="preserve">Кабінету Міністрів України. </w:t>
      </w:r>
      <w:r w:rsidRPr="00054848">
        <w:rPr>
          <w:rFonts w:ascii="Times New Roman" w:hAnsi="Times New Roman"/>
          <w:color w:val="000000"/>
          <w:sz w:val="28"/>
          <w:szCs w:val="28"/>
          <w:lang w:val="en-US" w:eastAsia="ru-RU"/>
        </w:rPr>
        <w:t>URL:</w:t>
      </w:r>
      <w:r w:rsidRPr="00054848">
        <w:rPr>
          <w:rFonts w:ascii="Times New Roman" w:hAnsi="Times New Roman"/>
          <w:sz w:val="28"/>
          <w:szCs w:val="28"/>
          <w:lang w:val="uk-UA" w:eastAsia="ru-RU"/>
        </w:rPr>
        <w:t xml:space="preserve"> </w:t>
      </w:r>
      <w:hyperlink r:id="rId37" w:history="1">
        <w:r w:rsidRPr="00054848">
          <w:rPr>
            <w:rFonts w:ascii="Times New Roman" w:hAnsi="Times New Roman"/>
            <w:sz w:val="28"/>
            <w:szCs w:val="28"/>
            <w:lang w:val="uk-UA" w:eastAsia="ru-RU"/>
          </w:rPr>
          <w:t>http://www.kmu.gov.ua</w:t>
        </w:r>
      </w:hyperlink>
      <w:r w:rsidRPr="00054848">
        <w:rPr>
          <w:rFonts w:ascii="Times New Roman" w:hAnsi="Times New Roman"/>
          <w:sz w:val="28"/>
          <w:szCs w:val="28"/>
          <w:lang w:val="uk-UA" w:eastAsia="ru-RU"/>
        </w:rPr>
        <w:t xml:space="preserve">. </w:t>
      </w:r>
    </w:p>
    <w:p w14:paraId="52B1E09A" w14:textId="77777777" w:rsidR="00C56A20" w:rsidRPr="00054848" w:rsidRDefault="00C56A20" w:rsidP="00C56A20">
      <w:pPr>
        <w:numPr>
          <w:ilvl w:val="0"/>
          <w:numId w:val="25"/>
        </w:numPr>
        <w:tabs>
          <w:tab w:val="left" w:pos="993"/>
        </w:tabs>
        <w:spacing w:after="0" w:line="240" w:lineRule="auto"/>
        <w:ind w:left="0" w:firstLine="709"/>
        <w:jc w:val="both"/>
        <w:rPr>
          <w:rFonts w:ascii="Times New Roman" w:hAnsi="Times New Roman"/>
          <w:sz w:val="28"/>
          <w:szCs w:val="28"/>
          <w:lang w:val="uk-UA" w:eastAsia="ru-RU"/>
        </w:rPr>
      </w:pPr>
      <w:r w:rsidRPr="00054848">
        <w:rPr>
          <w:rFonts w:ascii="Times New Roman" w:hAnsi="Times New Roman"/>
          <w:sz w:val="28"/>
          <w:szCs w:val="28"/>
          <w:lang w:val="uk-UA" w:eastAsia="ru-RU"/>
        </w:rPr>
        <w:t>Офіційний сайт Міністерства закордонних справ України</w:t>
      </w:r>
      <w:r w:rsidRPr="00054848">
        <w:rPr>
          <w:rFonts w:ascii="Times New Roman" w:hAnsi="Times New Roman"/>
          <w:sz w:val="28"/>
          <w:szCs w:val="28"/>
          <w:lang w:eastAsia="ru-RU"/>
        </w:rPr>
        <w:t xml:space="preserve">. </w:t>
      </w:r>
      <w:r w:rsidRPr="00054848">
        <w:rPr>
          <w:rFonts w:ascii="Times New Roman" w:hAnsi="Times New Roman"/>
          <w:color w:val="000000"/>
          <w:sz w:val="28"/>
          <w:szCs w:val="28"/>
          <w:lang w:val="en-US" w:eastAsia="ru-RU"/>
        </w:rPr>
        <w:t>URL:</w:t>
      </w:r>
      <w:r w:rsidRPr="00054848">
        <w:rPr>
          <w:rFonts w:ascii="Times New Roman" w:hAnsi="Times New Roman"/>
          <w:sz w:val="28"/>
          <w:szCs w:val="28"/>
          <w:lang w:val="uk-UA" w:eastAsia="ru-RU"/>
        </w:rPr>
        <w:t xml:space="preserve"> http://www.mfa.gov.ua.</w:t>
      </w:r>
    </w:p>
    <w:p w14:paraId="0D02641E" w14:textId="77777777" w:rsidR="00C56A20" w:rsidRPr="00054848" w:rsidRDefault="00C56A20" w:rsidP="00C56A20">
      <w:pPr>
        <w:numPr>
          <w:ilvl w:val="0"/>
          <w:numId w:val="25"/>
        </w:numPr>
        <w:tabs>
          <w:tab w:val="left" w:pos="993"/>
        </w:tabs>
        <w:spacing w:after="0" w:line="240" w:lineRule="auto"/>
        <w:ind w:left="0"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О</w:t>
      </w:r>
      <w:r w:rsidRPr="00054848">
        <w:rPr>
          <w:rFonts w:ascii="Times New Roman" w:hAnsi="Times New Roman"/>
          <w:color w:val="000000"/>
          <w:sz w:val="28"/>
          <w:szCs w:val="28"/>
          <w:lang w:val="uk-UA" w:eastAsia="ru-RU"/>
        </w:rPr>
        <w:t xml:space="preserve">фіційний сайт Президента України. </w:t>
      </w:r>
      <w:r w:rsidRPr="00054848">
        <w:rPr>
          <w:rFonts w:ascii="Times New Roman" w:hAnsi="Times New Roman"/>
          <w:color w:val="000000"/>
          <w:sz w:val="28"/>
          <w:szCs w:val="28"/>
          <w:lang w:val="en-US" w:eastAsia="ru-RU"/>
        </w:rPr>
        <w:t>URL</w:t>
      </w:r>
      <w:r w:rsidRPr="008F1B61">
        <w:rPr>
          <w:rFonts w:ascii="Times New Roman" w:hAnsi="Times New Roman"/>
          <w:color w:val="000000"/>
          <w:sz w:val="28"/>
          <w:szCs w:val="28"/>
          <w:lang w:eastAsia="ru-RU"/>
        </w:rPr>
        <w:t xml:space="preserve">: </w:t>
      </w:r>
      <w:hyperlink r:id="rId38" w:history="1">
        <w:r w:rsidRPr="00054848">
          <w:rPr>
            <w:rFonts w:ascii="Times New Roman" w:hAnsi="Times New Roman"/>
            <w:color w:val="000000"/>
            <w:sz w:val="28"/>
            <w:szCs w:val="28"/>
            <w:lang w:val="uk-UA" w:eastAsia="ru-RU"/>
          </w:rPr>
          <w:t>http://www.рrezident.gov.ua</w:t>
        </w:r>
      </w:hyperlink>
      <w:r w:rsidRPr="00054848">
        <w:rPr>
          <w:rFonts w:ascii="Times New Roman" w:hAnsi="Times New Roman"/>
          <w:color w:val="000000"/>
          <w:sz w:val="28"/>
          <w:szCs w:val="28"/>
          <w:lang w:val="uk-UA" w:eastAsia="ru-RU"/>
        </w:rPr>
        <w:t>.</w:t>
      </w:r>
    </w:p>
    <w:p w14:paraId="2FC78327" w14:textId="77777777" w:rsidR="00C56A20" w:rsidRPr="00054848" w:rsidRDefault="00C56A20" w:rsidP="00C56A20">
      <w:pPr>
        <w:numPr>
          <w:ilvl w:val="0"/>
          <w:numId w:val="25"/>
        </w:numPr>
        <w:tabs>
          <w:tab w:val="left" w:pos="993"/>
        </w:tabs>
        <w:spacing w:after="0" w:line="240" w:lineRule="auto"/>
        <w:ind w:left="0" w:firstLine="709"/>
        <w:jc w:val="both"/>
        <w:rPr>
          <w:rFonts w:ascii="Times New Roman" w:hAnsi="Times New Roman"/>
          <w:sz w:val="28"/>
          <w:szCs w:val="28"/>
          <w:lang w:val="uk-UA" w:eastAsia="ru-RU"/>
        </w:rPr>
      </w:pPr>
      <w:proofErr w:type="spellStart"/>
      <w:r w:rsidRPr="00054848">
        <w:rPr>
          <w:rFonts w:ascii="Times New Roman" w:hAnsi="Times New Roman"/>
          <w:sz w:val="28"/>
          <w:szCs w:val="28"/>
          <w:lang w:val="uk-UA" w:eastAsia="ru-RU"/>
        </w:rPr>
        <w:t>Europe</w:t>
      </w:r>
      <w:proofErr w:type="spellEnd"/>
      <w:r w:rsidRPr="00054848">
        <w:rPr>
          <w:rFonts w:ascii="Times New Roman" w:hAnsi="Times New Roman"/>
          <w:sz w:val="28"/>
          <w:szCs w:val="28"/>
          <w:lang w:val="en-US" w:eastAsia="ru-RU"/>
        </w:rPr>
        <w:t xml:space="preserve">an commission. </w:t>
      </w:r>
      <w:r w:rsidRPr="00054848">
        <w:rPr>
          <w:rFonts w:ascii="Times New Roman" w:hAnsi="Times New Roman"/>
          <w:color w:val="000000"/>
          <w:sz w:val="28"/>
          <w:szCs w:val="28"/>
          <w:lang w:val="en-US" w:eastAsia="ru-RU"/>
        </w:rPr>
        <w:t>URL:</w:t>
      </w:r>
      <w:r w:rsidRPr="00054848">
        <w:rPr>
          <w:rFonts w:ascii="Times New Roman" w:hAnsi="Times New Roman"/>
          <w:sz w:val="28"/>
          <w:szCs w:val="28"/>
          <w:lang w:val="uk-UA" w:eastAsia="ru-RU"/>
        </w:rPr>
        <w:t xml:space="preserve"> https://ec.europa.eu.</w:t>
      </w:r>
    </w:p>
    <w:p w14:paraId="6BFC1A64" w14:textId="77777777" w:rsidR="00FF40CC" w:rsidRPr="00054848" w:rsidRDefault="00FF40CC" w:rsidP="00FF40CC">
      <w:pPr>
        <w:widowControl w:val="0"/>
        <w:tabs>
          <w:tab w:val="left" w:pos="9241"/>
        </w:tabs>
        <w:autoSpaceDE w:val="0"/>
        <w:autoSpaceDN w:val="0"/>
        <w:spacing w:after="0" w:line="240" w:lineRule="auto"/>
        <w:jc w:val="both"/>
        <w:rPr>
          <w:rFonts w:ascii="Times New Roman" w:hAnsi="Times New Roman"/>
          <w:sz w:val="28"/>
          <w:szCs w:val="28"/>
          <w:lang w:val="uk-UA"/>
        </w:rPr>
      </w:pPr>
      <w:r w:rsidRPr="00054848">
        <w:rPr>
          <w:rFonts w:ascii="Times New Roman" w:hAnsi="Times New Roman"/>
          <w:sz w:val="28"/>
          <w:szCs w:val="28"/>
          <w:lang w:val="uk-UA"/>
        </w:rPr>
        <w:t>Розглянуто і схвалено на</w:t>
      </w:r>
      <w:r w:rsidRPr="00054848">
        <w:rPr>
          <w:rFonts w:ascii="Times New Roman" w:hAnsi="Times New Roman"/>
          <w:spacing w:val="-14"/>
          <w:sz w:val="28"/>
          <w:szCs w:val="28"/>
          <w:lang w:val="uk-UA"/>
        </w:rPr>
        <w:t xml:space="preserve"> </w:t>
      </w:r>
      <w:r w:rsidRPr="00054848">
        <w:rPr>
          <w:rFonts w:ascii="Times New Roman" w:hAnsi="Times New Roman"/>
          <w:sz w:val="28"/>
          <w:szCs w:val="28"/>
          <w:lang w:val="uk-UA"/>
        </w:rPr>
        <w:t>засіданні</w:t>
      </w:r>
      <w:r w:rsidRPr="00054848">
        <w:rPr>
          <w:rFonts w:ascii="Times New Roman" w:hAnsi="Times New Roman"/>
          <w:spacing w:val="-2"/>
          <w:sz w:val="28"/>
          <w:szCs w:val="28"/>
          <w:lang w:val="uk-UA"/>
        </w:rPr>
        <w:t xml:space="preserve"> </w:t>
      </w:r>
      <w:r w:rsidRPr="00054848">
        <w:rPr>
          <w:rFonts w:ascii="Times New Roman" w:hAnsi="Times New Roman"/>
          <w:sz w:val="28"/>
          <w:szCs w:val="28"/>
          <w:lang w:val="uk-UA"/>
        </w:rPr>
        <w:t xml:space="preserve">кафедри управління та адміністрування, </w:t>
      </w:r>
    </w:p>
    <w:p w14:paraId="418D6C0F" w14:textId="77777777" w:rsidR="00FF40CC" w:rsidRPr="00054848" w:rsidRDefault="00FF40CC" w:rsidP="00FF40CC">
      <w:pPr>
        <w:widowControl w:val="0"/>
        <w:tabs>
          <w:tab w:val="left" w:pos="9241"/>
        </w:tabs>
        <w:autoSpaceDE w:val="0"/>
        <w:autoSpaceDN w:val="0"/>
        <w:spacing w:after="0" w:line="240" w:lineRule="auto"/>
        <w:jc w:val="both"/>
        <w:rPr>
          <w:rFonts w:ascii="Times New Roman" w:hAnsi="Times New Roman"/>
          <w:sz w:val="28"/>
          <w:szCs w:val="28"/>
          <w:lang w:val="uk-UA"/>
        </w:rPr>
      </w:pPr>
    </w:p>
    <w:p w14:paraId="4C8D148A" w14:textId="77777777" w:rsidR="00B82B9A" w:rsidRPr="00B82B9A" w:rsidRDefault="00B82B9A" w:rsidP="00B82B9A">
      <w:pPr>
        <w:widowControl w:val="0"/>
        <w:tabs>
          <w:tab w:val="left" w:pos="9897"/>
        </w:tabs>
        <w:autoSpaceDE w:val="0"/>
        <w:autoSpaceDN w:val="0"/>
        <w:spacing w:after="0" w:line="240" w:lineRule="auto"/>
        <w:jc w:val="both"/>
        <w:rPr>
          <w:rFonts w:ascii="Times New Roman" w:eastAsia="Times New Roman" w:hAnsi="Times New Roman" w:cs="Times New Roman"/>
          <w:i/>
          <w:sz w:val="28"/>
          <w:szCs w:val="28"/>
          <w:lang w:val="uk-UA"/>
        </w:rPr>
      </w:pPr>
      <w:r w:rsidRPr="00B82B9A">
        <w:rPr>
          <w:rFonts w:ascii="Times New Roman" w:eastAsia="Times New Roman" w:hAnsi="Times New Roman" w:cs="Times New Roman"/>
          <w:sz w:val="28"/>
          <w:szCs w:val="28"/>
          <w:lang w:val="uk-UA" w:eastAsia="ru-RU"/>
        </w:rPr>
        <w:t xml:space="preserve">Розглянуто і схвалено на засіданні кафедри управління та адміністрування </w:t>
      </w:r>
      <w:r w:rsidRPr="00B82B9A">
        <w:rPr>
          <w:rFonts w:ascii="Times New Roman" w:eastAsia="Times New Roman" w:hAnsi="Times New Roman" w:cs="Times New Roman"/>
          <w:sz w:val="28"/>
          <w:szCs w:val="28"/>
          <w:lang w:val="uk-UA"/>
        </w:rPr>
        <w:t>Навчально-наукового інституту права та інноваційної освіти</w:t>
      </w:r>
      <w:r w:rsidRPr="00B82B9A">
        <w:rPr>
          <w:rFonts w:ascii="Times New Roman" w:eastAsia="Times New Roman" w:hAnsi="Times New Roman" w:cs="Times New Roman"/>
          <w:sz w:val="28"/>
          <w:szCs w:val="28"/>
          <w:lang w:val="uk-UA" w:eastAsia="ru-RU"/>
        </w:rPr>
        <w:t>,</w:t>
      </w:r>
    </w:p>
    <w:p w14:paraId="69774D7E" w14:textId="1D0FF6DC" w:rsidR="00FF40CC" w:rsidRPr="00054848" w:rsidRDefault="00B82B9A" w:rsidP="00B82B9A">
      <w:pPr>
        <w:widowControl w:val="0"/>
        <w:tabs>
          <w:tab w:val="left" w:pos="9241"/>
        </w:tabs>
        <w:autoSpaceDE w:val="0"/>
        <w:autoSpaceDN w:val="0"/>
        <w:spacing w:after="0" w:line="240" w:lineRule="auto"/>
        <w:jc w:val="both"/>
        <w:rPr>
          <w:rFonts w:ascii="Times New Roman" w:hAnsi="Times New Roman"/>
          <w:sz w:val="28"/>
          <w:szCs w:val="28"/>
          <w:lang w:val="uk-UA"/>
        </w:rPr>
      </w:pPr>
      <w:r w:rsidRPr="00B82B9A">
        <w:rPr>
          <w:rFonts w:ascii="Times New Roman" w:eastAsia="Times New Roman" w:hAnsi="Times New Roman" w:cs="Times New Roman"/>
          <w:sz w:val="28"/>
          <w:szCs w:val="28"/>
          <w:lang w:val="uk-UA" w:eastAsia="ru-RU"/>
        </w:rPr>
        <w:t>протокол від 28.08.2023 р. № 22</w:t>
      </w:r>
      <w:r>
        <w:rPr>
          <w:rFonts w:ascii="Times New Roman" w:eastAsia="Times New Roman" w:hAnsi="Times New Roman" w:cs="Times New Roman"/>
          <w:sz w:val="28"/>
          <w:szCs w:val="28"/>
          <w:lang w:val="uk-UA" w:eastAsia="ru-RU"/>
        </w:rPr>
        <w:t>.</w:t>
      </w:r>
    </w:p>
    <w:p w14:paraId="20E4D702" w14:textId="77777777" w:rsidR="00FF40CC" w:rsidRDefault="00FF40CC" w:rsidP="00FF40CC">
      <w:pPr>
        <w:spacing w:after="0" w:line="240" w:lineRule="auto"/>
        <w:rPr>
          <w:rFonts w:ascii="Times New Roman" w:hAnsi="Times New Roman"/>
          <w:b/>
          <w:sz w:val="28"/>
          <w:szCs w:val="28"/>
          <w:lang w:val="uk-UA" w:eastAsia="ru-RU"/>
        </w:rPr>
      </w:pPr>
    </w:p>
    <w:p w14:paraId="783E08C6" w14:textId="77777777" w:rsidR="00FF40CC" w:rsidRPr="00E74997" w:rsidRDefault="00FF40CC" w:rsidP="00FF40CC">
      <w:pPr>
        <w:spacing w:after="0" w:line="240" w:lineRule="auto"/>
        <w:rPr>
          <w:rFonts w:ascii="Times New Roman" w:hAnsi="Times New Roman"/>
          <w:b/>
          <w:sz w:val="28"/>
          <w:szCs w:val="28"/>
          <w:lang w:val="uk-UA" w:eastAsia="ru-RU"/>
        </w:rPr>
      </w:pPr>
      <w:r w:rsidRPr="00E74997">
        <w:rPr>
          <w:rFonts w:ascii="Times New Roman" w:hAnsi="Times New Roman"/>
          <w:b/>
          <w:sz w:val="28"/>
          <w:szCs w:val="28"/>
          <w:lang w:val="uk-UA" w:eastAsia="ru-RU"/>
        </w:rPr>
        <w:t>Завідувач кафедри</w:t>
      </w:r>
    </w:p>
    <w:p w14:paraId="157B4EBB" w14:textId="7EE382AC" w:rsidR="002278B6" w:rsidRPr="002278B6" w:rsidRDefault="00FF40CC" w:rsidP="00FF40CC">
      <w:pPr>
        <w:spacing w:after="0"/>
        <w:rPr>
          <w:rFonts w:ascii="Times New Roman" w:hAnsi="Times New Roman" w:cs="Times New Roman"/>
          <w:b/>
          <w:sz w:val="28"/>
          <w:szCs w:val="28"/>
          <w:lang w:val="uk-UA"/>
        </w:rPr>
      </w:pPr>
      <w:r w:rsidRPr="00E74997">
        <w:rPr>
          <w:rFonts w:ascii="Times New Roman" w:hAnsi="Times New Roman"/>
          <w:b/>
          <w:sz w:val="28"/>
          <w:szCs w:val="28"/>
          <w:lang w:val="uk-UA" w:eastAsia="ru-RU"/>
        </w:rPr>
        <w:t xml:space="preserve">управління та адміністрування                                       </w:t>
      </w:r>
      <w:r>
        <w:rPr>
          <w:rFonts w:ascii="Times New Roman" w:hAnsi="Times New Roman"/>
          <w:b/>
          <w:sz w:val="28"/>
          <w:szCs w:val="28"/>
          <w:lang w:val="uk-UA" w:eastAsia="ru-RU"/>
        </w:rPr>
        <w:t>Наталія</w:t>
      </w:r>
      <w:r w:rsidRPr="00E74997">
        <w:rPr>
          <w:rFonts w:ascii="Times New Roman" w:hAnsi="Times New Roman"/>
          <w:b/>
          <w:sz w:val="28"/>
          <w:szCs w:val="28"/>
          <w:lang w:val="uk-UA" w:eastAsia="ru-RU"/>
        </w:rPr>
        <w:t xml:space="preserve"> </w:t>
      </w:r>
      <w:r>
        <w:rPr>
          <w:rFonts w:ascii="Times New Roman" w:hAnsi="Times New Roman"/>
          <w:b/>
          <w:sz w:val="28"/>
          <w:szCs w:val="28"/>
          <w:lang w:val="uk-UA" w:eastAsia="ru-RU"/>
        </w:rPr>
        <w:t>СИДОР</w:t>
      </w:r>
      <w:r w:rsidRPr="00E74997">
        <w:rPr>
          <w:rFonts w:ascii="Times New Roman" w:hAnsi="Times New Roman"/>
          <w:b/>
          <w:sz w:val="28"/>
          <w:szCs w:val="28"/>
          <w:lang w:val="uk-UA" w:eastAsia="ru-RU"/>
        </w:rPr>
        <w:t>ЕНКО</w:t>
      </w:r>
    </w:p>
    <w:p w14:paraId="368814BB" w14:textId="77777777" w:rsidR="002278B6" w:rsidRPr="002278B6" w:rsidRDefault="002278B6" w:rsidP="001C581D">
      <w:pPr>
        <w:spacing w:after="0"/>
        <w:rPr>
          <w:rFonts w:ascii="Times New Roman" w:hAnsi="Times New Roman" w:cs="Times New Roman"/>
          <w:b/>
          <w:sz w:val="28"/>
          <w:szCs w:val="28"/>
          <w:lang w:val="uk-UA"/>
        </w:rPr>
      </w:pPr>
    </w:p>
    <w:p w14:paraId="1D9017A3" w14:textId="77777777" w:rsidR="002278B6" w:rsidRPr="002278B6" w:rsidRDefault="002278B6" w:rsidP="001C581D">
      <w:pPr>
        <w:spacing w:after="0"/>
        <w:rPr>
          <w:rFonts w:ascii="Times New Roman" w:hAnsi="Times New Roman" w:cs="Times New Roman"/>
          <w:b/>
          <w:sz w:val="28"/>
          <w:szCs w:val="28"/>
          <w:lang w:val="uk-UA"/>
        </w:rPr>
      </w:pPr>
    </w:p>
    <w:p w14:paraId="3BE7898E" w14:textId="77777777" w:rsidR="002278B6" w:rsidRDefault="002278B6" w:rsidP="001C581D">
      <w:pPr>
        <w:spacing w:after="0"/>
        <w:rPr>
          <w:rFonts w:ascii="Times New Roman" w:hAnsi="Times New Roman" w:cs="Times New Roman"/>
          <w:b/>
          <w:sz w:val="28"/>
          <w:szCs w:val="28"/>
          <w:lang w:val="uk-UA"/>
        </w:rPr>
      </w:pPr>
    </w:p>
    <w:p w14:paraId="3C94CF0C" w14:textId="77777777" w:rsidR="002278B6" w:rsidRDefault="002278B6" w:rsidP="001C581D">
      <w:pPr>
        <w:spacing w:after="0"/>
        <w:rPr>
          <w:rFonts w:ascii="Times New Roman" w:hAnsi="Times New Roman" w:cs="Times New Roman"/>
          <w:b/>
          <w:sz w:val="28"/>
          <w:szCs w:val="28"/>
          <w:lang w:val="uk-UA"/>
        </w:rPr>
      </w:pPr>
    </w:p>
    <w:p w14:paraId="33D7DD9F" w14:textId="77777777" w:rsidR="002278B6" w:rsidRPr="002278B6" w:rsidRDefault="002278B6" w:rsidP="001C581D">
      <w:pPr>
        <w:spacing w:after="0"/>
        <w:rPr>
          <w:rFonts w:ascii="Times New Roman" w:hAnsi="Times New Roman" w:cs="Times New Roman"/>
          <w:b/>
          <w:sz w:val="28"/>
          <w:szCs w:val="28"/>
          <w:lang w:val="uk-UA"/>
        </w:rPr>
      </w:pPr>
    </w:p>
    <w:sectPr w:rsidR="002278B6" w:rsidRPr="002278B6" w:rsidSect="00B82B9A">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78AF7" w14:textId="77777777" w:rsidR="00962542" w:rsidRDefault="00962542" w:rsidP="002278B6">
      <w:pPr>
        <w:spacing w:after="0" w:line="240" w:lineRule="auto"/>
      </w:pPr>
      <w:r>
        <w:separator/>
      </w:r>
    </w:p>
  </w:endnote>
  <w:endnote w:type="continuationSeparator" w:id="0">
    <w:p w14:paraId="38106329" w14:textId="77777777" w:rsidR="00962542" w:rsidRDefault="00962542" w:rsidP="0022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4D288" w14:textId="77777777" w:rsidR="00962542" w:rsidRDefault="00962542" w:rsidP="002278B6">
      <w:pPr>
        <w:spacing w:after="0" w:line="240" w:lineRule="auto"/>
      </w:pPr>
      <w:r>
        <w:separator/>
      </w:r>
    </w:p>
  </w:footnote>
  <w:footnote w:type="continuationSeparator" w:id="0">
    <w:p w14:paraId="1EB0B4B2" w14:textId="77777777" w:rsidR="00962542" w:rsidRDefault="00962542" w:rsidP="00227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514246"/>
      <w:docPartObj>
        <w:docPartGallery w:val="Page Numbers (Top of Page)"/>
        <w:docPartUnique/>
      </w:docPartObj>
    </w:sdtPr>
    <w:sdtEndPr/>
    <w:sdtContent>
      <w:p w14:paraId="7805584E" w14:textId="750734FF" w:rsidR="00B82B9A" w:rsidRDefault="00B82B9A">
        <w:pPr>
          <w:pStyle w:val="aa"/>
          <w:jc w:val="right"/>
        </w:pPr>
        <w:r>
          <w:fldChar w:fldCharType="begin"/>
        </w:r>
        <w:r>
          <w:instrText>PAGE   \* MERGEFORMAT</w:instrText>
        </w:r>
        <w:r>
          <w:fldChar w:fldCharType="separate"/>
        </w:r>
        <w:r w:rsidR="00815A9E">
          <w:rPr>
            <w:noProof/>
          </w:rPr>
          <w:t>2</w:t>
        </w:r>
        <w:r>
          <w:fldChar w:fldCharType="end"/>
        </w:r>
      </w:p>
    </w:sdtContent>
  </w:sdt>
  <w:p w14:paraId="0195AA81" w14:textId="77777777" w:rsidR="0087711C" w:rsidRDefault="0087711C">
    <w:pPr>
      <w:pStyle w:val="a7"/>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42C46" w14:textId="77777777" w:rsidR="00B82B9A" w:rsidRDefault="00B82B9A">
    <w:pPr>
      <w:pStyle w:val="aa"/>
      <w:jc w:val="right"/>
    </w:pPr>
  </w:p>
  <w:p w14:paraId="0873330E" w14:textId="77777777" w:rsidR="00B82B9A" w:rsidRDefault="00B82B9A">
    <w:pPr>
      <w:pStyle w:val="aa"/>
      <w:jc w:val="right"/>
    </w:pPr>
  </w:p>
  <w:p w14:paraId="06EE495D" w14:textId="3AFB2F22" w:rsidR="00B82B9A" w:rsidRDefault="00962542">
    <w:pPr>
      <w:pStyle w:val="aa"/>
      <w:jc w:val="right"/>
    </w:pPr>
    <w:sdt>
      <w:sdtPr>
        <w:id w:val="-1881240250"/>
        <w:docPartObj>
          <w:docPartGallery w:val="Page Numbers (Top of Page)"/>
          <w:docPartUnique/>
        </w:docPartObj>
      </w:sdtPr>
      <w:sdtEndPr/>
      <w:sdtContent>
        <w:r w:rsidR="00B82B9A">
          <w:fldChar w:fldCharType="begin"/>
        </w:r>
        <w:r w:rsidR="00B82B9A">
          <w:instrText>PAGE   \* MERGEFORMAT</w:instrText>
        </w:r>
        <w:r w:rsidR="00B82B9A">
          <w:fldChar w:fldCharType="separate"/>
        </w:r>
        <w:r w:rsidR="00815A9E">
          <w:rPr>
            <w:noProof/>
          </w:rPr>
          <w:t>1</w:t>
        </w:r>
        <w:r w:rsidR="00B82B9A">
          <w:fldChar w:fldCharType="end"/>
        </w:r>
      </w:sdtContent>
    </w:sdt>
  </w:p>
  <w:p w14:paraId="41479564" w14:textId="77777777" w:rsidR="00B82B9A" w:rsidRDefault="00B82B9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646C"/>
    <w:multiLevelType w:val="hybridMultilevel"/>
    <w:tmpl w:val="4D9A6C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FE5C34"/>
    <w:multiLevelType w:val="hybridMultilevel"/>
    <w:tmpl w:val="E8B04EE4"/>
    <w:lvl w:ilvl="0" w:tplc="B7140CE2">
      <w:start w:val="1"/>
      <w:numFmt w:val="decimal"/>
      <w:lvlText w:val="%1."/>
      <w:lvlJc w:val="left"/>
      <w:pPr>
        <w:ind w:left="108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A05D31"/>
    <w:multiLevelType w:val="hybridMultilevel"/>
    <w:tmpl w:val="AFEE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11A60"/>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01C04"/>
    <w:multiLevelType w:val="hybridMultilevel"/>
    <w:tmpl w:val="D4C638FA"/>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D6A81"/>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94186"/>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F568F"/>
    <w:multiLevelType w:val="hybridMultilevel"/>
    <w:tmpl w:val="04349DBA"/>
    <w:lvl w:ilvl="0" w:tplc="D0143100">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E62A97"/>
    <w:multiLevelType w:val="hybridMultilevel"/>
    <w:tmpl w:val="3A24E9FC"/>
    <w:lvl w:ilvl="0" w:tplc="539CEDC4">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4A0658"/>
    <w:multiLevelType w:val="hybridMultilevel"/>
    <w:tmpl w:val="F6D4AE5E"/>
    <w:lvl w:ilvl="0" w:tplc="B7140CE2">
      <w:start w:val="1"/>
      <w:numFmt w:val="decimal"/>
      <w:lvlText w:val="%1."/>
      <w:lvlJc w:val="left"/>
      <w:pPr>
        <w:ind w:left="108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36C1C1C"/>
    <w:multiLevelType w:val="hybridMultilevel"/>
    <w:tmpl w:val="AD7AA7CC"/>
    <w:lvl w:ilvl="0" w:tplc="193A12F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226DA"/>
    <w:multiLevelType w:val="hybridMultilevel"/>
    <w:tmpl w:val="4B3EFA58"/>
    <w:lvl w:ilvl="0" w:tplc="B7140CE2">
      <w:start w:val="1"/>
      <w:numFmt w:val="decimal"/>
      <w:lvlText w:val="%1."/>
      <w:lvlJc w:val="left"/>
      <w:pPr>
        <w:ind w:left="1789"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3">
    <w:nsid w:val="294E569E"/>
    <w:multiLevelType w:val="hybridMultilevel"/>
    <w:tmpl w:val="907A00E8"/>
    <w:lvl w:ilvl="0" w:tplc="96328CF0">
      <w:start w:val="1"/>
      <w:numFmt w:val="decimal"/>
      <w:lvlText w:val="%1."/>
      <w:lvlJc w:val="left"/>
      <w:pPr>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19C68F3"/>
    <w:multiLevelType w:val="hybridMultilevel"/>
    <w:tmpl w:val="1AD4BB38"/>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5">
    <w:nsid w:val="352E609F"/>
    <w:multiLevelType w:val="hybridMultilevel"/>
    <w:tmpl w:val="FFFAB0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E25D53"/>
    <w:multiLevelType w:val="hybridMultilevel"/>
    <w:tmpl w:val="D2A6DF66"/>
    <w:lvl w:ilvl="0" w:tplc="2CC85FE6">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9C6CE7"/>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6E3039"/>
    <w:multiLevelType w:val="hybridMultilevel"/>
    <w:tmpl w:val="5FB081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08235E8"/>
    <w:multiLevelType w:val="hybridMultilevel"/>
    <w:tmpl w:val="BD6C5A8E"/>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C15E20"/>
    <w:multiLevelType w:val="hybridMultilevel"/>
    <w:tmpl w:val="5D32DC52"/>
    <w:lvl w:ilvl="0" w:tplc="1CE00166">
      <w:start w:val="1"/>
      <w:numFmt w:val="bullet"/>
      <w:lvlText w:val=""/>
      <w:lvlJc w:val="left"/>
      <w:pPr>
        <w:tabs>
          <w:tab w:val="num" w:pos="1029"/>
        </w:tabs>
        <w:ind w:left="1029"/>
      </w:pPr>
      <w:rPr>
        <w:rFonts w:ascii="Symbol" w:hAnsi="Symbol" w:hint="default"/>
        <w:color w:val="auto"/>
      </w:rPr>
    </w:lvl>
    <w:lvl w:ilvl="1" w:tplc="04190003">
      <w:start w:val="1"/>
      <w:numFmt w:val="bullet"/>
      <w:lvlText w:val="o"/>
      <w:lvlJc w:val="left"/>
      <w:pPr>
        <w:tabs>
          <w:tab w:val="num" w:pos="2469"/>
        </w:tabs>
        <w:ind w:left="2469" w:hanging="360"/>
      </w:pPr>
      <w:rPr>
        <w:rFonts w:ascii="Courier New" w:hAnsi="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21">
    <w:nsid w:val="66AD5286"/>
    <w:multiLevelType w:val="hybridMultilevel"/>
    <w:tmpl w:val="317CA75C"/>
    <w:lvl w:ilvl="0" w:tplc="96328CF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D4D64AF"/>
    <w:multiLevelType w:val="hybridMultilevel"/>
    <w:tmpl w:val="6E729A94"/>
    <w:lvl w:ilvl="0" w:tplc="9C7A97F4">
      <w:start w:val="1"/>
      <w:numFmt w:val="decimal"/>
      <w:lvlText w:val="%1."/>
      <w:lvlJc w:val="left"/>
      <w:pPr>
        <w:ind w:left="1789" w:hanging="360"/>
      </w:pPr>
      <w:rPr>
        <w:rFonts w:cs="Times New Roman" w:hint="default"/>
        <w:b w:val="0"/>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706118C7"/>
    <w:multiLevelType w:val="hybridMultilevel"/>
    <w:tmpl w:val="F73A1F0C"/>
    <w:lvl w:ilvl="0" w:tplc="B7140CE2">
      <w:start w:val="1"/>
      <w:numFmt w:val="decimal"/>
      <w:lvlText w:val="%1."/>
      <w:lvlJc w:val="left"/>
      <w:pPr>
        <w:ind w:left="1080" w:hanging="360"/>
      </w:pPr>
      <w:rPr>
        <w:rFonts w:hint="default"/>
      </w:rPr>
    </w:lvl>
    <w:lvl w:ilvl="1" w:tplc="77183BBC">
      <w:start w:val="1"/>
      <w:numFmt w:val="decimal"/>
      <w:lvlText w:val="%2."/>
      <w:lvlJc w:val="left"/>
      <w:pPr>
        <w:ind w:left="1800" w:hanging="360"/>
      </w:pPr>
      <w:rPr>
        <w:rFonts w:ascii="Times New Roman" w:eastAsia="Times New Roman" w:hAnsi="Times New Roman" w:cs="Times New Roman"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nsid w:val="71D36C47"/>
    <w:multiLevelType w:val="hybridMultilevel"/>
    <w:tmpl w:val="7FB852BE"/>
    <w:lvl w:ilvl="0" w:tplc="E5DE00A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521575"/>
    <w:multiLevelType w:val="hybridMultilevel"/>
    <w:tmpl w:val="8DD6F676"/>
    <w:lvl w:ilvl="0" w:tplc="1E4A5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3"/>
  </w:num>
  <w:num w:numId="4">
    <w:abstractNumId w:val="0"/>
  </w:num>
  <w:num w:numId="5">
    <w:abstractNumId w:val="17"/>
  </w:num>
  <w:num w:numId="6">
    <w:abstractNumId w:val="5"/>
  </w:num>
  <w:num w:numId="7">
    <w:abstractNumId w:val="8"/>
  </w:num>
  <w:num w:numId="8">
    <w:abstractNumId w:val="6"/>
  </w:num>
  <w:num w:numId="9">
    <w:abstractNumId w:val="3"/>
  </w:num>
  <w:num w:numId="10">
    <w:abstractNumId w:val="25"/>
  </w:num>
  <w:num w:numId="11">
    <w:abstractNumId w:val="24"/>
  </w:num>
  <w:num w:numId="12">
    <w:abstractNumId w:val="7"/>
  </w:num>
  <w:num w:numId="13">
    <w:abstractNumId w:val="4"/>
  </w:num>
  <w:num w:numId="14">
    <w:abstractNumId w:val="19"/>
  </w:num>
  <w:num w:numId="15">
    <w:abstractNumId w:val="11"/>
  </w:num>
  <w:num w:numId="16">
    <w:abstractNumId w:val="16"/>
  </w:num>
  <w:num w:numId="17">
    <w:abstractNumId w:val="9"/>
  </w:num>
  <w:num w:numId="18">
    <w:abstractNumId w:val="20"/>
  </w:num>
  <w:num w:numId="19">
    <w:abstractNumId w:val="18"/>
  </w:num>
  <w:num w:numId="20">
    <w:abstractNumId w:val="14"/>
  </w:num>
  <w:num w:numId="21">
    <w:abstractNumId w:val="13"/>
  </w:num>
  <w:num w:numId="22">
    <w:abstractNumId w:val="21"/>
  </w:num>
  <w:num w:numId="23">
    <w:abstractNumId w:val="12"/>
  </w:num>
  <w:num w:numId="24">
    <w:abstractNumId w:val="22"/>
  </w:num>
  <w:num w:numId="25">
    <w:abstractNumId w:val="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98"/>
    <w:rsid w:val="0001240D"/>
    <w:rsid w:val="000414EA"/>
    <w:rsid w:val="000813F5"/>
    <w:rsid w:val="00083571"/>
    <w:rsid w:val="000948D9"/>
    <w:rsid w:val="000F716B"/>
    <w:rsid w:val="00130C76"/>
    <w:rsid w:val="00173EB1"/>
    <w:rsid w:val="001A4132"/>
    <w:rsid w:val="001C581D"/>
    <w:rsid w:val="002278B6"/>
    <w:rsid w:val="00243F2A"/>
    <w:rsid w:val="00266A11"/>
    <w:rsid w:val="00287E0A"/>
    <w:rsid w:val="002C2A1C"/>
    <w:rsid w:val="00314C21"/>
    <w:rsid w:val="00436117"/>
    <w:rsid w:val="0058244E"/>
    <w:rsid w:val="00644C41"/>
    <w:rsid w:val="0065360C"/>
    <w:rsid w:val="00694560"/>
    <w:rsid w:val="006C4B22"/>
    <w:rsid w:val="00775898"/>
    <w:rsid w:val="007F7C8B"/>
    <w:rsid w:val="00815A9E"/>
    <w:rsid w:val="008669BA"/>
    <w:rsid w:val="0087711C"/>
    <w:rsid w:val="00924DF4"/>
    <w:rsid w:val="00927915"/>
    <w:rsid w:val="00932C79"/>
    <w:rsid w:val="009423EC"/>
    <w:rsid w:val="00962542"/>
    <w:rsid w:val="009730B7"/>
    <w:rsid w:val="009E6CD9"/>
    <w:rsid w:val="00AB489B"/>
    <w:rsid w:val="00AC7505"/>
    <w:rsid w:val="00AE5DA1"/>
    <w:rsid w:val="00AF0699"/>
    <w:rsid w:val="00B72372"/>
    <w:rsid w:val="00B72923"/>
    <w:rsid w:val="00B82B9A"/>
    <w:rsid w:val="00BF60E1"/>
    <w:rsid w:val="00C21D38"/>
    <w:rsid w:val="00C56A20"/>
    <w:rsid w:val="00CD6E34"/>
    <w:rsid w:val="00D31CA6"/>
    <w:rsid w:val="00D93777"/>
    <w:rsid w:val="00DE69F3"/>
    <w:rsid w:val="00E043EB"/>
    <w:rsid w:val="00E0464E"/>
    <w:rsid w:val="00E93680"/>
    <w:rsid w:val="00EF1730"/>
    <w:rsid w:val="00F067A4"/>
    <w:rsid w:val="00F16A0F"/>
    <w:rsid w:val="00F542C8"/>
    <w:rsid w:val="00F66A2A"/>
    <w:rsid w:val="00F92F9A"/>
    <w:rsid w:val="00FC26D0"/>
    <w:rsid w:val="00FE5FFD"/>
    <w:rsid w:val="00FF4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3BF9B"/>
  <w15:chartTrackingRefBased/>
  <w15:docId w15:val="{302196D3-A97C-4310-850E-6FC414E6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8B6"/>
  </w:style>
  <w:style w:type="paragraph" w:styleId="4">
    <w:name w:val="heading 4"/>
    <w:basedOn w:val="a"/>
    <w:link w:val="40"/>
    <w:qFormat/>
    <w:rsid w:val="002278B6"/>
    <w:pPr>
      <w:widowControl w:val="0"/>
      <w:autoSpaceDE w:val="0"/>
      <w:autoSpaceDN w:val="0"/>
      <w:spacing w:after="0" w:line="240" w:lineRule="auto"/>
      <w:ind w:left="322"/>
      <w:outlineLvl w:val="3"/>
    </w:pPr>
    <w:rPr>
      <w:rFonts w:ascii="Times New Roman" w:eastAsia="Calibri"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E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6E34"/>
    <w:rPr>
      <w:rFonts w:ascii="Segoe UI" w:hAnsi="Segoe UI" w:cs="Segoe UI"/>
      <w:sz w:val="18"/>
      <w:szCs w:val="18"/>
    </w:rPr>
  </w:style>
  <w:style w:type="table" w:styleId="a5">
    <w:name w:val="Table Grid"/>
    <w:basedOn w:val="a1"/>
    <w:uiPriority w:val="39"/>
    <w:rsid w:val="00227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278B6"/>
    <w:pPr>
      <w:ind w:left="720"/>
      <w:contextualSpacing/>
    </w:pPr>
  </w:style>
  <w:style w:type="character" w:customStyle="1" w:styleId="40">
    <w:name w:val="Заголовок 4 Знак"/>
    <w:basedOn w:val="a0"/>
    <w:link w:val="4"/>
    <w:rsid w:val="002278B6"/>
    <w:rPr>
      <w:rFonts w:ascii="Times New Roman" w:eastAsia="Calibri" w:hAnsi="Times New Roman" w:cs="Times New Roman"/>
      <w:b/>
      <w:bCs/>
      <w:sz w:val="28"/>
      <w:szCs w:val="28"/>
      <w:lang w:val="en-US"/>
    </w:rPr>
  </w:style>
  <w:style w:type="paragraph" w:styleId="a7">
    <w:name w:val="Body Text"/>
    <w:basedOn w:val="a"/>
    <w:link w:val="a8"/>
    <w:rsid w:val="002278B6"/>
    <w:pPr>
      <w:widowControl w:val="0"/>
      <w:autoSpaceDE w:val="0"/>
      <w:autoSpaceDN w:val="0"/>
      <w:spacing w:after="0" w:line="240" w:lineRule="auto"/>
    </w:pPr>
    <w:rPr>
      <w:rFonts w:ascii="Times New Roman" w:eastAsia="Calibri" w:hAnsi="Times New Roman" w:cs="Times New Roman"/>
      <w:sz w:val="28"/>
      <w:szCs w:val="28"/>
      <w:lang w:val="en-US"/>
    </w:rPr>
  </w:style>
  <w:style w:type="character" w:customStyle="1" w:styleId="a8">
    <w:name w:val="Основной текст Знак"/>
    <w:basedOn w:val="a0"/>
    <w:link w:val="a7"/>
    <w:rsid w:val="002278B6"/>
    <w:rPr>
      <w:rFonts w:ascii="Times New Roman" w:eastAsia="Calibri" w:hAnsi="Times New Roman" w:cs="Times New Roman"/>
      <w:sz w:val="28"/>
      <w:szCs w:val="28"/>
      <w:lang w:val="en-US"/>
    </w:rPr>
  </w:style>
  <w:style w:type="paragraph" w:styleId="a9">
    <w:name w:val="Title"/>
    <w:basedOn w:val="a"/>
    <w:link w:val="1"/>
    <w:qFormat/>
    <w:rsid w:val="002278B6"/>
    <w:pPr>
      <w:spacing w:after="0" w:line="240" w:lineRule="auto"/>
      <w:jc w:val="center"/>
    </w:pPr>
    <w:rPr>
      <w:rFonts w:ascii="Times New Roman" w:eastAsia="Times New Roman" w:hAnsi="Times New Roman" w:cs="Times New Roman"/>
      <w:sz w:val="28"/>
      <w:szCs w:val="20"/>
      <w:lang w:val="uk-UA" w:eastAsia="ru-RU"/>
    </w:rPr>
  </w:style>
  <w:style w:type="character" w:customStyle="1" w:styleId="1">
    <w:name w:val="Название Знак1"/>
    <w:basedOn w:val="a0"/>
    <w:link w:val="a9"/>
    <w:rsid w:val="002278B6"/>
    <w:rPr>
      <w:rFonts w:ascii="Times New Roman" w:eastAsia="Times New Roman" w:hAnsi="Times New Roman" w:cs="Times New Roman"/>
      <w:sz w:val="28"/>
      <w:szCs w:val="20"/>
      <w:lang w:val="uk-UA" w:eastAsia="ru-RU"/>
    </w:rPr>
  </w:style>
  <w:style w:type="paragraph" w:customStyle="1" w:styleId="10">
    <w:name w:val="Обычный1"/>
    <w:rsid w:val="002278B6"/>
    <w:pPr>
      <w:spacing w:after="0" w:line="240" w:lineRule="auto"/>
      <w:jc w:val="center"/>
    </w:pPr>
    <w:rPr>
      <w:rFonts w:ascii="Times New Roman" w:eastAsia="Times New Roman" w:hAnsi="Times New Roman" w:cs="Times New Roman"/>
      <w:snapToGrid w:val="0"/>
      <w:sz w:val="20"/>
      <w:szCs w:val="20"/>
      <w:lang w:val="uk-UA" w:eastAsia="ru-RU"/>
    </w:rPr>
  </w:style>
  <w:style w:type="paragraph" w:styleId="aa">
    <w:name w:val="header"/>
    <w:basedOn w:val="a"/>
    <w:link w:val="ab"/>
    <w:uiPriority w:val="99"/>
    <w:rsid w:val="002278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278B6"/>
    <w:rPr>
      <w:rFonts w:ascii="Times New Roman" w:eastAsia="Times New Roman" w:hAnsi="Times New Roman" w:cs="Times New Roman"/>
      <w:sz w:val="24"/>
      <w:szCs w:val="24"/>
      <w:lang w:eastAsia="ru-RU"/>
    </w:rPr>
  </w:style>
  <w:style w:type="character" w:customStyle="1" w:styleId="ac">
    <w:name w:val="Основной текст_"/>
    <w:link w:val="11"/>
    <w:rsid w:val="002278B6"/>
    <w:rPr>
      <w:sz w:val="28"/>
      <w:szCs w:val="28"/>
    </w:rPr>
  </w:style>
  <w:style w:type="paragraph" w:customStyle="1" w:styleId="11">
    <w:name w:val="Основной текст1"/>
    <w:basedOn w:val="a"/>
    <w:link w:val="ac"/>
    <w:rsid w:val="002278B6"/>
    <w:pPr>
      <w:widowControl w:val="0"/>
      <w:spacing w:after="0" w:line="240" w:lineRule="auto"/>
      <w:ind w:firstLine="400"/>
    </w:pPr>
    <w:rPr>
      <w:sz w:val="28"/>
      <w:szCs w:val="28"/>
    </w:rPr>
  </w:style>
  <w:style w:type="paragraph" w:styleId="ad">
    <w:name w:val="footer"/>
    <w:basedOn w:val="a"/>
    <w:link w:val="ae"/>
    <w:uiPriority w:val="99"/>
    <w:unhideWhenUsed/>
    <w:rsid w:val="002278B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278B6"/>
  </w:style>
  <w:style w:type="paragraph" w:customStyle="1" w:styleId="af">
    <w:basedOn w:val="a"/>
    <w:next w:val="a9"/>
    <w:link w:val="af0"/>
    <w:qFormat/>
    <w:rsid w:val="00C56A20"/>
    <w:pPr>
      <w:spacing w:after="0" w:line="240" w:lineRule="auto"/>
      <w:jc w:val="center"/>
    </w:pPr>
    <w:rPr>
      <w:rFonts w:ascii="Times New Roman" w:eastAsia="Calibri" w:hAnsi="Times New Roman" w:cs="Times New Roman"/>
      <w:sz w:val="28"/>
      <w:szCs w:val="20"/>
      <w:lang w:val="uk-UA" w:eastAsia="ru-RU"/>
    </w:rPr>
  </w:style>
  <w:style w:type="paragraph" w:customStyle="1" w:styleId="Default">
    <w:name w:val="Default"/>
    <w:rsid w:val="00F66A2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1">
    <w:name w:val="РПабз"/>
    <w:basedOn w:val="a"/>
    <w:rsid w:val="00F66A2A"/>
    <w:pPr>
      <w:suppressAutoHyphens/>
      <w:spacing w:after="0" w:line="240" w:lineRule="auto"/>
      <w:ind w:firstLine="567"/>
      <w:jc w:val="both"/>
    </w:pPr>
    <w:rPr>
      <w:rFonts w:ascii="Times New Roman" w:eastAsia="Times New Roman" w:hAnsi="Times New Roman" w:cs="Times New Roman"/>
      <w:sz w:val="28"/>
      <w:szCs w:val="28"/>
      <w:lang w:val="uk-UA" w:eastAsia="ru-RU"/>
    </w:rPr>
  </w:style>
  <w:style w:type="paragraph" w:styleId="af2">
    <w:name w:val="Normal (Web)"/>
    <w:basedOn w:val="a"/>
    <w:uiPriority w:val="99"/>
    <w:semiHidden/>
    <w:unhideWhenUsed/>
    <w:rsid w:val="00F66A2A"/>
    <w:rPr>
      <w:rFonts w:ascii="Times New Roman" w:hAnsi="Times New Roman" w:cs="Times New Roman"/>
      <w:sz w:val="24"/>
      <w:szCs w:val="24"/>
    </w:rPr>
  </w:style>
  <w:style w:type="paragraph" w:customStyle="1" w:styleId="rvps2">
    <w:name w:val="rvps2"/>
    <w:basedOn w:val="a"/>
    <w:rsid w:val="00F66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3LucidaSansUnicode10">
    <w:name w:val="Основной текст (163) + Lucida Sans Unicode10"/>
    <w:aliases w:val="10 pt6,Не полужирный10,Интервал 0 pt1"/>
    <w:rsid w:val="00F66A2A"/>
    <w:rPr>
      <w:rFonts w:ascii="Lucida Sans Unicode" w:hAnsi="Lucida Sans Unicode"/>
      <w:spacing w:val="-10"/>
      <w:sz w:val="20"/>
      <w:u w:val="none"/>
      <w:effect w:val="none"/>
    </w:rPr>
  </w:style>
  <w:style w:type="character" w:styleId="af3">
    <w:name w:val="Hyperlink"/>
    <w:rsid w:val="00FF40CC"/>
    <w:rPr>
      <w:color w:val="0000FF"/>
      <w:u w:val="single"/>
    </w:rPr>
  </w:style>
  <w:style w:type="character" w:customStyle="1" w:styleId="af0">
    <w:name w:val="Название Знак"/>
    <w:link w:val="af"/>
    <w:locked/>
    <w:rsid w:val="00C56A20"/>
    <w:rPr>
      <w:rFonts w:ascii="Times New Roman" w:eastAsia="Calibri" w:hAnsi="Times New Roman" w:cs="Times New Roman"/>
      <w:sz w:val="28"/>
      <w:szCs w:val="20"/>
      <w:lang w:val="uk-UA" w:eastAsia="ru-RU"/>
    </w:rPr>
  </w:style>
  <w:style w:type="paragraph" w:customStyle="1" w:styleId="af4">
    <w:name w:val="АБЗ_СИЛ"/>
    <w:basedOn w:val="a"/>
    <w:link w:val="af5"/>
    <w:rsid w:val="00C56A20"/>
    <w:pPr>
      <w:suppressAutoHyphens/>
      <w:spacing w:after="0" w:line="240" w:lineRule="auto"/>
      <w:ind w:firstLine="567"/>
      <w:jc w:val="both"/>
    </w:pPr>
    <w:rPr>
      <w:rFonts w:ascii="Times New (W1)" w:eastAsia="Times New Roman" w:hAnsi="Times New (W1)" w:cs="Times New Roman"/>
      <w:sz w:val="24"/>
      <w:szCs w:val="24"/>
      <w:lang w:val="uk-UA" w:eastAsia="ru-RU"/>
    </w:rPr>
  </w:style>
  <w:style w:type="character" w:customStyle="1" w:styleId="af5">
    <w:name w:val="АБЗ_СИЛ Знак"/>
    <w:link w:val="af4"/>
    <w:rsid w:val="00C56A20"/>
    <w:rPr>
      <w:rFonts w:ascii="Times New (W1)" w:eastAsia="Times New Roman" w:hAnsi="Times New (W1)" w:cs="Times New Roman"/>
      <w:sz w:val="24"/>
      <w:szCs w:val="24"/>
      <w:lang w:val="uk-UA" w:eastAsia="ru-RU"/>
    </w:rPr>
  </w:style>
  <w:style w:type="paragraph" w:customStyle="1" w:styleId="12">
    <w:name w:val="Абзац списка1"/>
    <w:basedOn w:val="a"/>
    <w:rsid w:val="00C56A20"/>
    <w:pPr>
      <w:spacing w:after="0" w:line="240" w:lineRule="auto"/>
      <w:ind w:left="720"/>
      <w:contextualSpacing/>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063">
      <w:bodyDiv w:val="1"/>
      <w:marLeft w:val="0"/>
      <w:marRight w:val="0"/>
      <w:marTop w:val="0"/>
      <w:marBottom w:val="0"/>
      <w:divBdr>
        <w:top w:val="none" w:sz="0" w:space="0" w:color="auto"/>
        <w:left w:val="none" w:sz="0" w:space="0" w:color="auto"/>
        <w:bottom w:val="none" w:sz="0" w:space="0" w:color="auto"/>
        <w:right w:val="none" w:sz="0" w:space="0" w:color="auto"/>
      </w:divBdr>
    </w:div>
    <w:div w:id="1260944360">
      <w:bodyDiv w:val="1"/>
      <w:marLeft w:val="0"/>
      <w:marRight w:val="0"/>
      <w:marTop w:val="0"/>
      <w:marBottom w:val="0"/>
      <w:divBdr>
        <w:top w:val="none" w:sz="0" w:space="0" w:color="auto"/>
        <w:left w:val="none" w:sz="0" w:space="0" w:color="auto"/>
        <w:bottom w:val="none" w:sz="0" w:space="0" w:color="auto"/>
        <w:right w:val="none" w:sz="0" w:space="0" w:color="auto"/>
      </w:divBdr>
    </w:div>
    <w:div w:id="17221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1.rada.gov.ua/laws/show/3723-12"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40-15" TargetMode="External"/><Relationship Id="rId39" Type="http://schemas.openxmlformats.org/officeDocument/2006/relationships/fontTable" Target="fontTable.xml"/><Relationship Id="rId21" Type="http://schemas.openxmlformats.org/officeDocument/2006/relationships/hyperlink" Target="http://zakon3.rada.gov.ua/laws/show/360-2014-%D0%BF" TargetMode="External"/><Relationship Id="rId34" Type="http://schemas.openxmlformats.org/officeDocument/2006/relationships/hyperlink" Target="https://zakon.rada.gov.ua/laws/show/981_049" TargetMode="External"/><Relationship Id="rId7" Type="http://schemas.openxmlformats.org/officeDocument/2006/relationships/header" Target="header1.xml"/><Relationship Id="rId12" Type="http://schemas.openxmlformats.org/officeDocument/2006/relationships/hyperlink" Target="https://cutt.ly/3fQqGJG" TargetMode="External"/><Relationship Id="rId17" Type="http://schemas.openxmlformats.org/officeDocument/2006/relationships/hyperlink" Target="http://zakon1.rada.gov.ua/laws/show/1700-18" TargetMode="External"/><Relationship Id="rId25" Type="http://schemas.openxmlformats.org/officeDocument/2006/relationships/hyperlink" Target="https://zakon.rada.gov.ua/laws/show/1560-12" TargetMode="External"/><Relationship Id="rId33" Type="http://schemas.openxmlformats.org/officeDocument/2006/relationships/hyperlink" Target="https://www.president.gov.ua/documents/7222019-29825" TargetMode="External"/><Relationship Id="rId38" Type="http://schemas.openxmlformats.org/officeDocument/2006/relationships/hyperlink" Target="http://www.&#1088;rezident.gov.ua" TargetMode="External"/><Relationship Id="rId2" Type="http://schemas.openxmlformats.org/officeDocument/2006/relationships/styles" Target="styles.xml"/><Relationship Id="rId16" Type="http://schemas.openxmlformats.org/officeDocument/2006/relationships/hyperlink" Target="http://zakon3.rada.gov.ua/laws/show/2728-14" TargetMode="External"/><Relationship Id="rId20" Type="http://schemas.openxmlformats.org/officeDocument/2006/relationships/hyperlink" Target="https://cutt.ly/NfxTV6j" TargetMode="External"/><Relationship Id="rId29" Type="http://schemas.openxmlformats.org/officeDocument/2006/relationships/hyperlink" Target="http://zakon2.rada.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zos.ucoz.ua/images/khartija_uchasti_molodi.pdf" TargetMode="External"/><Relationship Id="rId24" Type="http://schemas.openxmlformats.org/officeDocument/2006/relationships/hyperlink" Target="http://zakon1.rada.gov.ua/laws/show/2491-14" TargetMode="External"/><Relationship Id="rId32" Type="http://schemas.openxmlformats.org/officeDocument/2006/relationships/hyperlink" Target="https://cutt.ly/GfQwX8v" TargetMode="External"/><Relationship Id="rId37" Type="http://schemas.openxmlformats.org/officeDocument/2006/relationships/hyperlink" Target="http://www.kmu.gov.ua"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889-19" TargetMode="External"/><Relationship Id="rId23" Type="http://schemas.openxmlformats.org/officeDocument/2006/relationships/hyperlink" Target="https://zakon.rada.gov.ua/laws/show/389-2011-%D0%BF" TargetMode="External"/><Relationship Id="rId28" Type="http://schemas.openxmlformats.org/officeDocument/2006/relationships/hyperlink" Target="http://w1.c1.rada.gov.ua/pls/zweb2/webproc4_1?pf3511=63531" TargetMode="External"/><Relationship Id="rId36" Type="http://schemas.openxmlformats.org/officeDocument/2006/relationships/hyperlink" Target="http://www.rada.gov.ua/" TargetMode="External"/><Relationship Id="rId10" Type="http://schemas.openxmlformats.org/officeDocument/2006/relationships/hyperlink" Target="https://www.auc.org.ua/sites/default/files/hartiya_ukr.pdf" TargetMode="External"/><Relationship Id="rId19" Type="http://schemas.openxmlformats.org/officeDocument/2006/relationships/hyperlink" Target="http://zakon4.rada.gov.ua/laws/show/156" TargetMode="External"/><Relationship Id="rId31" Type="http://schemas.openxmlformats.org/officeDocument/2006/relationships/hyperlink" Target="https://zakon.rada.gov.ua/laws/show/2493-14" TargetMode="External"/><Relationship Id="rId4" Type="http://schemas.openxmlformats.org/officeDocument/2006/relationships/webSettings" Target="webSettings.xml"/><Relationship Id="rId9" Type="http://schemas.openxmlformats.org/officeDocument/2006/relationships/hyperlink" Target="https://cutt.ly/afxYwNn" TargetMode="External"/><Relationship Id="rId14" Type="http://schemas.openxmlformats.org/officeDocument/2006/relationships/hyperlink" Target="http://zakon1.rada.gov.ua/laws/show/1700-18" TargetMode="External"/><Relationship Id="rId22" Type="http://schemas.openxmlformats.org/officeDocument/2006/relationships/hyperlink" Target="http://zakon3.rada.gov.ua/laws" TargetMode="External"/><Relationship Id="rId27" Type="http://schemas.openxmlformats.org/officeDocument/2006/relationships/hyperlink" Target="https://cutt.ly/ufQqDlb" TargetMode="External"/><Relationship Id="rId30" Type="http://schemas.openxmlformats.org/officeDocument/2006/relationships/hyperlink" Target="https://cutt.ly/CfxT13N" TargetMode="External"/><Relationship Id="rId35" Type="http://schemas.openxmlformats.org/officeDocument/2006/relationships/hyperlink" Target="https://doi.org/10.13165/VPA-22-21-2-07?fbclid=IwAR1U0TCXAi0e0aZN-6ZTIJaKZyttnRW39CfwIylGz4si5q8JiDfT5y-o9pY" TargetMode="Externa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15</Pages>
  <Words>3982</Words>
  <Characters>22703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111</cp:lastModifiedBy>
  <cp:revision>4</cp:revision>
  <cp:lastPrinted>2023-09-13T07:07:00Z</cp:lastPrinted>
  <dcterms:created xsi:type="dcterms:W3CDTF">2023-08-25T09:23:00Z</dcterms:created>
  <dcterms:modified xsi:type="dcterms:W3CDTF">2023-10-19T12:46:00Z</dcterms:modified>
</cp:coreProperties>
</file>