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F2" w:rsidRPr="00CD6A8F" w:rsidRDefault="005276F2" w:rsidP="005276F2">
      <w:pPr>
        <w:jc w:val="center"/>
        <w:rPr>
          <w:b/>
          <w:color w:val="000000"/>
          <w:sz w:val="28"/>
          <w:szCs w:val="28"/>
          <w:lang w:val="uk-UA"/>
        </w:rPr>
      </w:pPr>
      <w:r w:rsidRPr="00CD6A8F">
        <w:rPr>
          <w:b/>
          <w:color w:val="000000"/>
          <w:sz w:val="28"/>
          <w:szCs w:val="28"/>
          <w:lang w:val="uk-UA"/>
        </w:rPr>
        <w:t>МІНІСТЕРСТВО ВНУТРІШНІХ СПРАВ УКРАЇНИ</w:t>
      </w:r>
    </w:p>
    <w:p w:rsidR="005276F2" w:rsidRPr="00CD6A8F" w:rsidRDefault="005276F2" w:rsidP="005276F2">
      <w:pPr>
        <w:jc w:val="center"/>
        <w:rPr>
          <w:b/>
          <w:color w:val="000000"/>
          <w:sz w:val="28"/>
          <w:szCs w:val="28"/>
          <w:lang w:val="uk-UA"/>
        </w:rPr>
      </w:pPr>
      <w:r w:rsidRPr="00CD6A8F">
        <w:rPr>
          <w:b/>
          <w:color w:val="000000"/>
          <w:sz w:val="28"/>
          <w:szCs w:val="28"/>
          <w:lang w:val="uk-UA"/>
        </w:rPr>
        <w:t>ДНІПРОПЕТРОВСЬКИЙ ДЕРЖАВНИЙ УНІВЕРСИТЕТ</w:t>
      </w:r>
      <w:r w:rsidRPr="00CD6A8F">
        <w:rPr>
          <w:b/>
          <w:color w:val="000000"/>
          <w:sz w:val="28"/>
          <w:szCs w:val="28"/>
          <w:lang w:val="uk-UA"/>
        </w:rPr>
        <w:br/>
        <w:t>ВНУТРІШНІХ СПРАВ</w:t>
      </w:r>
    </w:p>
    <w:p w:rsidR="005276F2" w:rsidRDefault="005276F2" w:rsidP="005276F2">
      <w:pPr>
        <w:pStyle w:val="ad"/>
        <w:outlineLvl w:val="0"/>
        <w:rPr>
          <w:color w:val="000000"/>
          <w:sz w:val="28"/>
          <w:szCs w:val="28"/>
        </w:rPr>
      </w:pPr>
    </w:p>
    <w:p w:rsidR="005276F2" w:rsidRPr="00540C21" w:rsidRDefault="005276F2" w:rsidP="005276F2">
      <w:pPr>
        <w:pStyle w:val="ad"/>
        <w:outlineLvl w:val="0"/>
        <w:rPr>
          <w:bCs/>
          <w:color w:val="000000"/>
          <w:sz w:val="28"/>
          <w:szCs w:val="28"/>
        </w:rPr>
      </w:pPr>
      <w:bookmarkStart w:id="0" w:name="_Toc34047643"/>
      <w:bookmarkStart w:id="1" w:name="_Toc34047689"/>
      <w:r w:rsidRPr="00540C21">
        <w:rPr>
          <w:bCs/>
          <w:color w:val="000000"/>
          <w:sz w:val="28"/>
          <w:szCs w:val="28"/>
        </w:rPr>
        <w:t xml:space="preserve">Кафедра </w:t>
      </w:r>
      <w:bookmarkEnd w:id="0"/>
      <w:bookmarkEnd w:id="1"/>
      <w:r w:rsidRPr="00540C21">
        <w:rPr>
          <w:bCs/>
          <w:color w:val="000000"/>
          <w:sz w:val="28"/>
          <w:szCs w:val="28"/>
        </w:rPr>
        <w:t>управління та адміністрування</w:t>
      </w:r>
    </w:p>
    <w:p w:rsidR="001B301A" w:rsidRPr="00EE7544" w:rsidRDefault="001B301A" w:rsidP="006D1E72">
      <w:pPr>
        <w:pStyle w:val="ad"/>
        <w:outlineLvl w:val="0"/>
        <w:rPr>
          <w:b/>
          <w:bCs/>
          <w:color w:val="000000"/>
          <w:sz w:val="28"/>
          <w:szCs w:val="28"/>
        </w:rPr>
      </w:pPr>
    </w:p>
    <w:p w:rsidR="001B301A" w:rsidRPr="00EE7544" w:rsidRDefault="001B301A" w:rsidP="006D1E72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1B301A" w:rsidRPr="00CD6A8F" w:rsidRDefault="001B301A" w:rsidP="006D1E72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1B301A" w:rsidRPr="00CD6A8F" w:rsidRDefault="001B301A" w:rsidP="006D1E72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1B301A" w:rsidRDefault="001B301A" w:rsidP="006D1E72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1B301A" w:rsidRDefault="001B301A" w:rsidP="006D1E72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1B301A" w:rsidRDefault="001B301A" w:rsidP="006D1E72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1B301A" w:rsidRDefault="001B301A" w:rsidP="006D1E72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1B301A" w:rsidRDefault="001B301A" w:rsidP="006D1E72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1B301A" w:rsidRPr="00CD6A8F" w:rsidRDefault="001B301A" w:rsidP="006D1E72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1B301A" w:rsidRDefault="001B301A" w:rsidP="006D1E7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ПРОГРАМА</w:t>
      </w:r>
    </w:p>
    <w:p w:rsidR="001B301A" w:rsidRDefault="001B301A" w:rsidP="006D1E7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КОМПЛЕКСНОГО АТЕСТАЦІЙНОГО ЕКЗАМЕНУ</w:t>
      </w:r>
    </w:p>
    <w:p w:rsidR="001B301A" w:rsidRDefault="001B301A" w:rsidP="006D1E72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ДЛЯ ЗДОБУВАЧІВ ДРУГОГО (МАГІСТЕРСЬКОГО) </w:t>
      </w:r>
    </w:p>
    <w:p w:rsidR="001B301A" w:rsidRDefault="001B301A" w:rsidP="006D1E72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РІВНЯ ВИЩОЇ ОСВІТИ ЗА СПЕЦІАЛЬНІСТЮ </w:t>
      </w:r>
    </w:p>
    <w:p w:rsidR="001B301A" w:rsidRDefault="001B301A" w:rsidP="006D1E72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281 «ПУБЛІЧНЕ УПРАВЛІННЯ ТА АДМІНІСТРУВАННЯ»</w:t>
      </w:r>
    </w:p>
    <w:p w:rsidR="001B301A" w:rsidRDefault="001B301A" w:rsidP="006D1E72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1B301A" w:rsidRPr="00CD6A8F" w:rsidRDefault="001B301A" w:rsidP="006D1E72">
      <w:pPr>
        <w:jc w:val="right"/>
        <w:rPr>
          <w:color w:val="000000"/>
          <w:sz w:val="28"/>
          <w:szCs w:val="28"/>
          <w:lang w:val="uk-UA"/>
        </w:rPr>
      </w:pPr>
    </w:p>
    <w:p w:rsidR="001B301A" w:rsidRPr="00CD6A8F" w:rsidRDefault="001B301A" w:rsidP="006D1E72">
      <w:pPr>
        <w:rPr>
          <w:color w:val="000000"/>
          <w:sz w:val="28"/>
          <w:szCs w:val="28"/>
          <w:lang w:val="uk-UA"/>
        </w:rPr>
      </w:pPr>
    </w:p>
    <w:p w:rsidR="001B301A" w:rsidRPr="00CD6A8F" w:rsidRDefault="001B301A" w:rsidP="006D1E72">
      <w:pPr>
        <w:jc w:val="center"/>
        <w:rPr>
          <w:color w:val="000000"/>
          <w:sz w:val="28"/>
          <w:szCs w:val="28"/>
          <w:lang w:val="uk-UA"/>
        </w:rPr>
      </w:pPr>
    </w:p>
    <w:p w:rsidR="001B301A" w:rsidRDefault="001B301A" w:rsidP="006D1E72">
      <w:pPr>
        <w:jc w:val="center"/>
        <w:rPr>
          <w:color w:val="000000"/>
          <w:sz w:val="28"/>
          <w:szCs w:val="28"/>
          <w:lang w:val="uk-UA"/>
        </w:rPr>
      </w:pPr>
    </w:p>
    <w:p w:rsidR="001B301A" w:rsidRDefault="001B301A" w:rsidP="006D1E72">
      <w:pPr>
        <w:jc w:val="center"/>
        <w:rPr>
          <w:color w:val="000000"/>
          <w:sz w:val="28"/>
          <w:szCs w:val="28"/>
          <w:lang w:val="uk-UA"/>
        </w:rPr>
      </w:pPr>
    </w:p>
    <w:p w:rsidR="001B301A" w:rsidRPr="00CD6A8F" w:rsidRDefault="001B301A" w:rsidP="006D1E72">
      <w:pPr>
        <w:jc w:val="center"/>
        <w:rPr>
          <w:color w:val="000000"/>
          <w:sz w:val="28"/>
          <w:szCs w:val="28"/>
          <w:lang w:val="uk-UA"/>
        </w:rPr>
      </w:pPr>
    </w:p>
    <w:p w:rsidR="001B301A" w:rsidRPr="00CD6A8F" w:rsidRDefault="001B301A" w:rsidP="006D1E72">
      <w:pPr>
        <w:jc w:val="center"/>
        <w:rPr>
          <w:color w:val="000000"/>
          <w:sz w:val="28"/>
          <w:szCs w:val="28"/>
          <w:lang w:val="uk-UA"/>
        </w:rPr>
      </w:pPr>
    </w:p>
    <w:p w:rsidR="001B301A" w:rsidRPr="00CD6A8F" w:rsidRDefault="001B301A" w:rsidP="006D1E72">
      <w:pPr>
        <w:rPr>
          <w:color w:val="000000"/>
          <w:sz w:val="28"/>
          <w:szCs w:val="28"/>
          <w:lang w:val="uk-UA"/>
        </w:rPr>
      </w:pPr>
    </w:p>
    <w:p w:rsidR="001B301A" w:rsidRPr="00CD6A8F" w:rsidRDefault="001B301A" w:rsidP="006D1E72">
      <w:pPr>
        <w:jc w:val="center"/>
        <w:rPr>
          <w:color w:val="000000"/>
          <w:sz w:val="28"/>
          <w:szCs w:val="28"/>
          <w:lang w:val="uk-UA"/>
        </w:rPr>
      </w:pPr>
    </w:p>
    <w:p w:rsidR="001B301A" w:rsidRPr="00CD6A8F" w:rsidRDefault="001B301A" w:rsidP="006D1E72">
      <w:pPr>
        <w:jc w:val="center"/>
        <w:rPr>
          <w:color w:val="000000"/>
          <w:sz w:val="28"/>
          <w:szCs w:val="28"/>
          <w:lang w:val="uk-UA"/>
        </w:rPr>
      </w:pPr>
    </w:p>
    <w:p w:rsidR="001B301A" w:rsidRPr="00CD6A8F" w:rsidRDefault="001B301A" w:rsidP="006D1E72">
      <w:pPr>
        <w:jc w:val="center"/>
        <w:rPr>
          <w:color w:val="000000"/>
          <w:sz w:val="28"/>
          <w:szCs w:val="28"/>
          <w:lang w:val="uk-UA"/>
        </w:rPr>
      </w:pPr>
    </w:p>
    <w:p w:rsidR="001B301A" w:rsidRPr="00CD6A8F" w:rsidRDefault="001B301A" w:rsidP="006D1E72">
      <w:pPr>
        <w:jc w:val="center"/>
        <w:rPr>
          <w:color w:val="000000"/>
          <w:sz w:val="28"/>
          <w:szCs w:val="28"/>
          <w:lang w:val="uk-UA"/>
        </w:rPr>
      </w:pPr>
    </w:p>
    <w:p w:rsidR="001B301A" w:rsidRPr="00CD6A8F" w:rsidRDefault="001B301A" w:rsidP="006D1E72">
      <w:pPr>
        <w:jc w:val="center"/>
        <w:rPr>
          <w:color w:val="000000"/>
          <w:sz w:val="28"/>
          <w:szCs w:val="28"/>
          <w:lang w:val="uk-UA"/>
        </w:rPr>
      </w:pPr>
    </w:p>
    <w:p w:rsidR="001B301A" w:rsidRDefault="001B301A" w:rsidP="006D1E72">
      <w:pPr>
        <w:jc w:val="center"/>
        <w:rPr>
          <w:color w:val="000000"/>
          <w:sz w:val="28"/>
          <w:szCs w:val="28"/>
          <w:lang w:val="uk-UA"/>
        </w:rPr>
      </w:pPr>
    </w:p>
    <w:p w:rsidR="004B2595" w:rsidRDefault="004B2595" w:rsidP="006D1E72">
      <w:pPr>
        <w:jc w:val="center"/>
        <w:rPr>
          <w:color w:val="000000"/>
          <w:sz w:val="28"/>
          <w:szCs w:val="28"/>
          <w:lang w:val="uk-UA"/>
        </w:rPr>
      </w:pPr>
    </w:p>
    <w:p w:rsidR="004B2595" w:rsidRDefault="004B2595" w:rsidP="006D1E72">
      <w:pPr>
        <w:jc w:val="center"/>
        <w:rPr>
          <w:color w:val="000000"/>
          <w:sz w:val="28"/>
          <w:szCs w:val="28"/>
          <w:lang w:val="uk-UA"/>
        </w:rPr>
      </w:pPr>
    </w:p>
    <w:p w:rsidR="004B2595" w:rsidRDefault="004B2595" w:rsidP="006D1E72">
      <w:pPr>
        <w:jc w:val="center"/>
        <w:rPr>
          <w:color w:val="000000"/>
          <w:sz w:val="28"/>
          <w:szCs w:val="28"/>
          <w:lang w:val="uk-UA"/>
        </w:rPr>
      </w:pPr>
    </w:p>
    <w:p w:rsidR="004B2595" w:rsidRDefault="004B2595" w:rsidP="006D1E72">
      <w:pPr>
        <w:jc w:val="center"/>
        <w:rPr>
          <w:color w:val="000000"/>
          <w:sz w:val="28"/>
          <w:szCs w:val="28"/>
          <w:lang w:val="uk-UA"/>
        </w:rPr>
      </w:pPr>
    </w:p>
    <w:p w:rsidR="004B2595" w:rsidRPr="00CD6A8F" w:rsidRDefault="004B2595" w:rsidP="006D1E72">
      <w:pPr>
        <w:jc w:val="center"/>
        <w:rPr>
          <w:color w:val="000000"/>
          <w:sz w:val="28"/>
          <w:szCs w:val="28"/>
          <w:lang w:val="uk-UA"/>
        </w:rPr>
      </w:pPr>
    </w:p>
    <w:p w:rsidR="001B301A" w:rsidRPr="00CD6A8F" w:rsidRDefault="001B301A" w:rsidP="006D1E72">
      <w:pPr>
        <w:jc w:val="center"/>
        <w:rPr>
          <w:color w:val="000000"/>
          <w:sz w:val="28"/>
          <w:szCs w:val="28"/>
          <w:lang w:val="uk-UA"/>
        </w:rPr>
      </w:pPr>
    </w:p>
    <w:p w:rsidR="001B301A" w:rsidRPr="00CD6A8F" w:rsidRDefault="001B301A" w:rsidP="006D1E72">
      <w:pPr>
        <w:jc w:val="center"/>
        <w:rPr>
          <w:color w:val="000000"/>
          <w:sz w:val="28"/>
          <w:szCs w:val="28"/>
          <w:lang w:val="uk-UA"/>
        </w:rPr>
      </w:pPr>
    </w:p>
    <w:p w:rsidR="001B301A" w:rsidRPr="001F2496" w:rsidRDefault="001B301A" w:rsidP="006D1E7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Дніпро – 202</w:t>
      </w:r>
      <w:r w:rsidR="007F6C3E" w:rsidRPr="001F2496">
        <w:rPr>
          <w:b/>
          <w:color w:val="000000"/>
          <w:sz w:val="28"/>
          <w:szCs w:val="28"/>
        </w:rPr>
        <w:t>3</w:t>
      </w:r>
    </w:p>
    <w:p w:rsidR="001B301A" w:rsidRDefault="001B301A" w:rsidP="006D1E72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br w:type="page"/>
      </w:r>
    </w:p>
    <w:p w:rsidR="005276F2" w:rsidRPr="00CD6A8F" w:rsidRDefault="005276F2" w:rsidP="005276F2">
      <w:pPr>
        <w:jc w:val="center"/>
        <w:rPr>
          <w:b/>
          <w:color w:val="000000"/>
          <w:sz w:val="28"/>
          <w:szCs w:val="28"/>
          <w:lang w:val="uk-UA"/>
        </w:rPr>
      </w:pPr>
      <w:r w:rsidRPr="00CD6A8F">
        <w:rPr>
          <w:b/>
          <w:color w:val="000000"/>
          <w:sz w:val="28"/>
          <w:szCs w:val="28"/>
          <w:lang w:val="uk-UA"/>
        </w:rPr>
        <w:lastRenderedPageBreak/>
        <w:t>МІНІСТЕРСТВО ВНУТРІШНІХ СПРАВ УКРАЇНИ</w:t>
      </w:r>
    </w:p>
    <w:p w:rsidR="005276F2" w:rsidRPr="00CD6A8F" w:rsidRDefault="005276F2" w:rsidP="005276F2">
      <w:pPr>
        <w:jc w:val="center"/>
        <w:rPr>
          <w:b/>
          <w:color w:val="000000"/>
          <w:sz w:val="28"/>
          <w:szCs w:val="28"/>
          <w:lang w:val="uk-UA"/>
        </w:rPr>
      </w:pPr>
      <w:r w:rsidRPr="00CD6A8F">
        <w:rPr>
          <w:b/>
          <w:color w:val="000000"/>
          <w:sz w:val="28"/>
          <w:szCs w:val="28"/>
          <w:lang w:val="uk-UA"/>
        </w:rPr>
        <w:t>ДНІПРОПЕТРОВСЬКИЙ ДЕРЖАВНИЙ УНІВЕРСИТЕТ</w:t>
      </w:r>
      <w:r w:rsidRPr="00CD6A8F">
        <w:rPr>
          <w:b/>
          <w:color w:val="000000"/>
          <w:sz w:val="28"/>
          <w:szCs w:val="28"/>
          <w:lang w:val="uk-UA"/>
        </w:rPr>
        <w:br/>
        <w:t>ВНУТРІШНІХ СПРАВ</w:t>
      </w:r>
    </w:p>
    <w:p w:rsidR="005276F2" w:rsidRDefault="005276F2" w:rsidP="005276F2">
      <w:pPr>
        <w:pStyle w:val="ad"/>
        <w:outlineLvl w:val="0"/>
        <w:rPr>
          <w:color w:val="000000"/>
          <w:sz w:val="28"/>
          <w:szCs w:val="28"/>
        </w:rPr>
      </w:pPr>
    </w:p>
    <w:p w:rsidR="005276F2" w:rsidRPr="00540C21" w:rsidRDefault="005276F2" w:rsidP="005276F2">
      <w:pPr>
        <w:pStyle w:val="ad"/>
        <w:outlineLvl w:val="0"/>
        <w:rPr>
          <w:bCs/>
          <w:color w:val="000000"/>
          <w:sz w:val="28"/>
          <w:szCs w:val="28"/>
        </w:rPr>
      </w:pPr>
      <w:r w:rsidRPr="00540C21">
        <w:rPr>
          <w:bCs/>
          <w:color w:val="000000"/>
          <w:sz w:val="28"/>
          <w:szCs w:val="28"/>
        </w:rPr>
        <w:t>Кафедра управління та адміністрування</w:t>
      </w:r>
    </w:p>
    <w:p w:rsidR="005276F2" w:rsidRPr="00EE7544" w:rsidRDefault="005276F2" w:rsidP="005276F2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5276F2" w:rsidRPr="00CD6A8F" w:rsidRDefault="005276F2" w:rsidP="005276F2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5276F2" w:rsidRPr="00CD6A8F" w:rsidRDefault="005276F2" w:rsidP="005276F2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5276F2" w:rsidRDefault="005276F2" w:rsidP="005276F2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5276F2" w:rsidRDefault="005276F2" w:rsidP="005276F2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5276F2" w:rsidRDefault="005276F2" w:rsidP="005276F2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5276F2" w:rsidRDefault="005276F2" w:rsidP="005276F2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5276F2" w:rsidRDefault="005276F2" w:rsidP="005276F2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5276F2" w:rsidRPr="00CD6A8F" w:rsidRDefault="005276F2" w:rsidP="005276F2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5276F2" w:rsidRDefault="005276F2" w:rsidP="005276F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ПРОГРАМА</w:t>
      </w:r>
    </w:p>
    <w:p w:rsidR="005276F2" w:rsidRDefault="005276F2" w:rsidP="005276F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КОМПЛЕКСНОГО АТЕСТАЦІЙНОГО ЕКЗАМЕНУ</w:t>
      </w:r>
    </w:p>
    <w:p w:rsidR="005276F2" w:rsidRDefault="005276F2" w:rsidP="005276F2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ДЛЯ ЗДОБУВАЧІВ ДРУГОГО (МАГІСТЕРСЬКОГО) </w:t>
      </w:r>
    </w:p>
    <w:p w:rsidR="005276F2" w:rsidRDefault="005276F2" w:rsidP="005276F2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РІВНЯ ВИЩОЇ ОСВІТИ ЗА СПЕЦІАЛЬНІСТЮ </w:t>
      </w:r>
    </w:p>
    <w:p w:rsidR="005276F2" w:rsidRPr="009E1237" w:rsidRDefault="005276F2" w:rsidP="005276F2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281 «ПУБЛІЧНЕ УПРАВЛІННЯ ТА АДМІНІСТРУВАННЯ»</w:t>
      </w:r>
    </w:p>
    <w:p w:rsidR="005276F2" w:rsidRDefault="005276F2" w:rsidP="005276F2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5276F2" w:rsidRPr="00CD6A8F" w:rsidRDefault="005276F2" w:rsidP="005276F2">
      <w:pPr>
        <w:rPr>
          <w:color w:val="000000"/>
          <w:sz w:val="28"/>
          <w:szCs w:val="28"/>
          <w:lang w:val="uk-UA"/>
        </w:rPr>
      </w:pPr>
    </w:p>
    <w:p w:rsidR="005276F2" w:rsidRPr="007649D1" w:rsidRDefault="005276F2" w:rsidP="005276F2">
      <w:pPr>
        <w:tabs>
          <w:tab w:val="left" w:pos="7881"/>
        </w:tabs>
        <w:jc w:val="center"/>
        <w:rPr>
          <w:sz w:val="28"/>
          <w:szCs w:val="28"/>
          <w:lang w:val="uk-UA"/>
        </w:rPr>
      </w:pPr>
      <w:r w:rsidRPr="00540C21">
        <w:rPr>
          <w:color w:val="000000"/>
          <w:sz w:val="28"/>
          <w:szCs w:val="28"/>
          <w:lang w:val="uk-UA"/>
        </w:rPr>
        <w:t>Освітній ступінь</w:t>
      </w:r>
      <w:r w:rsidRPr="007649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другий</w:t>
      </w:r>
      <w:r w:rsidRPr="007649D1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магістерський</w:t>
      </w:r>
      <w:r w:rsidRPr="007649D1">
        <w:rPr>
          <w:sz w:val="28"/>
          <w:szCs w:val="28"/>
          <w:lang w:val="uk-UA"/>
        </w:rPr>
        <w:t>)</w:t>
      </w:r>
    </w:p>
    <w:p w:rsidR="005276F2" w:rsidRPr="007649D1" w:rsidRDefault="005276F2" w:rsidP="005276F2">
      <w:pPr>
        <w:tabs>
          <w:tab w:val="left" w:pos="7881"/>
        </w:tabs>
        <w:jc w:val="center"/>
        <w:rPr>
          <w:sz w:val="28"/>
          <w:szCs w:val="28"/>
          <w:lang w:val="uk-UA"/>
        </w:rPr>
      </w:pPr>
      <w:r w:rsidRPr="007649D1">
        <w:rPr>
          <w:sz w:val="28"/>
          <w:szCs w:val="28"/>
          <w:lang w:val="uk-UA"/>
        </w:rPr>
        <w:t>Спеціальність 281 «Публічне управління та адміністрування»</w:t>
      </w:r>
    </w:p>
    <w:p w:rsidR="005276F2" w:rsidRPr="00540C21" w:rsidRDefault="005276F2" w:rsidP="005276F2">
      <w:pPr>
        <w:tabs>
          <w:tab w:val="left" w:pos="5128"/>
        </w:tabs>
        <w:jc w:val="center"/>
        <w:rPr>
          <w:rFonts w:eastAsia="Calibri"/>
          <w:sz w:val="28"/>
          <w:szCs w:val="28"/>
        </w:rPr>
      </w:pPr>
      <w:r w:rsidRPr="00540C21">
        <w:rPr>
          <w:rFonts w:eastAsia="Calibri"/>
          <w:sz w:val="28"/>
          <w:szCs w:val="28"/>
        </w:rPr>
        <w:t>Освітня</w:t>
      </w:r>
      <w:r w:rsidRPr="00540C21">
        <w:rPr>
          <w:rFonts w:eastAsia="Calibri"/>
          <w:spacing w:val="-4"/>
          <w:sz w:val="28"/>
          <w:szCs w:val="28"/>
        </w:rPr>
        <w:t xml:space="preserve"> </w:t>
      </w:r>
      <w:r w:rsidRPr="00540C21">
        <w:rPr>
          <w:rFonts w:eastAsia="Calibri"/>
          <w:sz w:val="28"/>
          <w:szCs w:val="28"/>
        </w:rPr>
        <w:t>програма</w:t>
      </w:r>
      <w:r w:rsidRPr="00540C21">
        <w:rPr>
          <w:rFonts w:eastAsia="Calibri"/>
          <w:spacing w:val="-2"/>
          <w:sz w:val="28"/>
          <w:szCs w:val="28"/>
        </w:rPr>
        <w:t xml:space="preserve"> </w:t>
      </w:r>
      <w:r w:rsidRPr="00540C21">
        <w:rPr>
          <w:rFonts w:eastAsia="Calibri"/>
          <w:sz w:val="28"/>
          <w:szCs w:val="28"/>
        </w:rPr>
        <w:t>«Публічне</w:t>
      </w:r>
      <w:r w:rsidR="007F6C3E">
        <w:rPr>
          <w:rFonts w:eastAsia="Calibri"/>
          <w:sz w:val="28"/>
          <w:szCs w:val="28"/>
        </w:rPr>
        <w:t xml:space="preserve"> управління та адміністрування»</w:t>
      </w:r>
    </w:p>
    <w:p w:rsidR="005276F2" w:rsidRDefault="005276F2" w:rsidP="007F6C3E">
      <w:pPr>
        <w:rPr>
          <w:color w:val="000000"/>
          <w:sz w:val="28"/>
          <w:szCs w:val="28"/>
          <w:lang w:val="uk-UA"/>
        </w:rPr>
      </w:pPr>
    </w:p>
    <w:p w:rsidR="0031725F" w:rsidRDefault="0031725F" w:rsidP="005276F2">
      <w:pPr>
        <w:jc w:val="center"/>
        <w:rPr>
          <w:color w:val="000000"/>
          <w:sz w:val="28"/>
          <w:szCs w:val="28"/>
          <w:lang w:val="uk-UA"/>
        </w:rPr>
      </w:pPr>
    </w:p>
    <w:p w:rsidR="0031725F" w:rsidRDefault="0031725F" w:rsidP="005276F2">
      <w:pPr>
        <w:jc w:val="center"/>
        <w:rPr>
          <w:color w:val="000000"/>
          <w:sz w:val="28"/>
          <w:szCs w:val="28"/>
          <w:lang w:val="uk-UA"/>
        </w:rPr>
      </w:pPr>
    </w:p>
    <w:p w:rsidR="0031725F" w:rsidRDefault="0031725F" w:rsidP="005276F2">
      <w:pPr>
        <w:jc w:val="center"/>
        <w:rPr>
          <w:color w:val="000000"/>
          <w:sz w:val="28"/>
          <w:szCs w:val="28"/>
          <w:lang w:val="uk-UA"/>
        </w:rPr>
      </w:pPr>
    </w:p>
    <w:p w:rsidR="005276F2" w:rsidRDefault="005276F2" w:rsidP="005276F2">
      <w:pPr>
        <w:jc w:val="center"/>
        <w:rPr>
          <w:color w:val="000000"/>
          <w:sz w:val="28"/>
          <w:szCs w:val="28"/>
          <w:lang w:val="uk-UA"/>
        </w:rPr>
      </w:pPr>
    </w:p>
    <w:p w:rsidR="005276F2" w:rsidRPr="00CD6A8F" w:rsidRDefault="005276F2" w:rsidP="005276F2">
      <w:pPr>
        <w:jc w:val="center"/>
        <w:rPr>
          <w:color w:val="000000"/>
          <w:sz w:val="28"/>
          <w:szCs w:val="28"/>
          <w:lang w:val="uk-UA"/>
        </w:rPr>
      </w:pPr>
    </w:p>
    <w:p w:rsidR="005276F2" w:rsidRPr="00CD6A8F" w:rsidRDefault="005276F2" w:rsidP="005276F2">
      <w:pPr>
        <w:jc w:val="center"/>
        <w:rPr>
          <w:color w:val="000000"/>
          <w:sz w:val="28"/>
          <w:szCs w:val="28"/>
          <w:lang w:val="uk-UA"/>
        </w:rPr>
      </w:pPr>
    </w:p>
    <w:p w:rsidR="005276F2" w:rsidRPr="00540C21" w:rsidRDefault="005276F2" w:rsidP="005276F2">
      <w:pPr>
        <w:ind w:left="4962"/>
        <w:rPr>
          <w:b/>
          <w:color w:val="000000"/>
          <w:sz w:val="28"/>
          <w:szCs w:val="28"/>
          <w:lang w:val="uk-UA"/>
        </w:rPr>
      </w:pPr>
      <w:r w:rsidRPr="00540C21">
        <w:rPr>
          <w:b/>
          <w:color w:val="000000"/>
          <w:sz w:val="28"/>
          <w:szCs w:val="28"/>
          <w:lang w:val="uk-UA"/>
        </w:rPr>
        <w:t>СХВАЛЕНО</w:t>
      </w:r>
    </w:p>
    <w:p w:rsidR="005276F2" w:rsidRDefault="005276F2" w:rsidP="005276F2">
      <w:pPr>
        <w:ind w:left="4962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засіданні </w:t>
      </w:r>
      <w:r w:rsidRPr="00540C21">
        <w:rPr>
          <w:color w:val="000000"/>
          <w:sz w:val="28"/>
          <w:szCs w:val="28"/>
          <w:lang w:val="uk-UA"/>
        </w:rPr>
        <w:t>На</w:t>
      </w:r>
      <w:r w:rsidR="007F6C3E">
        <w:rPr>
          <w:color w:val="000000"/>
          <w:sz w:val="28"/>
          <w:szCs w:val="28"/>
          <w:lang w:val="uk-UA"/>
        </w:rPr>
        <w:t>уково</w:t>
      </w:r>
      <w:r w:rsidRPr="00540C21">
        <w:rPr>
          <w:color w:val="000000"/>
          <w:sz w:val="28"/>
          <w:szCs w:val="28"/>
          <w:lang w:val="uk-UA"/>
        </w:rPr>
        <w:t>-методично</w:t>
      </w:r>
      <w:r>
        <w:rPr>
          <w:color w:val="000000"/>
          <w:sz w:val="28"/>
          <w:szCs w:val="28"/>
          <w:lang w:val="uk-UA"/>
        </w:rPr>
        <w:t>ї</w:t>
      </w:r>
    </w:p>
    <w:p w:rsidR="005276F2" w:rsidRPr="00540C21" w:rsidRDefault="005276F2" w:rsidP="005276F2">
      <w:pPr>
        <w:ind w:left="4962"/>
        <w:rPr>
          <w:color w:val="000000"/>
          <w:sz w:val="28"/>
          <w:szCs w:val="28"/>
          <w:lang w:val="uk-UA"/>
        </w:rPr>
      </w:pPr>
      <w:r w:rsidRPr="00540C21">
        <w:rPr>
          <w:color w:val="000000"/>
          <w:sz w:val="28"/>
          <w:szCs w:val="28"/>
          <w:lang w:val="uk-UA"/>
        </w:rPr>
        <w:t>рад</w:t>
      </w:r>
      <w:r>
        <w:rPr>
          <w:color w:val="000000"/>
          <w:sz w:val="28"/>
          <w:szCs w:val="28"/>
          <w:lang w:val="uk-UA"/>
        </w:rPr>
        <w:t>и</w:t>
      </w:r>
      <w:r w:rsidRPr="00540C21">
        <w:rPr>
          <w:color w:val="000000"/>
          <w:sz w:val="28"/>
          <w:szCs w:val="28"/>
          <w:lang w:val="uk-UA"/>
        </w:rPr>
        <w:t xml:space="preserve"> університету</w:t>
      </w:r>
    </w:p>
    <w:p w:rsidR="005276F2" w:rsidRPr="00CD6A8F" w:rsidRDefault="005276F2" w:rsidP="005276F2">
      <w:pPr>
        <w:ind w:left="4962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(протокол від </w:t>
      </w:r>
      <w:r w:rsidR="001F2496" w:rsidRPr="001F2496">
        <w:rPr>
          <w:rFonts w:eastAsia="Arial Unicode MS"/>
          <w:i/>
          <w:color w:val="000000"/>
          <w:sz w:val="28"/>
          <w:szCs w:val="28"/>
          <w:lang w:eastAsia="uk-UA" w:bidi="uk-UA"/>
        </w:rPr>
        <w:t>15</w:t>
      </w:r>
      <w:r w:rsidR="001F2496" w:rsidRPr="001F2496">
        <w:rPr>
          <w:rFonts w:eastAsia="Arial Unicode MS"/>
          <w:i/>
          <w:color w:val="000000"/>
          <w:sz w:val="28"/>
          <w:szCs w:val="28"/>
          <w:lang w:val="uk-UA" w:eastAsia="uk-UA" w:bidi="uk-UA"/>
        </w:rPr>
        <w:t>.</w:t>
      </w:r>
      <w:r w:rsidR="001F2496" w:rsidRPr="001F2496">
        <w:rPr>
          <w:rFonts w:eastAsia="Arial Unicode MS"/>
          <w:i/>
          <w:color w:val="000000"/>
          <w:sz w:val="28"/>
          <w:szCs w:val="28"/>
          <w:lang w:eastAsia="uk-UA" w:bidi="uk-UA"/>
        </w:rPr>
        <w:t>11</w:t>
      </w:r>
      <w:r w:rsidR="001F2496">
        <w:rPr>
          <w:rFonts w:eastAsia="Arial Unicode MS"/>
          <w:i/>
          <w:color w:val="000000"/>
          <w:sz w:val="28"/>
          <w:szCs w:val="28"/>
          <w:lang w:val="uk-UA" w:eastAsia="uk-UA" w:bidi="uk-UA"/>
        </w:rPr>
        <w:t xml:space="preserve">.2023 </w:t>
      </w:r>
      <w:r w:rsidR="001F2496" w:rsidRPr="001F2496">
        <w:rPr>
          <w:rFonts w:eastAsia="Arial Unicode MS"/>
          <w:i/>
          <w:color w:val="000000"/>
          <w:sz w:val="28"/>
          <w:szCs w:val="28"/>
          <w:lang w:val="uk-UA" w:eastAsia="uk-UA" w:bidi="uk-UA"/>
        </w:rPr>
        <w:t xml:space="preserve">№ </w:t>
      </w:r>
      <w:r w:rsidR="001F2496" w:rsidRPr="001F2496">
        <w:rPr>
          <w:rFonts w:eastAsia="Arial Unicode MS"/>
          <w:i/>
          <w:color w:val="000000"/>
          <w:sz w:val="28"/>
          <w:szCs w:val="28"/>
          <w:lang w:eastAsia="uk-UA" w:bidi="uk-UA"/>
        </w:rPr>
        <w:t>3</w:t>
      </w:r>
      <w:r>
        <w:rPr>
          <w:color w:val="000000"/>
          <w:sz w:val="28"/>
          <w:szCs w:val="28"/>
          <w:lang w:val="uk-UA"/>
        </w:rPr>
        <w:t>)</w:t>
      </w:r>
    </w:p>
    <w:p w:rsidR="005276F2" w:rsidRPr="00CD6A8F" w:rsidRDefault="005276F2" w:rsidP="005276F2">
      <w:pPr>
        <w:jc w:val="center"/>
        <w:rPr>
          <w:color w:val="000000"/>
          <w:sz w:val="28"/>
          <w:szCs w:val="28"/>
          <w:lang w:val="uk-UA"/>
        </w:rPr>
      </w:pPr>
    </w:p>
    <w:p w:rsidR="005276F2" w:rsidRPr="00CD6A8F" w:rsidRDefault="005276F2" w:rsidP="005276F2">
      <w:pPr>
        <w:jc w:val="center"/>
        <w:rPr>
          <w:color w:val="000000"/>
          <w:sz w:val="28"/>
          <w:szCs w:val="28"/>
          <w:lang w:val="uk-UA"/>
        </w:rPr>
      </w:pPr>
    </w:p>
    <w:p w:rsidR="005276F2" w:rsidRDefault="005276F2" w:rsidP="005276F2">
      <w:pPr>
        <w:jc w:val="center"/>
        <w:rPr>
          <w:color w:val="000000"/>
          <w:sz w:val="28"/>
          <w:szCs w:val="28"/>
          <w:lang w:val="uk-UA"/>
        </w:rPr>
      </w:pPr>
    </w:p>
    <w:p w:rsidR="005276F2" w:rsidRPr="00CD6A8F" w:rsidRDefault="005276F2" w:rsidP="005276F2">
      <w:pPr>
        <w:jc w:val="center"/>
        <w:rPr>
          <w:color w:val="000000"/>
          <w:sz w:val="28"/>
          <w:szCs w:val="28"/>
          <w:lang w:val="uk-UA"/>
        </w:rPr>
      </w:pPr>
    </w:p>
    <w:p w:rsidR="005276F2" w:rsidRPr="00CD6A8F" w:rsidRDefault="005276F2" w:rsidP="005276F2">
      <w:pPr>
        <w:jc w:val="center"/>
        <w:rPr>
          <w:color w:val="000000"/>
          <w:sz w:val="28"/>
          <w:szCs w:val="28"/>
          <w:lang w:val="uk-UA"/>
        </w:rPr>
      </w:pPr>
    </w:p>
    <w:p w:rsidR="005276F2" w:rsidRDefault="005276F2" w:rsidP="005276F2">
      <w:pPr>
        <w:jc w:val="center"/>
        <w:rPr>
          <w:color w:val="000000"/>
          <w:sz w:val="28"/>
          <w:szCs w:val="28"/>
          <w:lang w:val="uk-UA"/>
        </w:rPr>
      </w:pPr>
    </w:p>
    <w:p w:rsidR="007F6C3E" w:rsidRDefault="007F6C3E" w:rsidP="005276F2">
      <w:pPr>
        <w:jc w:val="center"/>
        <w:rPr>
          <w:color w:val="000000"/>
          <w:sz w:val="28"/>
          <w:szCs w:val="28"/>
          <w:lang w:val="uk-UA"/>
        </w:rPr>
      </w:pPr>
    </w:p>
    <w:p w:rsidR="005276F2" w:rsidRDefault="005276F2" w:rsidP="005276F2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Дніпро – 202</w:t>
      </w:r>
      <w:r w:rsidR="007F6C3E">
        <w:rPr>
          <w:b/>
          <w:color w:val="000000"/>
          <w:sz w:val="28"/>
          <w:szCs w:val="28"/>
          <w:lang w:val="uk-UA"/>
        </w:rPr>
        <w:t>3</w:t>
      </w:r>
    </w:p>
    <w:p w:rsidR="005276F2" w:rsidRDefault="005276F2" w:rsidP="005276F2">
      <w:pPr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br w:type="page"/>
      </w:r>
      <w:r w:rsidR="00637C9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6666865</wp:posOffset>
                </wp:positionH>
                <wp:positionV relativeFrom="paragraph">
                  <wp:posOffset>-626745</wp:posOffset>
                </wp:positionV>
                <wp:extent cx="523875" cy="514350"/>
                <wp:effectExtent l="18415" t="13970" r="19685" b="14605"/>
                <wp:wrapNone/>
                <wp:docPr id="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7AA91D9" id="Прямоугольник 2" o:spid="_x0000_s1026" style="position:absolute;margin-left:524.95pt;margin-top:-49.35pt;width:41.2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" strokecolor="white" strokeweight="2pt">
                <w10:wrap anchorx="page"/>
              </v:rect>
            </w:pict>
          </mc:Fallback>
        </mc:AlternateContent>
      </w:r>
    </w:p>
    <w:p w:rsidR="001B301A" w:rsidRPr="00B7791A" w:rsidRDefault="001B301A" w:rsidP="005276F2">
      <w:pPr>
        <w:jc w:val="both"/>
        <w:rPr>
          <w:bCs/>
          <w:color w:val="000000"/>
          <w:sz w:val="28"/>
          <w:szCs w:val="28"/>
          <w:lang w:val="uk-UA"/>
        </w:rPr>
      </w:pPr>
      <w:r w:rsidRPr="00CD6A8F">
        <w:rPr>
          <w:sz w:val="28"/>
          <w:szCs w:val="28"/>
          <w:lang w:val="uk-UA"/>
        </w:rPr>
        <w:lastRenderedPageBreak/>
        <w:t xml:space="preserve">Програма </w:t>
      </w:r>
      <w:r>
        <w:rPr>
          <w:sz w:val="28"/>
          <w:szCs w:val="28"/>
          <w:lang w:val="uk-UA"/>
        </w:rPr>
        <w:t>комплексного атестаційного екзамену</w:t>
      </w:r>
      <w:r w:rsidRPr="00CD6A8F">
        <w:rPr>
          <w:sz w:val="28"/>
          <w:szCs w:val="28"/>
          <w:lang w:val="uk-UA"/>
        </w:rPr>
        <w:t xml:space="preserve"> </w:t>
      </w:r>
      <w:r w:rsidRPr="004B7789">
        <w:rPr>
          <w:sz w:val="28"/>
          <w:szCs w:val="28"/>
          <w:lang w:val="uk-UA"/>
        </w:rPr>
        <w:t xml:space="preserve">для здобувачів другого (магістерського) </w:t>
      </w:r>
      <w:r>
        <w:rPr>
          <w:sz w:val="28"/>
          <w:szCs w:val="28"/>
          <w:lang w:val="uk-UA"/>
        </w:rPr>
        <w:t>р</w:t>
      </w:r>
      <w:r w:rsidRPr="004B7789">
        <w:rPr>
          <w:sz w:val="28"/>
          <w:szCs w:val="28"/>
          <w:lang w:val="uk-UA"/>
        </w:rPr>
        <w:t>івн</w:t>
      </w:r>
      <w:r>
        <w:rPr>
          <w:sz w:val="28"/>
          <w:szCs w:val="28"/>
          <w:lang w:val="uk-UA"/>
        </w:rPr>
        <w:t>я вищої освіти за спеціальністю 281 «П</w:t>
      </w:r>
      <w:r w:rsidRPr="004B7789">
        <w:rPr>
          <w:sz w:val="28"/>
          <w:szCs w:val="28"/>
          <w:lang w:val="uk-UA"/>
        </w:rPr>
        <w:t>ублічне управління та адміністрування»</w:t>
      </w:r>
      <w:r>
        <w:rPr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/ </w:t>
      </w:r>
      <w:r w:rsidR="0031725F">
        <w:rPr>
          <w:bCs/>
          <w:color w:val="000000"/>
          <w:sz w:val="28"/>
          <w:szCs w:val="28"/>
          <w:lang w:val="uk-UA"/>
        </w:rPr>
        <w:t xml:space="preserve">Укладачі: </w:t>
      </w:r>
      <w:r w:rsidR="007649D1" w:rsidRPr="007649D1">
        <w:rPr>
          <w:bCs/>
          <w:color w:val="000000"/>
          <w:sz w:val="28"/>
          <w:szCs w:val="28"/>
          <w:lang w:val="uk-UA"/>
        </w:rPr>
        <w:t xml:space="preserve">Сидоренко Н.С., </w:t>
      </w:r>
      <w:r w:rsidR="007F6C3E">
        <w:rPr>
          <w:bCs/>
          <w:color w:val="000000"/>
          <w:sz w:val="28"/>
          <w:szCs w:val="28"/>
          <w:lang w:val="uk-UA"/>
        </w:rPr>
        <w:t xml:space="preserve">Шевченко С.О., Трещов М.М. </w:t>
      </w:r>
      <w:r w:rsidRPr="00CD6A8F">
        <w:rPr>
          <w:color w:val="000000"/>
          <w:sz w:val="28"/>
          <w:szCs w:val="28"/>
          <w:lang w:val="uk-UA"/>
        </w:rPr>
        <w:t>Дніпро: Дніпропетровський державний університет внутрішніх справ</w:t>
      </w:r>
      <w:r w:rsidRPr="00FD050B">
        <w:rPr>
          <w:color w:val="000000"/>
          <w:sz w:val="28"/>
          <w:szCs w:val="28"/>
          <w:lang w:val="uk-UA"/>
        </w:rPr>
        <w:t>, 202</w:t>
      </w:r>
      <w:r w:rsidR="007F6C3E">
        <w:rPr>
          <w:color w:val="000000"/>
          <w:sz w:val="28"/>
          <w:szCs w:val="28"/>
          <w:lang w:val="uk-UA"/>
        </w:rPr>
        <w:t>3</w:t>
      </w:r>
      <w:r w:rsidR="004B2595">
        <w:rPr>
          <w:sz w:val="28"/>
          <w:szCs w:val="28"/>
          <w:lang w:val="uk-UA"/>
        </w:rPr>
        <w:t>. 3</w:t>
      </w:r>
      <w:r w:rsidR="0031725F">
        <w:rPr>
          <w:sz w:val="28"/>
          <w:szCs w:val="28"/>
          <w:lang w:val="uk-UA"/>
        </w:rPr>
        <w:t>1</w:t>
      </w:r>
      <w:r w:rsidRPr="00FD050B">
        <w:rPr>
          <w:sz w:val="28"/>
          <w:szCs w:val="28"/>
          <w:lang w:val="uk-UA"/>
        </w:rPr>
        <w:t xml:space="preserve"> с.</w:t>
      </w:r>
    </w:p>
    <w:p w:rsidR="001B301A" w:rsidRPr="00CD6A8F" w:rsidRDefault="001B301A" w:rsidP="006D1E72">
      <w:pPr>
        <w:ind w:firstLine="709"/>
        <w:jc w:val="both"/>
        <w:rPr>
          <w:sz w:val="28"/>
          <w:szCs w:val="28"/>
          <w:lang w:val="uk-UA"/>
        </w:rPr>
      </w:pPr>
    </w:p>
    <w:p w:rsidR="001B301A" w:rsidRPr="00CD6A8F" w:rsidRDefault="001B301A" w:rsidP="006D1E72">
      <w:pPr>
        <w:ind w:firstLine="709"/>
        <w:jc w:val="both"/>
        <w:rPr>
          <w:sz w:val="28"/>
          <w:szCs w:val="28"/>
          <w:lang w:val="uk-UA"/>
        </w:rPr>
      </w:pPr>
    </w:p>
    <w:p w:rsidR="0031725F" w:rsidRDefault="0031725F" w:rsidP="006D1E72">
      <w:pPr>
        <w:jc w:val="both"/>
        <w:rPr>
          <w:b/>
          <w:sz w:val="28"/>
          <w:szCs w:val="28"/>
          <w:lang w:val="uk-UA"/>
        </w:rPr>
      </w:pPr>
    </w:p>
    <w:p w:rsidR="001B301A" w:rsidRDefault="001B301A" w:rsidP="006D1E72">
      <w:pPr>
        <w:jc w:val="both"/>
        <w:rPr>
          <w:b/>
          <w:sz w:val="28"/>
          <w:szCs w:val="28"/>
          <w:lang w:val="uk-UA"/>
        </w:rPr>
      </w:pPr>
      <w:r w:rsidRPr="00002593">
        <w:rPr>
          <w:b/>
          <w:sz w:val="28"/>
          <w:szCs w:val="28"/>
          <w:lang w:val="uk-UA"/>
        </w:rPr>
        <w:t xml:space="preserve">РЕЦЕНЗЕНТИ: </w:t>
      </w:r>
    </w:p>
    <w:p w:rsidR="001B301A" w:rsidRPr="004B7789" w:rsidRDefault="0031725F" w:rsidP="006D1E72">
      <w:pPr>
        <w:keepNext/>
        <w:keepLines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1. </w:t>
      </w:r>
      <w:r w:rsidR="001B301A">
        <w:rPr>
          <w:b/>
          <w:sz w:val="28"/>
          <w:szCs w:val="28"/>
          <w:lang w:val="uk-UA"/>
        </w:rPr>
        <w:t>Наталія ЛИПОВСЬКА</w:t>
      </w:r>
      <w:r w:rsidR="001B301A" w:rsidRPr="00DA3A8F">
        <w:rPr>
          <w:b/>
          <w:sz w:val="28"/>
          <w:szCs w:val="28"/>
          <w:lang w:val="uk-UA"/>
        </w:rPr>
        <w:t xml:space="preserve">, </w:t>
      </w:r>
      <w:r w:rsidR="001B301A">
        <w:rPr>
          <w:sz w:val="28"/>
          <w:szCs w:val="28"/>
          <w:lang w:val="uk-UA"/>
        </w:rPr>
        <w:t>професор кафедри державного управління та місцевого самоврядування НТУ «Дніпровська політехніка»</w:t>
      </w:r>
      <w:r w:rsidR="001B301A" w:rsidRPr="00DA3A8F">
        <w:rPr>
          <w:sz w:val="28"/>
          <w:szCs w:val="28"/>
          <w:lang w:val="uk-UA"/>
        </w:rPr>
        <w:t xml:space="preserve">, доктор наук з державного управління, </w:t>
      </w:r>
      <w:r w:rsidR="001B301A">
        <w:rPr>
          <w:sz w:val="28"/>
          <w:szCs w:val="28"/>
          <w:lang w:val="uk-UA"/>
        </w:rPr>
        <w:t>професор</w:t>
      </w:r>
    </w:p>
    <w:p w:rsidR="001B301A" w:rsidRPr="004B7789" w:rsidRDefault="0031725F" w:rsidP="006D1E72">
      <w:pPr>
        <w:keepNext/>
        <w:keepLines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2. </w:t>
      </w:r>
      <w:r w:rsidR="001B301A" w:rsidRPr="004B7789">
        <w:rPr>
          <w:b/>
          <w:color w:val="000000"/>
          <w:sz w:val="28"/>
          <w:szCs w:val="28"/>
        </w:rPr>
        <w:t>Ольга МАТВЕЄВА,</w:t>
      </w:r>
      <w:r w:rsidR="001B301A" w:rsidRPr="00DA3A8F">
        <w:rPr>
          <w:color w:val="000000"/>
          <w:sz w:val="28"/>
          <w:szCs w:val="28"/>
        </w:rPr>
        <w:t xml:space="preserve"> </w:t>
      </w:r>
      <w:r w:rsidR="001B301A">
        <w:rPr>
          <w:sz w:val="28"/>
          <w:szCs w:val="28"/>
          <w:lang w:val="uk-UA"/>
        </w:rPr>
        <w:t>доцент кафедри державного управління та місцевого самоврядування НТУ «Дніпровська політехніка»</w:t>
      </w:r>
      <w:r w:rsidR="001B301A" w:rsidRPr="00DA3A8F">
        <w:rPr>
          <w:sz w:val="28"/>
          <w:szCs w:val="28"/>
          <w:lang w:val="uk-UA"/>
        </w:rPr>
        <w:t xml:space="preserve">, </w:t>
      </w:r>
      <w:r w:rsidR="001B301A">
        <w:rPr>
          <w:sz w:val="28"/>
          <w:szCs w:val="28"/>
          <w:lang w:val="uk-UA"/>
        </w:rPr>
        <w:t>кандидат</w:t>
      </w:r>
      <w:r w:rsidR="001B301A" w:rsidRPr="00DA3A8F">
        <w:rPr>
          <w:sz w:val="28"/>
          <w:szCs w:val="28"/>
          <w:lang w:val="uk-UA"/>
        </w:rPr>
        <w:t xml:space="preserve"> наук з державного управління, </w:t>
      </w:r>
      <w:r w:rsidR="001B301A">
        <w:rPr>
          <w:sz w:val="28"/>
          <w:szCs w:val="28"/>
          <w:lang w:val="uk-UA"/>
        </w:rPr>
        <w:t>доцент</w:t>
      </w:r>
    </w:p>
    <w:p w:rsidR="001B301A" w:rsidRDefault="001B301A" w:rsidP="006D1E72">
      <w:pPr>
        <w:pStyle w:val="-0"/>
        <w:widowControl/>
        <w:jc w:val="both"/>
        <w:rPr>
          <w:b w:val="0"/>
          <w:color w:val="000000"/>
          <w:sz w:val="28"/>
          <w:szCs w:val="28"/>
        </w:rPr>
      </w:pPr>
    </w:p>
    <w:p w:rsidR="0031725F" w:rsidRDefault="0031725F" w:rsidP="006D1E72">
      <w:pPr>
        <w:pStyle w:val="-0"/>
        <w:widowControl/>
        <w:jc w:val="both"/>
        <w:rPr>
          <w:b w:val="0"/>
          <w:color w:val="000000"/>
          <w:sz w:val="28"/>
          <w:szCs w:val="28"/>
        </w:rPr>
      </w:pPr>
    </w:p>
    <w:p w:rsidR="0031725F" w:rsidRDefault="0031725F" w:rsidP="006D1E72">
      <w:pPr>
        <w:pStyle w:val="-0"/>
        <w:widowControl/>
        <w:jc w:val="both"/>
        <w:rPr>
          <w:b w:val="0"/>
          <w:color w:val="000000"/>
          <w:sz w:val="28"/>
          <w:szCs w:val="28"/>
        </w:rPr>
      </w:pPr>
    </w:p>
    <w:p w:rsidR="0031725F" w:rsidRDefault="0031725F" w:rsidP="006D1E72">
      <w:pPr>
        <w:pStyle w:val="-0"/>
        <w:widowControl/>
        <w:jc w:val="both"/>
        <w:rPr>
          <w:b w:val="0"/>
          <w:color w:val="000000"/>
          <w:sz w:val="28"/>
          <w:szCs w:val="28"/>
        </w:rPr>
      </w:pPr>
    </w:p>
    <w:p w:rsidR="0031725F" w:rsidRDefault="0031725F" w:rsidP="006D1E72">
      <w:pPr>
        <w:pStyle w:val="-0"/>
        <w:widowControl/>
        <w:jc w:val="both"/>
        <w:rPr>
          <w:b w:val="0"/>
          <w:color w:val="000000"/>
          <w:sz w:val="28"/>
          <w:szCs w:val="28"/>
        </w:rPr>
      </w:pPr>
    </w:p>
    <w:p w:rsidR="0031725F" w:rsidRDefault="0031725F" w:rsidP="006D1E72">
      <w:pPr>
        <w:pStyle w:val="-0"/>
        <w:widowControl/>
        <w:jc w:val="both"/>
        <w:rPr>
          <w:b w:val="0"/>
          <w:color w:val="000000"/>
          <w:sz w:val="28"/>
          <w:szCs w:val="28"/>
        </w:rPr>
      </w:pPr>
    </w:p>
    <w:p w:rsidR="0031725F" w:rsidRDefault="0031725F" w:rsidP="006D1E72">
      <w:pPr>
        <w:pStyle w:val="-0"/>
        <w:widowControl/>
        <w:jc w:val="both"/>
        <w:rPr>
          <w:b w:val="0"/>
          <w:color w:val="000000"/>
          <w:sz w:val="28"/>
          <w:szCs w:val="28"/>
        </w:rPr>
      </w:pPr>
    </w:p>
    <w:p w:rsidR="0031725F" w:rsidRDefault="0031725F" w:rsidP="006D1E72">
      <w:pPr>
        <w:pStyle w:val="-0"/>
        <w:widowControl/>
        <w:jc w:val="both"/>
        <w:rPr>
          <w:b w:val="0"/>
          <w:color w:val="000000"/>
          <w:sz w:val="28"/>
          <w:szCs w:val="28"/>
        </w:rPr>
      </w:pPr>
    </w:p>
    <w:p w:rsidR="0031725F" w:rsidRDefault="0031725F" w:rsidP="006D1E72">
      <w:pPr>
        <w:pStyle w:val="-0"/>
        <w:widowControl/>
        <w:jc w:val="both"/>
        <w:rPr>
          <w:b w:val="0"/>
          <w:color w:val="000000"/>
          <w:sz w:val="28"/>
          <w:szCs w:val="28"/>
        </w:rPr>
      </w:pPr>
    </w:p>
    <w:p w:rsidR="0031725F" w:rsidRDefault="0031725F" w:rsidP="006D1E72">
      <w:pPr>
        <w:pStyle w:val="-0"/>
        <w:widowControl/>
        <w:jc w:val="both"/>
        <w:rPr>
          <w:b w:val="0"/>
          <w:color w:val="000000"/>
          <w:sz w:val="28"/>
          <w:szCs w:val="28"/>
        </w:rPr>
      </w:pPr>
    </w:p>
    <w:p w:rsidR="0031725F" w:rsidRDefault="0031725F" w:rsidP="006D1E72">
      <w:pPr>
        <w:pStyle w:val="-0"/>
        <w:widowControl/>
        <w:jc w:val="both"/>
        <w:rPr>
          <w:b w:val="0"/>
          <w:color w:val="000000"/>
          <w:sz w:val="28"/>
          <w:szCs w:val="28"/>
        </w:rPr>
      </w:pPr>
    </w:p>
    <w:p w:rsidR="0031725F" w:rsidRDefault="0031725F" w:rsidP="006D1E72">
      <w:pPr>
        <w:pStyle w:val="-0"/>
        <w:widowControl/>
        <w:jc w:val="both"/>
        <w:rPr>
          <w:b w:val="0"/>
          <w:color w:val="000000"/>
          <w:sz w:val="28"/>
          <w:szCs w:val="28"/>
        </w:rPr>
      </w:pPr>
    </w:p>
    <w:p w:rsidR="0031725F" w:rsidRDefault="0031725F" w:rsidP="006D1E72">
      <w:pPr>
        <w:pStyle w:val="-0"/>
        <w:widowControl/>
        <w:jc w:val="both"/>
        <w:rPr>
          <w:b w:val="0"/>
          <w:color w:val="000000"/>
          <w:sz w:val="28"/>
          <w:szCs w:val="28"/>
        </w:rPr>
      </w:pPr>
    </w:p>
    <w:p w:rsidR="0031725F" w:rsidRDefault="0031725F" w:rsidP="006D1E72">
      <w:pPr>
        <w:pStyle w:val="-0"/>
        <w:widowControl/>
        <w:jc w:val="both"/>
        <w:rPr>
          <w:b w:val="0"/>
          <w:color w:val="000000"/>
          <w:sz w:val="28"/>
          <w:szCs w:val="28"/>
        </w:rPr>
      </w:pPr>
    </w:p>
    <w:p w:rsidR="0031725F" w:rsidRDefault="0031725F" w:rsidP="006D1E72">
      <w:pPr>
        <w:pStyle w:val="-0"/>
        <w:widowControl/>
        <w:jc w:val="both"/>
        <w:rPr>
          <w:b w:val="0"/>
          <w:color w:val="000000"/>
          <w:sz w:val="28"/>
          <w:szCs w:val="28"/>
        </w:rPr>
      </w:pPr>
    </w:p>
    <w:p w:rsidR="0031725F" w:rsidRDefault="0031725F" w:rsidP="006D1E72">
      <w:pPr>
        <w:pStyle w:val="-0"/>
        <w:widowControl/>
        <w:jc w:val="both"/>
        <w:rPr>
          <w:b w:val="0"/>
          <w:color w:val="000000"/>
          <w:sz w:val="28"/>
          <w:szCs w:val="28"/>
        </w:rPr>
      </w:pPr>
    </w:p>
    <w:p w:rsidR="0031725F" w:rsidRDefault="0031725F" w:rsidP="006D1E72">
      <w:pPr>
        <w:pStyle w:val="-0"/>
        <w:widowControl/>
        <w:jc w:val="both"/>
        <w:rPr>
          <w:b w:val="0"/>
          <w:color w:val="000000"/>
          <w:sz w:val="28"/>
          <w:szCs w:val="28"/>
        </w:rPr>
      </w:pPr>
    </w:p>
    <w:p w:rsidR="0031725F" w:rsidRDefault="0031725F" w:rsidP="006D1E72">
      <w:pPr>
        <w:pStyle w:val="-0"/>
        <w:widowControl/>
        <w:jc w:val="both"/>
        <w:rPr>
          <w:b w:val="0"/>
          <w:color w:val="000000"/>
          <w:sz w:val="28"/>
          <w:szCs w:val="28"/>
        </w:rPr>
      </w:pPr>
    </w:p>
    <w:p w:rsidR="0031725F" w:rsidRDefault="0031725F" w:rsidP="006D1E72">
      <w:pPr>
        <w:pStyle w:val="-0"/>
        <w:widowControl/>
        <w:jc w:val="both"/>
        <w:rPr>
          <w:b w:val="0"/>
          <w:color w:val="000000"/>
          <w:sz w:val="28"/>
          <w:szCs w:val="28"/>
        </w:rPr>
      </w:pPr>
    </w:p>
    <w:p w:rsidR="0031725F" w:rsidRDefault="0031725F" w:rsidP="006D1E72">
      <w:pPr>
        <w:pStyle w:val="-0"/>
        <w:widowControl/>
        <w:jc w:val="both"/>
        <w:rPr>
          <w:b w:val="0"/>
          <w:color w:val="000000"/>
          <w:sz w:val="28"/>
          <w:szCs w:val="28"/>
        </w:rPr>
      </w:pPr>
    </w:p>
    <w:p w:rsidR="0031725F" w:rsidRPr="00DA3A8F" w:rsidRDefault="0031725F" w:rsidP="006D1E72">
      <w:pPr>
        <w:pStyle w:val="-0"/>
        <w:widowControl/>
        <w:jc w:val="both"/>
        <w:rPr>
          <w:b w:val="0"/>
          <w:color w:val="000000"/>
          <w:sz w:val="28"/>
          <w:szCs w:val="28"/>
        </w:rPr>
      </w:pPr>
    </w:p>
    <w:p w:rsidR="001B301A" w:rsidRDefault="001B301A" w:rsidP="006D1E72">
      <w:pPr>
        <w:pStyle w:val="-0"/>
        <w:widowControl/>
        <w:jc w:val="both"/>
        <w:rPr>
          <w:b w:val="0"/>
          <w:color w:val="000000"/>
          <w:sz w:val="28"/>
          <w:szCs w:val="28"/>
        </w:rPr>
      </w:pPr>
      <w:bookmarkStart w:id="2" w:name="_Toc34047647"/>
      <w:bookmarkStart w:id="3" w:name="_Toc34047693"/>
    </w:p>
    <w:p w:rsidR="001B301A" w:rsidRDefault="001B301A" w:rsidP="006D1E72">
      <w:pPr>
        <w:pStyle w:val="-0"/>
        <w:widowControl/>
        <w:ind w:firstLine="709"/>
        <w:jc w:val="both"/>
        <w:rPr>
          <w:b w:val="0"/>
          <w:color w:val="000000"/>
          <w:sz w:val="28"/>
          <w:szCs w:val="28"/>
        </w:rPr>
      </w:pPr>
    </w:p>
    <w:bookmarkEnd w:id="2"/>
    <w:bookmarkEnd w:id="3"/>
    <w:p w:rsidR="0031725F" w:rsidRDefault="0031725F" w:rsidP="0031725F">
      <w:pPr>
        <w:pStyle w:val="-0"/>
        <w:widowControl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Обговорено</w:t>
      </w:r>
      <w:r w:rsidRPr="00CD6A8F">
        <w:rPr>
          <w:b w:val="0"/>
          <w:color w:val="000000"/>
          <w:sz w:val="28"/>
          <w:szCs w:val="28"/>
        </w:rPr>
        <w:t xml:space="preserve"> на засіданні кафедри </w:t>
      </w:r>
      <w:r>
        <w:rPr>
          <w:b w:val="0"/>
          <w:color w:val="000000"/>
          <w:sz w:val="28"/>
          <w:szCs w:val="28"/>
        </w:rPr>
        <w:t>управління та адміністрування</w:t>
      </w:r>
    </w:p>
    <w:p w:rsidR="0031725F" w:rsidRPr="00FD050B" w:rsidRDefault="0031725F" w:rsidP="0031725F">
      <w:pPr>
        <w:pStyle w:val="-0"/>
        <w:widowControl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(протокол </w:t>
      </w:r>
      <w:r w:rsidRPr="00FD050B">
        <w:rPr>
          <w:b w:val="0"/>
          <w:color w:val="000000"/>
          <w:sz w:val="28"/>
          <w:szCs w:val="28"/>
        </w:rPr>
        <w:t xml:space="preserve">від </w:t>
      </w:r>
      <w:r w:rsidR="001F2496" w:rsidRPr="001F2496">
        <w:rPr>
          <w:b w:val="0"/>
          <w:i/>
          <w:color w:val="000000"/>
          <w:sz w:val="28"/>
          <w:szCs w:val="28"/>
          <w:lang w:val="ru-RU"/>
        </w:rPr>
        <w:t>07.11</w:t>
      </w:r>
      <w:r w:rsidR="001F2496">
        <w:rPr>
          <w:b w:val="0"/>
          <w:i/>
          <w:color w:val="000000"/>
          <w:sz w:val="28"/>
          <w:szCs w:val="28"/>
          <w:lang w:val="ru-RU"/>
        </w:rPr>
        <w:t xml:space="preserve">.2023 </w:t>
      </w:r>
      <w:bookmarkStart w:id="4" w:name="_GoBack"/>
      <w:bookmarkEnd w:id="4"/>
      <w:r w:rsidR="001F2496" w:rsidRPr="001F2496">
        <w:rPr>
          <w:b w:val="0"/>
          <w:i/>
          <w:color w:val="000000"/>
          <w:sz w:val="28"/>
          <w:szCs w:val="28"/>
          <w:lang w:val="ru-RU"/>
        </w:rPr>
        <w:t>№ 6</w:t>
      </w:r>
      <w:r>
        <w:rPr>
          <w:b w:val="0"/>
          <w:color w:val="000000"/>
          <w:sz w:val="28"/>
          <w:szCs w:val="28"/>
        </w:rPr>
        <w:t>)</w:t>
      </w:r>
    </w:p>
    <w:p w:rsidR="0031725F" w:rsidRPr="00FD050B" w:rsidRDefault="0031725F" w:rsidP="0031725F">
      <w:pPr>
        <w:ind w:firstLine="708"/>
        <w:jc w:val="both"/>
        <w:rPr>
          <w:sz w:val="28"/>
          <w:szCs w:val="28"/>
          <w:lang w:val="uk-UA"/>
        </w:rPr>
      </w:pPr>
    </w:p>
    <w:p w:rsidR="0031725F" w:rsidRDefault="0031725F" w:rsidP="0031725F">
      <w:pPr>
        <w:ind w:firstLine="708"/>
        <w:jc w:val="both"/>
        <w:rPr>
          <w:sz w:val="28"/>
          <w:szCs w:val="28"/>
          <w:lang w:val="uk-UA"/>
        </w:rPr>
      </w:pPr>
    </w:p>
    <w:p w:rsidR="0031725F" w:rsidRDefault="0031725F" w:rsidP="0031725F">
      <w:pPr>
        <w:ind w:firstLine="708"/>
        <w:jc w:val="both"/>
        <w:rPr>
          <w:sz w:val="28"/>
          <w:szCs w:val="28"/>
          <w:lang w:val="uk-UA"/>
        </w:rPr>
      </w:pPr>
    </w:p>
    <w:p w:rsidR="0031725F" w:rsidRPr="00540C21" w:rsidRDefault="0031725F" w:rsidP="0031725F">
      <w:pPr>
        <w:ind w:firstLine="708"/>
        <w:jc w:val="right"/>
        <w:rPr>
          <w:sz w:val="28"/>
          <w:szCs w:val="28"/>
          <w:lang w:val="uk-UA"/>
        </w:rPr>
      </w:pPr>
      <w:r w:rsidRPr="00540C21">
        <w:rPr>
          <w:sz w:val="28"/>
          <w:szCs w:val="28"/>
          <w:lang w:val="uk-UA"/>
        </w:rPr>
        <w:t>© Дніпропетровський державний університет внутрішніх справ, 202</w:t>
      </w:r>
      <w:r w:rsidR="007F6C3E">
        <w:rPr>
          <w:sz w:val="28"/>
          <w:szCs w:val="28"/>
          <w:lang w:val="uk-UA"/>
        </w:rPr>
        <w:t>3</w:t>
      </w:r>
    </w:p>
    <w:p w:rsidR="001B301A" w:rsidRDefault="001B301A" w:rsidP="006D1E72">
      <w:pPr>
        <w:pStyle w:val="a6"/>
        <w:spacing w:before="0"/>
        <w:jc w:val="center"/>
        <w:rPr>
          <w:b/>
          <w:color w:val="000000"/>
          <w:sz w:val="28"/>
          <w:szCs w:val="28"/>
          <w:lang w:val="uk-UA"/>
        </w:rPr>
      </w:pPr>
      <w:r w:rsidRPr="00CD6A8F">
        <w:rPr>
          <w:b/>
          <w:color w:val="000000"/>
          <w:sz w:val="28"/>
          <w:szCs w:val="28"/>
          <w:lang w:val="uk-UA"/>
        </w:rPr>
        <w:lastRenderedPageBreak/>
        <w:t>ЗМІСТ</w:t>
      </w:r>
    </w:p>
    <w:p w:rsidR="001B301A" w:rsidRPr="00CD6A8F" w:rsidRDefault="001B301A" w:rsidP="006D1E72">
      <w:pPr>
        <w:jc w:val="center"/>
        <w:rPr>
          <w:b/>
          <w:color w:val="000000"/>
          <w:sz w:val="28"/>
          <w:szCs w:val="28"/>
          <w:lang w:val="uk-UA"/>
        </w:rPr>
      </w:pPr>
    </w:p>
    <w:p w:rsidR="00EA1AF9" w:rsidRDefault="001B301A" w:rsidP="006D1E72">
      <w:pPr>
        <w:pStyle w:val="26"/>
        <w:tabs>
          <w:tab w:val="right" w:leader="dot" w:pos="9346"/>
        </w:tabs>
        <w:spacing w:after="0"/>
        <w:ind w:left="0"/>
        <w:rPr>
          <w:noProof/>
          <w:sz w:val="28"/>
          <w:szCs w:val="28"/>
          <w:lang w:val="uk-UA"/>
        </w:rPr>
      </w:pPr>
      <w:r w:rsidRPr="00680AAD">
        <w:rPr>
          <w:noProof/>
          <w:sz w:val="28"/>
          <w:szCs w:val="28"/>
          <w:lang w:val="uk-UA"/>
        </w:rPr>
        <w:t xml:space="preserve">1. </w:t>
      </w:r>
      <w:r w:rsidR="00EA1AF9">
        <w:rPr>
          <w:noProof/>
          <w:sz w:val="28"/>
          <w:szCs w:val="28"/>
          <w:lang w:val="uk-UA"/>
        </w:rPr>
        <w:t>Загальні положення</w:t>
      </w:r>
      <w:r w:rsidR="00EA1AF9">
        <w:rPr>
          <w:noProof/>
          <w:sz w:val="28"/>
          <w:szCs w:val="28"/>
          <w:lang w:val="uk-UA"/>
        </w:rPr>
        <w:tab/>
      </w:r>
      <w:r w:rsidR="0031725F">
        <w:rPr>
          <w:noProof/>
          <w:webHidden/>
          <w:sz w:val="28"/>
          <w:szCs w:val="28"/>
          <w:lang w:val="uk-UA"/>
        </w:rPr>
        <w:t>5</w:t>
      </w:r>
    </w:p>
    <w:p w:rsidR="001B301A" w:rsidRPr="000667CC" w:rsidRDefault="00EA1AF9" w:rsidP="006D1E72">
      <w:pPr>
        <w:pStyle w:val="26"/>
        <w:tabs>
          <w:tab w:val="right" w:leader="dot" w:pos="9346"/>
        </w:tabs>
        <w:spacing w:after="0"/>
        <w:ind w:left="0"/>
        <w:rPr>
          <w:rFonts w:ascii="Calibri" w:hAnsi="Calibri"/>
          <w:noProof/>
          <w:sz w:val="28"/>
          <w:szCs w:val="28"/>
          <w:lang w:val="uk-UA"/>
        </w:rPr>
      </w:pPr>
      <w:r w:rsidRPr="00F743D3">
        <w:rPr>
          <w:noProof/>
          <w:sz w:val="28"/>
          <w:szCs w:val="28"/>
        </w:rPr>
        <w:t>2.</w:t>
      </w:r>
      <w:r>
        <w:rPr>
          <w:noProof/>
          <w:sz w:val="28"/>
          <w:szCs w:val="28"/>
          <w:lang w:val="en-US"/>
        </w:rPr>
        <w:t> </w:t>
      </w:r>
      <w:r w:rsidR="001B301A" w:rsidRPr="00680AAD">
        <w:rPr>
          <w:noProof/>
          <w:sz w:val="28"/>
          <w:szCs w:val="28"/>
          <w:lang w:val="uk-UA"/>
        </w:rPr>
        <w:t>Методика проведення комплексного атестаційного екзамену</w:t>
      </w:r>
      <w:r w:rsidR="001B301A">
        <w:rPr>
          <w:noProof/>
          <w:sz w:val="28"/>
          <w:szCs w:val="28"/>
          <w:lang w:val="uk-UA"/>
        </w:rPr>
        <w:tab/>
      </w:r>
      <w:r w:rsidR="0031725F">
        <w:rPr>
          <w:noProof/>
          <w:sz w:val="28"/>
          <w:szCs w:val="28"/>
          <w:lang w:val="uk-UA"/>
        </w:rPr>
        <w:t>6</w:t>
      </w:r>
    </w:p>
    <w:p w:rsidR="001B301A" w:rsidRPr="000667CC" w:rsidRDefault="00EA1AF9" w:rsidP="006D1E72">
      <w:pPr>
        <w:pStyle w:val="26"/>
        <w:tabs>
          <w:tab w:val="right" w:leader="dot" w:pos="9346"/>
        </w:tabs>
        <w:spacing w:after="0"/>
        <w:ind w:left="0"/>
        <w:rPr>
          <w:rFonts w:ascii="Calibri" w:hAnsi="Calibri"/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3</w:t>
      </w:r>
      <w:r w:rsidR="001B301A" w:rsidRPr="00680AAD">
        <w:rPr>
          <w:noProof/>
          <w:sz w:val="28"/>
          <w:szCs w:val="28"/>
          <w:lang w:val="uk-UA"/>
        </w:rPr>
        <w:t>. Вимоги щодо рівня сформованості знань, умінь та інших компетентностей здобувачів вищої освіти</w:t>
      </w:r>
      <w:r w:rsidR="001B301A" w:rsidRPr="00EE7544">
        <w:rPr>
          <w:noProof/>
          <w:webHidden/>
          <w:sz w:val="28"/>
          <w:szCs w:val="28"/>
          <w:lang w:val="uk-UA"/>
        </w:rPr>
        <w:tab/>
      </w:r>
      <w:r w:rsidR="0031725F">
        <w:rPr>
          <w:noProof/>
          <w:webHidden/>
          <w:sz w:val="28"/>
          <w:szCs w:val="28"/>
          <w:lang w:val="uk-UA"/>
        </w:rPr>
        <w:t>8</w:t>
      </w:r>
    </w:p>
    <w:p w:rsidR="001B301A" w:rsidRPr="004B2595" w:rsidRDefault="00EA1AF9" w:rsidP="006D1E72">
      <w:pPr>
        <w:pStyle w:val="26"/>
        <w:tabs>
          <w:tab w:val="right" w:leader="dot" w:pos="9346"/>
        </w:tabs>
        <w:spacing w:after="0"/>
        <w:ind w:left="0"/>
        <w:rPr>
          <w:rFonts w:ascii="Calibri" w:hAnsi="Calibri"/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4</w:t>
      </w:r>
      <w:r w:rsidR="001B301A" w:rsidRPr="00680AAD">
        <w:rPr>
          <w:noProof/>
          <w:sz w:val="28"/>
          <w:szCs w:val="28"/>
          <w:lang w:val="uk-UA"/>
        </w:rPr>
        <w:t xml:space="preserve">. Перелік теоретичних питань, які виносяться на </w:t>
      </w:r>
      <w:r w:rsidR="00393ECF">
        <w:rPr>
          <w:noProof/>
          <w:sz w:val="28"/>
          <w:szCs w:val="28"/>
          <w:lang w:val="uk-UA"/>
        </w:rPr>
        <w:t>комплексний атестаційний екзамен</w:t>
      </w:r>
      <w:r w:rsidR="001B301A" w:rsidRPr="00E07848">
        <w:rPr>
          <w:noProof/>
          <w:webHidden/>
          <w:sz w:val="28"/>
          <w:szCs w:val="28"/>
        </w:rPr>
        <w:tab/>
      </w:r>
      <w:r w:rsidR="004B2595">
        <w:rPr>
          <w:noProof/>
          <w:webHidden/>
          <w:sz w:val="28"/>
          <w:szCs w:val="28"/>
        </w:rPr>
        <w:t>1</w:t>
      </w:r>
      <w:r w:rsidR="0031725F">
        <w:rPr>
          <w:noProof/>
          <w:webHidden/>
          <w:sz w:val="28"/>
          <w:szCs w:val="28"/>
          <w:lang w:val="uk-UA"/>
        </w:rPr>
        <w:t>1</w:t>
      </w:r>
    </w:p>
    <w:p w:rsidR="001B301A" w:rsidRDefault="00EA1AF9" w:rsidP="006D1E72">
      <w:pPr>
        <w:pStyle w:val="26"/>
        <w:tabs>
          <w:tab w:val="right" w:leader="dot" w:pos="9346"/>
        </w:tabs>
        <w:spacing w:after="0"/>
        <w:ind w:left="0"/>
        <w:rPr>
          <w:noProof/>
          <w:webHidden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5</w:t>
      </w:r>
      <w:r w:rsidR="001B301A" w:rsidRPr="00680AAD">
        <w:rPr>
          <w:noProof/>
          <w:sz w:val="28"/>
          <w:szCs w:val="28"/>
          <w:lang w:val="uk-UA"/>
        </w:rPr>
        <w:t>. Критерії оцінювання</w:t>
      </w:r>
      <w:r w:rsidR="001B301A" w:rsidRPr="00E07848">
        <w:rPr>
          <w:noProof/>
          <w:webHidden/>
          <w:sz w:val="28"/>
          <w:szCs w:val="28"/>
        </w:rPr>
        <w:tab/>
      </w:r>
      <w:r w:rsidR="004B2595">
        <w:rPr>
          <w:noProof/>
          <w:webHidden/>
          <w:sz w:val="28"/>
          <w:szCs w:val="28"/>
          <w:lang w:val="uk-UA"/>
        </w:rPr>
        <w:t>2</w:t>
      </w:r>
      <w:r w:rsidR="0031725F">
        <w:rPr>
          <w:noProof/>
          <w:webHidden/>
          <w:sz w:val="28"/>
          <w:szCs w:val="28"/>
          <w:lang w:val="uk-UA"/>
        </w:rPr>
        <w:t>1</w:t>
      </w:r>
    </w:p>
    <w:p w:rsidR="00EA1AF9" w:rsidRPr="00EA1AF9" w:rsidRDefault="00EA1AF9" w:rsidP="006D1E72">
      <w:pPr>
        <w:pStyle w:val="26"/>
        <w:tabs>
          <w:tab w:val="right" w:leader="dot" w:pos="9346"/>
        </w:tabs>
        <w:spacing w:after="0"/>
        <w:ind w:left="0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6</w:t>
      </w:r>
      <w:r w:rsidRPr="00EA1AF9">
        <w:rPr>
          <w:noProof/>
          <w:sz w:val="28"/>
          <w:szCs w:val="28"/>
          <w:lang w:val="uk-UA"/>
        </w:rPr>
        <w:t xml:space="preserve">. </w:t>
      </w:r>
      <w:r>
        <w:rPr>
          <w:noProof/>
          <w:sz w:val="28"/>
          <w:szCs w:val="28"/>
          <w:lang w:val="uk-UA"/>
        </w:rPr>
        <w:t>Зразки екзаменаційних тестів</w:t>
      </w:r>
      <w:r w:rsidR="0031725F">
        <w:rPr>
          <w:noProof/>
          <w:sz w:val="28"/>
          <w:szCs w:val="28"/>
          <w:lang w:val="uk-UA"/>
        </w:rPr>
        <w:tab/>
        <w:t>22</w:t>
      </w:r>
    </w:p>
    <w:p w:rsidR="001B301A" w:rsidRPr="000667CC" w:rsidRDefault="00EA1AF9" w:rsidP="006D1E72">
      <w:pPr>
        <w:pStyle w:val="26"/>
        <w:tabs>
          <w:tab w:val="right" w:leader="dot" w:pos="9346"/>
        </w:tabs>
        <w:spacing w:after="0"/>
        <w:ind w:left="0"/>
        <w:rPr>
          <w:rFonts w:ascii="Calibri" w:hAnsi="Calibri"/>
          <w:noProof/>
          <w:sz w:val="28"/>
          <w:szCs w:val="28"/>
          <w:lang w:val="uk-UA"/>
        </w:rPr>
      </w:pPr>
      <w:r w:rsidRPr="00F743D3">
        <w:rPr>
          <w:noProof/>
          <w:sz w:val="28"/>
          <w:szCs w:val="28"/>
          <w:lang w:val="uk-UA"/>
        </w:rPr>
        <w:t>7</w:t>
      </w:r>
      <w:r w:rsidR="001B301A" w:rsidRPr="00F743D3">
        <w:rPr>
          <w:noProof/>
          <w:sz w:val="28"/>
          <w:szCs w:val="28"/>
          <w:lang w:val="uk-UA"/>
        </w:rPr>
        <w:t>. Список рекомендованої літератури</w:t>
      </w:r>
      <w:r w:rsidR="001B301A" w:rsidRPr="00F743D3">
        <w:rPr>
          <w:noProof/>
          <w:webHidden/>
          <w:sz w:val="28"/>
          <w:szCs w:val="28"/>
          <w:lang w:val="uk-UA"/>
        </w:rPr>
        <w:tab/>
      </w:r>
      <w:r w:rsidR="001B301A">
        <w:rPr>
          <w:noProof/>
          <w:webHidden/>
          <w:sz w:val="28"/>
          <w:szCs w:val="28"/>
          <w:lang w:val="uk-UA"/>
        </w:rPr>
        <w:t>2</w:t>
      </w:r>
      <w:r w:rsidR="0031725F">
        <w:rPr>
          <w:noProof/>
          <w:webHidden/>
          <w:sz w:val="28"/>
          <w:szCs w:val="28"/>
          <w:lang w:val="uk-UA"/>
        </w:rPr>
        <w:t>3</w:t>
      </w:r>
    </w:p>
    <w:p w:rsidR="001B301A" w:rsidRDefault="001B301A" w:rsidP="006D1E72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br w:type="page"/>
      </w:r>
    </w:p>
    <w:p w:rsidR="00EA1AF9" w:rsidRPr="00EA1AF9" w:rsidRDefault="00EA1AF9" w:rsidP="006D1E72">
      <w:pPr>
        <w:pStyle w:val="2"/>
        <w:rPr>
          <w:rFonts w:ascii="Times New Roman" w:hAnsi="Times New Roman"/>
          <w:sz w:val="28"/>
          <w:szCs w:val="28"/>
          <w:lang w:val="uk-UA"/>
        </w:rPr>
      </w:pPr>
      <w:bookmarkStart w:id="5" w:name="_Toc34047694"/>
      <w:r w:rsidRPr="00EA1AF9">
        <w:rPr>
          <w:rFonts w:ascii="Times New Roman" w:hAnsi="Times New Roman"/>
          <w:sz w:val="28"/>
          <w:szCs w:val="28"/>
          <w:lang w:val="uk-UA"/>
        </w:rPr>
        <w:lastRenderedPageBreak/>
        <w:t>1. ЗАГАЛЬНІ ПОЛОЖЕННЯ</w:t>
      </w:r>
    </w:p>
    <w:p w:rsidR="00EA1AF9" w:rsidRDefault="00EA1AF9" w:rsidP="006D1E72">
      <w:pPr>
        <w:pStyle w:val="2"/>
        <w:rPr>
          <w:rFonts w:asciiTheme="minorHAnsi" w:hAnsiTheme="minorHAnsi"/>
          <w:sz w:val="28"/>
          <w:szCs w:val="28"/>
          <w:lang w:val="uk-UA"/>
        </w:rPr>
      </w:pPr>
    </w:p>
    <w:p w:rsidR="004B2595" w:rsidRPr="004B2595" w:rsidRDefault="004B2595" w:rsidP="004B2595">
      <w:pPr>
        <w:rPr>
          <w:lang w:val="uk-UA"/>
        </w:rPr>
      </w:pPr>
    </w:p>
    <w:p w:rsidR="00EA1AF9" w:rsidRDefault="00EA1AF9" w:rsidP="006D1E72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Комплексний атестаційний екзамен </w:t>
      </w:r>
      <w:r>
        <w:rPr>
          <w:bCs/>
          <w:color w:val="000000"/>
          <w:sz w:val="28"/>
          <w:szCs w:val="28"/>
          <w:lang w:val="uk-UA"/>
        </w:rPr>
        <w:t xml:space="preserve">(далі – комплексний екзамен) є складовою </w:t>
      </w:r>
      <w:r>
        <w:rPr>
          <w:color w:val="000000"/>
          <w:sz w:val="28"/>
          <w:szCs w:val="28"/>
          <w:lang w:val="uk-UA"/>
        </w:rPr>
        <w:t>атестації здобувачів вищої освіти</w:t>
      </w:r>
      <w:r w:rsidRPr="00CD6A8F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(далі – здобувачів) другого (магістерського) рівня вищої освіти зі спеціальності 281 «Публічне управління та адміністрування» та </w:t>
      </w:r>
      <w:r w:rsidRPr="00CD6A8F">
        <w:rPr>
          <w:color w:val="000000"/>
          <w:sz w:val="28"/>
          <w:szCs w:val="28"/>
          <w:lang w:val="uk-UA"/>
        </w:rPr>
        <w:t xml:space="preserve">проводиться екзаменаційною комісією </w:t>
      </w:r>
      <w:r w:rsidRPr="00CD6A8F">
        <w:rPr>
          <w:bCs/>
          <w:color w:val="000000"/>
          <w:sz w:val="28"/>
          <w:szCs w:val="28"/>
          <w:lang w:val="uk-UA"/>
        </w:rPr>
        <w:t xml:space="preserve">після завершення теоретичної </w:t>
      </w:r>
      <w:r>
        <w:rPr>
          <w:bCs/>
          <w:color w:val="000000"/>
          <w:sz w:val="28"/>
          <w:szCs w:val="28"/>
          <w:lang w:val="uk-UA"/>
        </w:rPr>
        <w:t xml:space="preserve">і </w:t>
      </w:r>
      <w:r w:rsidRPr="00CD6A8F">
        <w:rPr>
          <w:bCs/>
          <w:color w:val="000000"/>
          <w:sz w:val="28"/>
          <w:szCs w:val="28"/>
          <w:lang w:val="uk-UA"/>
        </w:rPr>
        <w:t xml:space="preserve">практичної частини навчання </w:t>
      </w:r>
      <w:r>
        <w:rPr>
          <w:bCs/>
          <w:color w:val="000000"/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освітньо-професійною програмою «Публічне управління та адміністрування»</w:t>
      </w:r>
      <w:r w:rsidRPr="00AF2616">
        <w:rPr>
          <w:bCs/>
          <w:color w:val="000000"/>
          <w:sz w:val="28"/>
          <w:szCs w:val="28"/>
          <w:lang w:val="uk-UA"/>
        </w:rPr>
        <w:t xml:space="preserve"> з </w:t>
      </w:r>
      <w:r w:rsidRPr="00AF2616">
        <w:rPr>
          <w:color w:val="000000"/>
          <w:sz w:val="28"/>
          <w:szCs w:val="28"/>
          <w:lang w:val="uk-UA"/>
        </w:rPr>
        <w:t xml:space="preserve">метою </w:t>
      </w:r>
      <w:r w:rsidRPr="00AF2616">
        <w:rPr>
          <w:sz w:val="28"/>
          <w:szCs w:val="28"/>
          <w:lang w:val="uk-UA"/>
        </w:rPr>
        <w:t>комплексної перевірки знань</w:t>
      </w:r>
      <w:r>
        <w:rPr>
          <w:sz w:val="28"/>
          <w:szCs w:val="28"/>
          <w:lang w:val="uk-UA"/>
        </w:rPr>
        <w:t xml:space="preserve"> здобувачів, досягнення ними запланованих результатів навчання</w:t>
      </w:r>
      <w:r w:rsidRPr="00AF2616">
        <w:rPr>
          <w:sz w:val="28"/>
          <w:szCs w:val="28"/>
          <w:lang w:val="uk-UA"/>
        </w:rPr>
        <w:t xml:space="preserve"> і</w:t>
      </w:r>
      <w:r w:rsidRPr="00766CAF">
        <w:rPr>
          <w:sz w:val="28"/>
          <w:szCs w:val="28"/>
          <w:lang w:val="uk-UA"/>
        </w:rPr>
        <w:t xml:space="preserve"> встановлення фактичної відповідності рівня </w:t>
      </w:r>
      <w:r>
        <w:rPr>
          <w:sz w:val="28"/>
          <w:szCs w:val="28"/>
          <w:lang w:val="uk-UA"/>
        </w:rPr>
        <w:t>набутих здобувачами компетентностей</w:t>
      </w:r>
      <w:r w:rsidRPr="00766C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її </w:t>
      </w:r>
      <w:r w:rsidRPr="00766CAF">
        <w:rPr>
          <w:sz w:val="28"/>
          <w:szCs w:val="28"/>
          <w:lang w:val="uk-UA"/>
        </w:rPr>
        <w:t>вимогам</w:t>
      </w:r>
      <w:r>
        <w:rPr>
          <w:sz w:val="28"/>
          <w:szCs w:val="28"/>
          <w:lang w:val="uk-UA"/>
        </w:rPr>
        <w:t>.</w:t>
      </w:r>
    </w:p>
    <w:p w:rsidR="00D951FE" w:rsidRDefault="00D951FE" w:rsidP="006D1E72">
      <w:pPr>
        <w:pStyle w:val="-1"/>
        <w:ind w:firstLine="709"/>
        <w:rPr>
          <w:b/>
          <w:bCs/>
          <w:color w:val="000000"/>
          <w:sz w:val="28"/>
          <w:szCs w:val="28"/>
        </w:rPr>
      </w:pPr>
    </w:p>
    <w:p w:rsidR="00D951FE" w:rsidRPr="00F264FC" w:rsidRDefault="00D951FE" w:rsidP="006D1E72">
      <w:pPr>
        <w:pStyle w:val="-1"/>
        <w:ind w:firstLine="709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Метою комплексного атестаційного екзамену </w:t>
      </w:r>
      <w:r>
        <w:rPr>
          <w:bCs/>
          <w:color w:val="000000"/>
          <w:sz w:val="28"/>
          <w:szCs w:val="28"/>
        </w:rPr>
        <w:t>є визначення фактичної відповідності набутих здобувачами знань, умінь та інших компетентностей під час вивчення навчальних дисциплін, які входять до його складу, вимогам освітньо-професійної програми «</w:t>
      </w:r>
      <w:r w:rsidRPr="002A0EA4">
        <w:rPr>
          <w:bCs/>
          <w:color w:val="000000"/>
          <w:sz w:val="28"/>
          <w:szCs w:val="28"/>
        </w:rPr>
        <w:t>Публічне управління та адміністрування</w:t>
      </w:r>
      <w:r>
        <w:rPr>
          <w:bCs/>
          <w:color w:val="000000"/>
          <w:sz w:val="28"/>
          <w:szCs w:val="28"/>
        </w:rPr>
        <w:t>».</w:t>
      </w:r>
    </w:p>
    <w:p w:rsidR="00D951FE" w:rsidRPr="00F743D3" w:rsidRDefault="00D951FE" w:rsidP="006D1E72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  <w:lang w:val="uk-UA"/>
        </w:rPr>
      </w:pPr>
    </w:p>
    <w:p w:rsidR="00EA1AF9" w:rsidRPr="00D951FE" w:rsidRDefault="00EA1AF9" w:rsidP="006D1E72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  <w:lang w:val="uk-UA"/>
        </w:rPr>
      </w:pPr>
      <w:r w:rsidRPr="00D951FE">
        <w:rPr>
          <w:i/>
          <w:color w:val="000000"/>
          <w:sz w:val="28"/>
          <w:szCs w:val="28"/>
          <w:lang w:val="uk-UA"/>
        </w:rPr>
        <w:t xml:space="preserve">Завданнями </w:t>
      </w:r>
      <w:r w:rsidR="00D951FE" w:rsidRPr="00D951FE">
        <w:rPr>
          <w:i/>
          <w:color w:val="000000"/>
          <w:sz w:val="28"/>
          <w:szCs w:val="28"/>
          <w:lang w:val="uk-UA"/>
        </w:rPr>
        <w:t>атестаційного екзамену</w:t>
      </w:r>
      <w:r w:rsidRPr="00D951FE">
        <w:rPr>
          <w:i/>
          <w:color w:val="000000"/>
          <w:sz w:val="28"/>
          <w:szCs w:val="28"/>
          <w:lang w:val="uk-UA"/>
        </w:rPr>
        <w:t xml:space="preserve"> є:</w:t>
      </w:r>
    </w:p>
    <w:p w:rsidR="00EA1AF9" w:rsidRPr="00DC7A7C" w:rsidRDefault="00EA1AF9" w:rsidP="006D1E72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C7A7C">
        <w:rPr>
          <w:rFonts w:ascii="Times New Roman" w:hAnsi="Times New Roman"/>
          <w:color w:val="000000"/>
          <w:sz w:val="28"/>
          <w:szCs w:val="28"/>
          <w:lang w:val="uk-UA"/>
        </w:rPr>
        <w:t xml:space="preserve">комплексна перевірка науково-теоретичної та практичної підготовки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здобувачів</w:t>
      </w:r>
      <w:r w:rsidRPr="00DC7A7C">
        <w:rPr>
          <w:rFonts w:ascii="Times New Roman" w:hAnsi="Times New Roman"/>
          <w:color w:val="000000"/>
          <w:sz w:val="28"/>
          <w:szCs w:val="28"/>
          <w:lang w:val="uk-UA"/>
        </w:rPr>
        <w:t xml:space="preserve"> з метою встановлення відповідності засвоєних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ними</w:t>
      </w:r>
      <w:r w:rsidRPr="00DC7A7C">
        <w:rPr>
          <w:rFonts w:ascii="Times New Roman" w:hAnsi="Times New Roman"/>
          <w:color w:val="000000"/>
          <w:sz w:val="28"/>
          <w:szCs w:val="28"/>
          <w:lang w:val="uk-UA"/>
        </w:rPr>
        <w:t xml:space="preserve"> рівня та обсягу знань, умінь, інших компетентностей вимогам освітн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ьо-професійної</w:t>
      </w:r>
      <w:r w:rsidRPr="00DC7A7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B5A22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програми </w:t>
      </w:r>
      <w:r w:rsidRPr="00CB5A22">
        <w:rPr>
          <w:rFonts w:ascii="Times New Roman" w:hAnsi="Times New Roman"/>
          <w:sz w:val="28"/>
          <w:szCs w:val="28"/>
          <w:lang w:val="uk-UA"/>
        </w:rPr>
        <w:t>«</w:t>
      </w:r>
      <w:r w:rsidRPr="00542A2C">
        <w:rPr>
          <w:rFonts w:ascii="Times New Roman" w:hAnsi="Times New Roman"/>
          <w:sz w:val="28"/>
          <w:szCs w:val="28"/>
          <w:lang w:val="uk-UA"/>
        </w:rPr>
        <w:t>Публічне управління та адміністрування</w:t>
      </w:r>
      <w:r w:rsidRPr="00CB5A22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CB5A22">
        <w:rPr>
          <w:rFonts w:ascii="Times New Roman" w:hAnsi="Times New Roman"/>
          <w:color w:val="000000"/>
          <w:sz w:val="28"/>
          <w:szCs w:val="28"/>
          <w:lang w:val="uk-UA"/>
        </w:rPr>
        <w:t>зі спеціальності 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81 «</w:t>
      </w:r>
      <w:r w:rsidRPr="00542A2C">
        <w:rPr>
          <w:rFonts w:ascii="Times New Roman" w:hAnsi="Times New Roman"/>
          <w:color w:val="000000"/>
          <w:sz w:val="28"/>
          <w:szCs w:val="28"/>
          <w:lang w:val="uk-UA"/>
        </w:rPr>
        <w:t>Публічне управління та адміністрування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DC7A7C">
        <w:rPr>
          <w:rFonts w:ascii="Times New Roman" w:hAnsi="Times New Roman"/>
          <w:color w:val="000000"/>
          <w:sz w:val="28"/>
          <w:szCs w:val="28"/>
          <w:lang w:val="uk-UA"/>
        </w:rPr>
        <w:t xml:space="preserve">; </w:t>
      </w:r>
    </w:p>
    <w:p w:rsidR="00EA1AF9" w:rsidRDefault="00EA1AF9" w:rsidP="006D1E72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C7A7C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прийняття рішення щодо присвоєння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здобувачам</w:t>
      </w:r>
      <w:r w:rsidRPr="00DC7A7C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відповідної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освітньої</w:t>
      </w:r>
      <w:r w:rsidRPr="00DC7A7C">
        <w:rPr>
          <w:rFonts w:ascii="Times New Roman" w:hAnsi="Times New Roman"/>
          <w:color w:val="000000"/>
          <w:sz w:val="28"/>
          <w:szCs w:val="28"/>
          <w:lang w:val="uk-UA"/>
        </w:rPr>
        <w:t xml:space="preserve"> кваліфікації, видачі дипломів (дипломів з відзнакою) державного зразка про здобуття освіти за відповідним освітнім ступенем або відмови у їх видачі (з необхідною аргументацією);</w:t>
      </w:r>
    </w:p>
    <w:p w:rsidR="00EA1AF9" w:rsidRPr="00211A8F" w:rsidRDefault="00EA1AF9" w:rsidP="006D1E72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11A8F">
        <w:rPr>
          <w:rFonts w:ascii="Times New Roman" w:hAnsi="Times New Roman"/>
          <w:color w:val="000000"/>
          <w:sz w:val="28"/>
          <w:szCs w:val="28"/>
          <w:lang w:val="uk-UA"/>
        </w:rPr>
        <w:t>розроблення пропозицій щодо подальшого поліпшення якості підготовки фахівців.</w:t>
      </w:r>
    </w:p>
    <w:p w:rsidR="00D951FE" w:rsidRDefault="00D951FE" w:rsidP="006D1E72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</w:p>
    <w:p w:rsidR="007E546E" w:rsidRDefault="00D951FE" w:rsidP="006D1E72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</w:t>
      </w:r>
      <w:r w:rsidR="00EA1AF9" w:rsidRPr="00214DD3">
        <w:rPr>
          <w:color w:val="000000"/>
          <w:sz w:val="28"/>
          <w:szCs w:val="28"/>
          <w:lang w:val="uk-UA"/>
        </w:rPr>
        <w:t>омплексн</w:t>
      </w:r>
      <w:r>
        <w:rPr>
          <w:color w:val="000000"/>
          <w:sz w:val="28"/>
          <w:szCs w:val="28"/>
          <w:lang w:val="uk-UA"/>
        </w:rPr>
        <w:t>ий</w:t>
      </w:r>
      <w:r w:rsidR="00EA1AF9" w:rsidRPr="00214DD3">
        <w:rPr>
          <w:color w:val="000000"/>
          <w:sz w:val="28"/>
          <w:szCs w:val="28"/>
          <w:lang w:val="uk-UA"/>
        </w:rPr>
        <w:t xml:space="preserve"> екзамен</w:t>
      </w:r>
      <w:r w:rsidR="007E546E">
        <w:rPr>
          <w:color w:val="000000"/>
          <w:sz w:val="28"/>
          <w:szCs w:val="28"/>
          <w:lang w:val="uk-UA"/>
        </w:rPr>
        <w:t xml:space="preserve"> </w:t>
      </w:r>
      <w:r w:rsidR="00EA1AF9" w:rsidRPr="00214DD3">
        <w:rPr>
          <w:color w:val="000000"/>
          <w:sz w:val="28"/>
          <w:szCs w:val="28"/>
          <w:lang w:val="uk-UA"/>
        </w:rPr>
        <w:t>охоплює</w:t>
      </w:r>
      <w:r w:rsidR="007E546E">
        <w:rPr>
          <w:color w:val="000000"/>
          <w:sz w:val="28"/>
          <w:szCs w:val="28"/>
          <w:lang w:val="uk-UA"/>
        </w:rPr>
        <w:t xml:space="preserve"> зміст обов</w:t>
      </w:r>
      <w:r w:rsidR="007E546E" w:rsidRPr="00F743D3">
        <w:rPr>
          <w:color w:val="000000"/>
          <w:sz w:val="28"/>
          <w:szCs w:val="28"/>
        </w:rPr>
        <w:t>’</w:t>
      </w:r>
      <w:r w:rsidR="007E546E">
        <w:rPr>
          <w:color w:val="000000"/>
          <w:sz w:val="28"/>
          <w:szCs w:val="28"/>
          <w:lang w:val="uk-UA"/>
        </w:rPr>
        <w:t xml:space="preserve">язкових освітніх компонент за освітньо-професійною програмою </w:t>
      </w:r>
      <w:r w:rsidR="007E546E" w:rsidRPr="00214DD3">
        <w:rPr>
          <w:color w:val="000000"/>
          <w:sz w:val="28"/>
          <w:szCs w:val="28"/>
          <w:lang w:val="uk-UA"/>
        </w:rPr>
        <w:t>«Публічне управління та адміністрування»</w:t>
      </w:r>
      <w:r w:rsidR="007E546E">
        <w:rPr>
          <w:color w:val="000000"/>
          <w:sz w:val="28"/>
          <w:szCs w:val="28"/>
          <w:lang w:val="uk-UA"/>
        </w:rPr>
        <w:t xml:space="preserve"> для другого (магістерського) рівня вищої освіти та базує</w:t>
      </w:r>
      <w:r w:rsidR="00EA1AF9" w:rsidRPr="00214DD3">
        <w:rPr>
          <w:color w:val="000000"/>
          <w:sz w:val="28"/>
          <w:szCs w:val="28"/>
          <w:lang w:val="uk-UA"/>
        </w:rPr>
        <w:t>ться</w:t>
      </w:r>
      <w:r w:rsidR="007E546E">
        <w:rPr>
          <w:color w:val="000000"/>
          <w:sz w:val="28"/>
          <w:szCs w:val="28"/>
          <w:lang w:val="uk-UA"/>
        </w:rPr>
        <w:t xml:space="preserve"> на таких нормативно-правових актах:</w:t>
      </w:r>
    </w:p>
    <w:p w:rsidR="007E546E" w:rsidRPr="00D951FE" w:rsidRDefault="007E546E" w:rsidP="006D1E72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951FE">
        <w:rPr>
          <w:rFonts w:ascii="Times New Roman" w:hAnsi="Times New Roman"/>
          <w:color w:val="000000"/>
          <w:sz w:val="28"/>
          <w:szCs w:val="28"/>
          <w:lang w:val="uk-UA"/>
        </w:rPr>
        <w:t xml:space="preserve">Стандарт вищої освіти за спеціальністю 281 «Публічне управління та адміністрування» для другого (магістерського) рівня вищої освіти, затверджений наказом Міністерства освіти і науки України </w:t>
      </w:r>
      <w:r w:rsidR="00F16597" w:rsidRPr="00D951FE">
        <w:rPr>
          <w:rFonts w:ascii="Times New Roman" w:hAnsi="Times New Roman"/>
          <w:color w:val="000000"/>
          <w:sz w:val="28"/>
          <w:szCs w:val="28"/>
          <w:lang w:val="uk-UA"/>
        </w:rPr>
        <w:t>04.08.2020 р. № 1001 (зі змінами);</w:t>
      </w:r>
    </w:p>
    <w:p w:rsidR="00D951FE" w:rsidRPr="00D951FE" w:rsidRDefault="00D951FE" w:rsidP="006D1E72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951FE">
        <w:rPr>
          <w:rFonts w:ascii="Times New Roman" w:hAnsi="Times New Roman"/>
          <w:color w:val="000000"/>
          <w:sz w:val="28"/>
          <w:szCs w:val="28"/>
          <w:lang w:val="uk-UA"/>
        </w:rPr>
        <w:t>Програма єдиного державного кваліфікаційного іспиту зі спеціальності «Публічне управління та адміністрування» на другому (магістерському) рівні вищої освіти наказом Міністерства освіти і науки України та Національного агентства України з питань державної служби від 18.10.2021 р. № 1105/165-21;</w:t>
      </w:r>
    </w:p>
    <w:p w:rsidR="00F16597" w:rsidRPr="00D951FE" w:rsidRDefault="00F16597" w:rsidP="006D1E72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951FE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Положення про організацію освітнього процесу у Дніпропетровському державному університеті внутрішніх справ, затверджене наказом ДДУВС від 09.04.2019 р. № 293 (зі змінами);</w:t>
      </w:r>
    </w:p>
    <w:p w:rsidR="00DB1D4A" w:rsidRPr="00D951FE" w:rsidRDefault="00DB1D4A" w:rsidP="006D1E72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951FE">
        <w:rPr>
          <w:rFonts w:ascii="Times New Roman" w:hAnsi="Times New Roman"/>
          <w:color w:val="000000"/>
          <w:sz w:val="28"/>
          <w:szCs w:val="28"/>
          <w:lang w:val="uk-UA"/>
        </w:rPr>
        <w:t>Порядок проведення атестаційного іспиту із застосуванням дистанційних технологій навчання, затверджений наказом ДДУВС від 26.11.2021 № 1095</w:t>
      </w:r>
    </w:p>
    <w:p w:rsidR="00D951FE" w:rsidRDefault="00D951FE" w:rsidP="006D1E72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</w:p>
    <w:p w:rsidR="00EA1AF9" w:rsidRPr="00214DD3" w:rsidRDefault="00D951FE" w:rsidP="006D1E72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Комплексний екзамен є одним із складників</w:t>
      </w:r>
      <w:r w:rsidR="00EA1AF9" w:rsidRPr="00214DD3">
        <w:rPr>
          <w:color w:val="000000"/>
          <w:sz w:val="28"/>
          <w:szCs w:val="28"/>
          <w:lang w:val="uk-UA"/>
        </w:rPr>
        <w:t xml:space="preserve"> завершальн</w:t>
      </w:r>
      <w:r>
        <w:rPr>
          <w:color w:val="000000"/>
          <w:sz w:val="28"/>
          <w:szCs w:val="28"/>
          <w:lang w:val="uk-UA"/>
        </w:rPr>
        <w:t>ого</w:t>
      </w:r>
      <w:r w:rsidR="00EA1AF9" w:rsidRPr="00214DD3">
        <w:rPr>
          <w:color w:val="000000"/>
          <w:sz w:val="28"/>
          <w:szCs w:val="28"/>
          <w:lang w:val="uk-UA"/>
        </w:rPr>
        <w:t xml:space="preserve"> етап</w:t>
      </w:r>
      <w:r>
        <w:rPr>
          <w:color w:val="000000"/>
          <w:sz w:val="28"/>
          <w:szCs w:val="28"/>
          <w:lang w:val="uk-UA"/>
        </w:rPr>
        <w:t>у</w:t>
      </w:r>
      <w:r w:rsidR="00EA1AF9" w:rsidRPr="00214DD3">
        <w:rPr>
          <w:color w:val="000000"/>
          <w:sz w:val="28"/>
          <w:szCs w:val="28"/>
          <w:lang w:val="uk-UA"/>
        </w:rPr>
        <w:t xml:space="preserve"> реалізації освітньо-професійної програми на другому рівні вищої освіти.</w:t>
      </w:r>
    </w:p>
    <w:p w:rsidR="00EA1AF9" w:rsidRDefault="00EA1AF9" w:rsidP="006D1E72">
      <w:pPr>
        <w:pStyle w:val="2"/>
        <w:rPr>
          <w:rFonts w:asciiTheme="minorHAnsi" w:hAnsiTheme="minorHAnsi"/>
          <w:sz w:val="28"/>
          <w:szCs w:val="28"/>
          <w:lang w:val="uk-UA"/>
        </w:rPr>
      </w:pPr>
    </w:p>
    <w:p w:rsidR="004B2595" w:rsidRPr="004B2595" w:rsidRDefault="004B2595" w:rsidP="004B2595">
      <w:pPr>
        <w:rPr>
          <w:lang w:val="uk-UA"/>
        </w:rPr>
      </w:pPr>
    </w:p>
    <w:p w:rsidR="001B301A" w:rsidRPr="00D951FE" w:rsidRDefault="00D951FE" w:rsidP="006D1E72">
      <w:pPr>
        <w:pStyle w:val="2"/>
        <w:rPr>
          <w:rFonts w:ascii="Times New Roman" w:hAnsi="Times New Roman"/>
          <w:sz w:val="28"/>
          <w:szCs w:val="28"/>
          <w:lang w:val="uk-UA"/>
        </w:rPr>
      </w:pPr>
      <w:r w:rsidRPr="00D951FE">
        <w:rPr>
          <w:rFonts w:ascii="Times New Roman" w:hAnsi="Times New Roman"/>
          <w:sz w:val="28"/>
          <w:szCs w:val="28"/>
          <w:lang w:val="uk-UA"/>
        </w:rPr>
        <w:t>2. МЕТОДИКА ПРОВЕДЕННЯ КОМПЛЕКСНОГО АТЕСТАЦІЙНОГО ЕКЗАМЕНУ</w:t>
      </w:r>
      <w:bookmarkEnd w:id="5"/>
    </w:p>
    <w:p w:rsidR="001B301A" w:rsidRDefault="001B301A" w:rsidP="006D1E72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4B2595" w:rsidRPr="00CD6A8F" w:rsidRDefault="004B2595" w:rsidP="006D1E72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1B301A" w:rsidRPr="00214DD3" w:rsidRDefault="001B301A" w:rsidP="006D1E72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214DD3">
        <w:rPr>
          <w:color w:val="000000"/>
          <w:sz w:val="28"/>
          <w:szCs w:val="28"/>
          <w:lang w:val="uk-UA"/>
        </w:rPr>
        <w:t xml:space="preserve">Підготовка до комплексного екзамену передбачає ознайомлення здобувачів вищої освіти із </w:t>
      </w:r>
      <w:r w:rsidR="00D951FE">
        <w:rPr>
          <w:color w:val="000000"/>
          <w:sz w:val="28"/>
          <w:szCs w:val="28"/>
          <w:lang w:val="uk-UA"/>
        </w:rPr>
        <w:t>програмою екзамену, методикою його проведення, питаннями, винесеними на екзамен і, відповідно,</w:t>
      </w:r>
      <w:r w:rsidRPr="00214DD3">
        <w:rPr>
          <w:color w:val="000000"/>
          <w:sz w:val="28"/>
          <w:szCs w:val="28"/>
          <w:lang w:val="uk-UA"/>
        </w:rPr>
        <w:t xml:space="preserve"> повторення лекційного матеріалу навчальних дисциплін, матеріалу для підготовки до семінарських та практичних занять, опрацювання основної та додаткової літератури з тем курсів, питань, практичних завдань.</w:t>
      </w:r>
    </w:p>
    <w:p w:rsidR="00384953" w:rsidRDefault="00384953" w:rsidP="006D1E72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</w:p>
    <w:p w:rsidR="00384953" w:rsidRPr="0009054E" w:rsidRDefault="001B301A" w:rsidP="006D1E72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214DD3">
        <w:rPr>
          <w:color w:val="000000"/>
          <w:sz w:val="28"/>
          <w:szCs w:val="28"/>
          <w:lang w:val="uk-UA"/>
        </w:rPr>
        <w:t xml:space="preserve">Напередодні проведення комплексного екзамену проводиться </w:t>
      </w:r>
      <w:r w:rsidRPr="00384953">
        <w:rPr>
          <w:b/>
          <w:color w:val="000000"/>
          <w:sz w:val="28"/>
          <w:szCs w:val="28"/>
          <w:lang w:val="uk-UA"/>
        </w:rPr>
        <w:t>консультація</w:t>
      </w:r>
      <w:r w:rsidRPr="00214DD3">
        <w:rPr>
          <w:color w:val="000000"/>
          <w:sz w:val="28"/>
          <w:szCs w:val="28"/>
          <w:lang w:val="uk-UA"/>
        </w:rPr>
        <w:t xml:space="preserve">, метою якої є надання здобувачам допомоги у висвітленні найбільш складних питань; до уваги також пропонується аналіз найбільш </w:t>
      </w:r>
      <w:r w:rsidRPr="0009054E">
        <w:rPr>
          <w:color w:val="000000"/>
          <w:sz w:val="28"/>
          <w:szCs w:val="28"/>
          <w:lang w:val="uk-UA"/>
        </w:rPr>
        <w:t xml:space="preserve">поширених помилок, що можуть виникати в ході складання комплексного екзамену. </w:t>
      </w:r>
      <w:r w:rsidR="00384953" w:rsidRPr="0009054E">
        <w:rPr>
          <w:sz w:val="28"/>
          <w:szCs w:val="28"/>
          <w:lang w:val="uk-UA"/>
        </w:rPr>
        <w:t xml:space="preserve">Окрім групових консультацій, в міру необхідності, можуть проводитися й індивідуальні консультації. </w:t>
      </w:r>
    </w:p>
    <w:p w:rsidR="004233B3" w:rsidRDefault="004233B3" w:rsidP="006D1E72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4233B3">
        <w:rPr>
          <w:b/>
          <w:sz w:val="28"/>
          <w:szCs w:val="28"/>
          <w:lang w:val="uk-UA"/>
        </w:rPr>
        <w:t>Передекзаменаційна консультація</w:t>
      </w:r>
      <w:r w:rsidRPr="004233B3">
        <w:rPr>
          <w:sz w:val="28"/>
          <w:szCs w:val="28"/>
          <w:lang w:val="uk-UA"/>
        </w:rPr>
        <w:t xml:space="preserve"> може проводитися засобами аудіо</w:t>
      </w:r>
      <w:r>
        <w:rPr>
          <w:sz w:val="28"/>
          <w:szCs w:val="28"/>
          <w:lang w:val="uk-UA"/>
        </w:rPr>
        <w:t xml:space="preserve"> </w:t>
      </w:r>
      <w:r w:rsidRPr="004233B3">
        <w:rPr>
          <w:sz w:val="28"/>
          <w:szCs w:val="28"/>
          <w:lang w:val="uk-UA"/>
        </w:rPr>
        <w:t>або відеоконференцій за затвердженим розкладом. Під час проведення</w:t>
      </w:r>
      <w:r>
        <w:rPr>
          <w:sz w:val="28"/>
          <w:szCs w:val="28"/>
          <w:lang w:val="uk-UA"/>
        </w:rPr>
        <w:t xml:space="preserve"> </w:t>
      </w:r>
      <w:r w:rsidRPr="004233B3">
        <w:rPr>
          <w:sz w:val="28"/>
          <w:szCs w:val="28"/>
          <w:lang w:val="uk-UA"/>
        </w:rPr>
        <w:t>передекзаменаційної консультації необхідно здійснити попередню перевірку</w:t>
      </w:r>
      <w:r>
        <w:rPr>
          <w:sz w:val="28"/>
          <w:szCs w:val="28"/>
          <w:lang w:val="uk-UA"/>
        </w:rPr>
        <w:t xml:space="preserve"> </w:t>
      </w:r>
      <w:r w:rsidRPr="004233B3">
        <w:rPr>
          <w:sz w:val="28"/>
          <w:szCs w:val="28"/>
          <w:lang w:val="uk-UA"/>
        </w:rPr>
        <w:t>технічних параметрів налаштування зв’язку зі здобувачами, усунути виявлені</w:t>
      </w:r>
      <w:r>
        <w:rPr>
          <w:sz w:val="28"/>
          <w:szCs w:val="28"/>
          <w:lang w:val="uk-UA"/>
        </w:rPr>
        <w:t xml:space="preserve"> </w:t>
      </w:r>
      <w:r w:rsidRPr="004233B3">
        <w:rPr>
          <w:sz w:val="28"/>
          <w:szCs w:val="28"/>
          <w:lang w:val="uk-UA"/>
        </w:rPr>
        <w:t>проблеми.</w:t>
      </w:r>
    </w:p>
    <w:p w:rsidR="001B301A" w:rsidRPr="0009054E" w:rsidRDefault="001B301A" w:rsidP="006D1E72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09054E">
        <w:rPr>
          <w:sz w:val="28"/>
          <w:szCs w:val="28"/>
          <w:lang w:val="uk-UA"/>
        </w:rPr>
        <w:t xml:space="preserve">До початку комплексного екзамену здобувачі мають чітко знати, в якій групі вони складають екзамен. Зазначена інформація доводиться до здобувачів через старост академічних груп та оприлюднюється на сайті університету. </w:t>
      </w:r>
    </w:p>
    <w:p w:rsidR="001B301A" w:rsidRDefault="001B301A" w:rsidP="006D1E72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09054E">
        <w:rPr>
          <w:sz w:val="28"/>
          <w:szCs w:val="28"/>
          <w:lang w:val="uk-UA"/>
        </w:rPr>
        <w:t>Комплексний екзамен проводиться на відкритому з</w:t>
      </w:r>
      <w:r w:rsidR="00384953">
        <w:rPr>
          <w:sz w:val="28"/>
          <w:szCs w:val="28"/>
          <w:lang w:val="uk-UA"/>
        </w:rPr>
        <w:t xml:space="preserve">асіданні екзаменаційної комісії, створеної відповідно до </w:t>
      </w:r>
      <w:r w:rsidR="00384953" w:rsidRPr="00384953">
        <w:rPr>
          <w:sz w:val="28"/>
          <w:szCs w:val="28"/>
          <w:lang w:val="uk-UA"/>
        </w:rPr>
        <w:t>П</w:t>
      </w:r>
      <w:r w:rsidR="00384953">
        <w:rPr>
          <w:sz w:val="28"/>
          <w:szCs w:val="28"/>
          <w:lang w:val="uk-UA"/>
        </w:rPr>
        <w:t xml:space="preserve">оложення </w:t>
      </w:r>
      <w:r w:rsidR="00384953" w:rsidRPr="00384953">
        <w:rPr>
          <w:sz w:val="28"/>
          <w:szCs w:val="28"/>
          <w:lang w:val="uk-UA"/>
        </w:rPr>
        <w:t>про екзаменаційну комісію з проведення атестації</w:t>
      </w:r>
      <w:r w:rsidR="00384953">
        <w:rPr>
          <w:sz w:val="28"/>
          <w:szCs w:val="28"/>
          <w:lang w:val="uk-UA"/>
        </w:rPr>
        <w:t xml:space="preserve"> </w:t>
      </w:r>
      <w:r w:rsidR="00384953" w:rsidRPr="00384953">
        <w:rPr>
          <w:sz w:val="28"/>
          <w:szCs w:val="28"/>
          <w:lang w:val="uk-UA"/>
        </w:rPr>
        <w:t>здобувачів вищої освіти Дніпропетровського державного</w:t>
      </w:r>
      <w:r w:rsidR="00384953">
        <w:rPr>
          <w:sz w:val="28"/>
          <w:szCs w:val="28"/>
          <w:lang w:val="uk-UA"/>
        </w:rPr>
        <w:t xml:space="preserve"> </w:t>
      </w:r>
      <w:r w:rsidR="00384953" w:rsidRPr="00384953">
        <w:rPr>
          <w:sz w:val="28"/>
          <w:szCs w:val="28"/>
          <w:lang w:val="uk-UA"/>
        </w:rPr>
        <w:t>університету внутрішніх справ</w:t>
      </w:r>
      <w:r w:rsidR="00384953">
        <w:rPr>
          <w:sz w:val="28"/>
          <w:szCs w:val="28"/>
          <w:lang w:val="uk-UA"/>
        </w:rPr>
        <w:t xml:space="preserve">, затвердженого наказом ДДУВС від </w:t>
      </w:r>
      <w:r w:rsidR="00384953" w:rsidRPr="00384953">
        <w:rPr>
          <w:sz w:val="28"/>
          <w:szCs w:val="28"/>
          <w:lang w:val="uk-UA"/>
        </w:rPr>
        <w:t>22.10.2018 № 894,</w:t>
      </w:r>
      <w:r w:rsidR="00384953">
        <w:rPr>
          <w:sz w:val="28"/>
          <w:szCs w:val="28"/>
          <w:lang w:val="uk-UA"/>
        </w:rPr>
        <w:t xml:space="preserve"> </w:t>
      </w:r>
      <w:r w:rsidR="00384953" w:rsidRPr="00384953">
        <w:rPr>
          <w:sz w:val="28"/>
          <w:szCs w:val="28"/>
          <w:lang w:val="uk-UA"/>
        </w:rPr>
        <w:t>від 07.06.2019 № 450,</w:t>
      </w:r>
      <w:r w:rsidR="00384953">
        <w:rPr>
          <w:sz w:val="28"/>
          <w:szCs w:val="28"/>
          <w:lang w:val="uk-UA"/>
        </w:rPr>
        <w:t xml:space="preserve"> </w:t>
      </w:r>
      <w:r w:rsidR="00384953" w:rsidRPr="00384953">
        <w:rPr>
          <w:sz w:val="28"/>
          <w:szCs w:val="28"/>
          <w:lang w:val="uk-UA"/>
        </w:rPr>
        <w:t>від 13.05.2020 № 352,</w:t>
      </w:r>
      <w:r w:rsidR="00384953">
        <w:rPr>
          <w:sz w:val="28"/>
          <w:szCs w:val="28"/>
          <w:lang w:val="uk-UA"/>
        </w:rPr>
        <w:t xml:space="preserve"> </w:t>
      </w:r>
      <w:r w:rsidR="00384953" w:rsidRPr="00384953">
        <w:rPr>
          <w:sz w:val="28"/>
          <w:szCs w:val="28"/>
          <w:lang w:val="uk-UA"/>
        </w:rPr>
        <w:t>від 07.10.2021 № 934</w:t>
      </w:r>
      <w:r w:rsidR="00384953">
        <w:rPr>
          <w:sz w:val="28"/>
          <w:szCs w:val="28"/>
          <w:lang w:val="uk-UA"/>
        </w:rPr>
        <w:t>.</w:t>
      </w:r>
    </w:p>
    <w:p w:rsidR="00384953" w:rsidRDefault="00384953" w:rsidP="006D1E72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Комплексний екзамен проводиться </w:t>
      </w:r>
      <w:r w:rsidRPr="00384953">
        <w:rPr>
          <w:b/>
          <w:sz w:val="28"/>
          <w:szCs w:val="28"/>
          <w:lang w:val="uk-UA"/>
        </w:rPr>
        <w:t>з використанням дистанційних технологій навчання</w:t>
      </w:r>
      <w:r w:rsidRPr="00384953">
        <w:rPr>
          <w:sz w:val="28"/>
          <w:szCs w:val="28"/>
          <w:lang w:val="uk-UA"/>
        </w:rPr>
        <w:t xml:space="preserve"> за</w:t>
      </w:r>
      <w:r>
        <w:rPr>
          <w:sz w:val="28"/>
          <w:szCs w:val="28"/>
          <w:lang w:val="uk-UA"/>
        </w:rPr>
        <w:t xml:space="preserve"> </w:t>
      </w:r>
      <w:r w:rsidRPr="00384953">
        <w:rPr>
          <w:sz w:val="28"/>
          <w:szCs w:val="28"/>
          <w:lang w:val="uk-UA"/>
        </w:rPr>
        <w:t xml:space="preserve">допомогою системи управління дистанційним </w:t>
      </w:r>
      <w:r w:rsidR="007F6C3E">
        <w:rPr>
          <w:sz w:val="28"/>
          <w:szCs w:val="28"/>
          <w:lang w:val="uk-UA"/>
        </w:rPr>
        <w:lastRenderedPageBreak/>
        <w:t>навчанням «</w:t>
      </w:r>
      <w:r w:rsidR="007F6C3E">
        <w:rPr>
          <w:sz w:val="28"/>
          <w:szCs w:val="28"/>
          <w:lang w:val="en-US"/>
        </w:rPr>
        <w:t>Moodle</w:t>
      </w:r>
      <w:r w:rsidR="007F6C3E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із урахуванням вимог </w:t>
      </w:r>
      <w:r w:rsidRPr="00384953">
        <w:rPr>
          <w:sz w:val="28"/>
          <w:szCs w:val="28"/>
          <w:lang w:val="uk-UA"/>
        </w:rPr>
        <w:t>Порядк</w:t>
      </w:r>
      <w:r>
        <w:rPr>
          <w:sz w:val="28"/>
          <w:szCs w:val="28"/>
          <w:lang w:val="uk-UA"/>
        </w:rPr>
        <w:t>у</w:t>
      </w:r>
      <w:r w:rsidRPr="00384953">
        <w:rPr>
          <w:sz w:val="28"/>
          <w:szCs w:val="28"/>
          <w:lang w:val="uk-UA"/>
        </w:rPr>
        <w:t xml:space="preserve"> проведення атестаційного іспиту із застосуванням дистанційних технологій навчання, затверджен</w:t>
      </w:r>
      <w:r>
        <w:rPr>
          <w:sz w:val="28"/>
          <w:szCs w:val="28"/>
          <w:lang w:val="uk-UA"/>
        </w:rPr>
        <w:t>ого</w:t>
      </w:r>
      <w:r w:rsidRPr="00384953">
        <w:rPr>
          <w:sz w:val="28"/>
          <w:szCs w:val="28"/>
          <w:lang w:val="uk-UA"/>
        </w:rPr>
        <w:t xml:space="preserve"> наказом ДДУВС від 26.11.2021 № 1095</w:t>
      </w:r>
      <w:r>
        <w:rPr>
          <w:sz w:val="28"/>
          <w:szCs w:val="28"/>
          <w:lang w:val="uk-UA"/>
        </w:rPr>
        <w:t>.</w:t>
      </w:r>
    </w:p>
    <w:p w:rsidR="00384953" w:rsidRDefault="00384953" w:rsidP="006D1E72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Комплексний екзамен</w:t>
      </w:r>
      <w:r w:rsidRPr="00384953">
        <w:rPr>
          <w:sz w:val="28"/>
          <w:szCs w:val="28"/>
          <w:lang w:val="uk-UA"/>
        </w:rPr>
        <w:t xml:space="preserve"> передбачає виконання здобувачами</w:t>
      </w:r>
      <w:r>
        <w:rPr>
          <w:sz w:val="28"/>
          <w:szCs w:val="28"/>
          <w:lang w:val="uk-UA"/>
        </w:rPr>
        <w:t xml:space="preserve"> </w:t>
      </w:r>
      <w:r w:rsidRPr="00384953">
        <w:rPr>
          <w:b/>
          <w:sz w:val="28"/>
          <w:szCs w:val="28"/>
          <w:lang w:val="uk-UA"/>
        </w:rPr>
        <w:t>автоматизованого тесту у синхронному режимі</w:t>
      </w:r>
      <w:r w:rsidRPr="00384953">
        <w:rPr>
          <w:sz w:val="28"/>
          <w:szCs w:val="28"/>
          <w:lang w:val="uk-UA"/>
        </w:rPr>
        <w:t xml:space="preserve"> з забезпеченням аутентифікації</w:t>
      </w:r>
      <w:r>
        <w:rPr>
          <w:sz w:val="28"/>
          <w:szCs w:val="28"/>
          <w:lang w:val="uk-UA"/>
        </w:rPr>
        <w:t xml:space="preserve"> </w:t>
      </w:r>
      <w:r w:rsidRPr="00384953">
        <w:rPr>
          <w:sz w:val="28"/>
          <w:szCs w:val="28"/>
          <w:lang w:val="uk-UA"/>
        </w:rPr>
        <w:t>користувачів, з умовою недоступності використання сторонніх джерел</w:t>
      </w:r>
      <w:r>
        <w:rPr>
          <w:sz w:val="28"/>
          <w:szCs w:val="28"/>
          <w:lang w:val="uk-UA"/>
        </w:rPr>
        <w:t xml:space="preserve"> </w:t>
      </w:r>
      <w:r w:rsidRPr="00384953">
        <w:rPr>
          <w:sz w:val="28"/>
          <w:szCs w:val="28"/>
          <w:lang w:val="uk-UA"/>
        </w:rPr>
        <w:t>інформації</w:t>
      </w:r>
      <w:r>
        <w:rPr>
          <w:sz w:val="28"/>
          <w:szCs w:val="28"/>
          <w:lang w:val="uk-UA"/>
        </w:rPr>
        <w:t>.</w:t>
      </w:r>
    </w:p>
    <w:p w:rsidR="00384953" w:rsidRPr="00384953" w:rsidRDefault="00384953" w:rsidP="006D1E72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384953">
        <w:rPr>
          <w:b/>
          <w:sz w:val="28"/>
          <w:szCs w:val="28"/>
          <w:lang w:val="uk-UA"/>
        </w:rPr>
        <w:t>Аутентифікація здобувачів вищої освіти</w:t>
      </w:r>
      <w:r>
        <w:rPr>
          <w:sz w:val="28"/>
          <w:szCs w:val="28"/>
          <w:lang w:val="uk-UA"/>
        </w:rPr>
        <w:t>.</w:t>
      </w:r>
      <w:r w:rsidR="00475D52">
        <w:rPr>
          <w:sz w:val="28"/>
          <w:szCs w:val="28"/>
          <w:lang w:val="uk-UA"/>
        </w:rPr>
        <w:t xml:space="preserve"> </w:t>
      </w:r>
      <w:r w:rsidR="0057089F" w:rsidRPr="0057089F">
        <w:rPr>
          <w:sz w:val="28"/>
          <w:szCs w:val="28"/>
          <w:lang w:val="uk-UA"/>
        </w:rPr>
        <w:t>Безпосередньо перед початком атестаційного іспиту здобувачі мають через веб-камеру показати</w:t>
      </w:r>
      <w:r w:rsidR="0057089F">
        <w:rPr>
          <w:sz w:val="28"/>
          <w:szCs w:val="28"/>
          <w:lang w:val="uk-UA"/>
        </w:rPr>
        <w:t xml:space="preserve"> </w:t>
      </w:r>
      <w:r w:rsidR="0057089F" w:rsidRPr="0057089F">
        <w:rPr>
          <w:sz w:val="28"/>
          <w:szCs w:val="28"/>
          <w:lang w:val="uk-UA"/>
        </w:rPr>
        <w:t>студентський квиток з фотографією (за відсутності студентського квитка можна</w:t>
      </w:r>
      <w:r w:rsidR="0057089F">
        <w:rPr>
          <w:sz w:val="28"/>
          <w:szCs w:val="28"/>
          <w:lang w:val="uk-UA"/>
        </w:rPr>
        <w:t xml:space="preserve"> </w:t>
      </w:r>
      <w:r w:rsidR="0057089F" w:rsidRPr="0057089F">
        <w:rPr>
          <w:sz w:val="28"/>
          <w:szCs w:val="28"/>
          <w:lang w:val="uk-UA"/>
        </w:rPr>
        <w:t>продемонструвати сторінку паспорту з фотографією)</w:t>
      </w:r>
      <w:r w:rsidR="0057089F">
        <w:rPr>
          <w:sz w:val="28"/>
          <w:szCs w:val="28"/>
          <w:lang w:val="uk-UA"/>
        </w:rPr>
        <w:t xml:space="preserve">. </w:t>
      </w:r>
      <w:r w:rsidR="00475D52" w:rsidRPr="00475D52">
        <w:rPr>
          <w:sz w:val="28"/>
          <w:szCs w:val="28"/>
          <w:lang w:val="uk-UA"/>
        </w:rPr>
        <w:t>Здобувачі повинні мати</w:t>
      </w:r>
      <w:r w:rsidR="00475D52">
        <w:rPr>
          <w:sz w:val="28"/>
          <w:szCs w:val="28"/>
          <w:lang w:val="uk-UA"/>
        </w:rPr>
        <w:t xml:space="preserve"> </w:t>
      </w:r>
      <w:r w:rsidR="00475D52" w:rsidRPr="00475D52">
        <w:rPr>
          <w:sz w:val="28"/>
          <w:szCs w:val="28"/>
          <w:lang w:val="uk-UA"/>
        </w:rPr>
        <w:t>надійний інтернет-зв’язок, електронний пристрій з мікрофоном та</w:t>
      </w:r>
      <w:r w:rsidR="00475D52">
        <w:rPr>
          <w:sz w:val="28"/>
          <w:szCs w:val="28"/>
          <w:lang w:val="uk-UA"/>
        </w:rPr>
        <w:t xml:space="preserve"> </w:t>
      </w:r>
      <w:r w:rsidR="00475D52" w:rsidRPr="00475D52">
        <w:rPr>
          <w:sz w:val="28"/>
          <w:szCs w:val="28"/>
          <w:lang w:val="uk-UA"/>
        </w:rPr>
        <w:t>відеокамерою, необхідне програмне забезпечення, що дозволить візуально</w:t>
      </w:r>
      <w:r w:rsidR="00475D52">
        <w:rPr>
          <w:sz w:val="28"/>
          <w:szCs w:val="28"/>
          <w:lang w:val="uk-UA"/>
        </w:rPr>
        <w:t xml:space="preserve"> </w:t>
      </w:r>
      <w:r w:rsidR="00475D52" w:rsidRPr="00475D52">
        <w:rPr>
          <w:sz w:val="28"/>
          <w:szCs w:val="28"/>
          <w:lang w:val="uk-UA"/>
        </w:rPr>
        <w:t>ідентифікувати особистість здобувача.</w:t>
      </w:r>
    </w:p>
    <w:p w:rsidR="004233B3" w:rsidRPr="004233B3" w:rsidRDefault="001B301A" w:rsidP="006D1E72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4233B3">
        <w:rPr>
          <w:b/>
          <w:sz w:val="28"/>
          <w:szCs w:val="28"/>
          <w:lang w:val="uk-UA"/>
        </w:rPr>
        <w:t xml:space="preserve">Загальна тривалість </w:t>
      </w:r>
      <w:r w:rsidR="004233B3" w:rsidRPr="004233B3">
        <w:rPr>
          <w:b/>
          <w:sz w:val="28"/>
          <w:szCs w:val="28"/>
          <w:lang w:val="uk-UA"/>
        </w:rPr>
        <w:t xml:space="preserve">складання </w:t>
      </w:r>
      <w:r w:rsidRPr="004233B3">
        <w:rPr>
          <w:b/>
          <w:sz w:val="28"/>
          <w:szCs w:val="28"/>
          <w:lang w:val="uk-UA"/>
        </w:rPr>
        <w:t>комплексного екзамену</w:t>
      </w:r>
      <w:r w:rsidRPr="0009054E">
        <w:rPr>
          <w:sz w:val="28"/>
          <w:szCs w:val="28"/>
          <w:lang w:val="uk-UA"/>
        </w:rPr>
        <w:t xml:space="preserve"> </w:t>
      </w:r>
      <w:r w:rsidR="004233B3" w:rsidRPr="004233B3">
        <w:rPr>
          <w:sz w:val="28"/>
          <w:szCs w:val="28"/>
          <w:lang w:val="uk-UA"/>
        </w:rPr>
        <w:t xml:space="preserve">від моменту його початку здобувачем </w:t>
      </w:r>
      <w:r w:rsidRPr="0009054E">
        <w:rPr>
          <w:sz w:val="28"/>
          <w:szCs w:val="28"/>
          <w:lang w:val="uk-UA"/>
        </w:rPr>
        <w:t xml:space="preserve">не перевищує </w:t>
      </w:r>
      <w:r w:rsidR="0009054E" w:rsidRPr="0009054E">
        <w:rPr>
          <w:sz w:val="28"/>
          <w:szCs w:val="28"/>
          <w:lang w:val="uk-UA"/>
        </w:rPr>
        <w:t>1</w:t>
      </w:r>
      <w:r w:rsidR="004233B3">
        <w:rPr>
          <w:sz w:val="28"/>
          <w:szCs w:val="28"/>
          <w:lang w:val="uk-UA"/>
        </w:rPr>
        <w:t xml:space="preserve">80 хвилин та є </w:t>
      </w:r>
      <w:r w:rsidR="004233B3" w:rsidRPr="004233B3">
        <w:rPr>
          <w:sz w:val="28"/>
          <w:szCs w:val="28"/>
          <w:lang w:val="uk-UA"/>
        </w:rPr>
        <w:t>однаковою для всіх здобувачів</w:t>
      </w:r>
      <w:r w:rsidR="004233B3">
        <w:rPr>
          <w:sz w:val="28"/>
          <w:szCs w:val="28"/>
          <w:lang w:val="uk-UA"/>
        </w:rPr>
        <w:t>. З</w:t>
      </w:r>
      <w:r w:rsidR="004233B3" w:rsidRPr="004233B3">
        <w:rPr>
          <w:sz w:val="28"/>
          <w:szCs w:val="28"/>
          <w:lang w:val="uk-UA"/>
        </w:rPr>
        <w:t>добувачам</w:t>
      </w:r>
      <w:r w:rsidR="004233B3">
        <w:rPr>
          <w:sz w:val="28"/>
          <w:szCs w:val="28"/>
          <w:lang w:val="uk-UA"/>
        </w:rPr>
        <w:t xml:space="preserve"> </w:t>
      </w:r>
      <w:r w:rsidR="004233B3" w:rsidRPr="004233B3">
        <w:rPr>
          <w:sz w:val="28"/>
          <w:szCs w:val="28"/>
          <w:lang w:val="uk-UA"/>
        </w:rPr>
        <w:t>надається право розпочати складання екзамену в обраний ними час у</w:t>
      </w:r>
      <w:r w:rsidR="004233B3">
        <w:rPr>
          <w:sz w:val="28"/>
          <w:szCs w:val="28"/>
          <w:lang w:val="uk-UA"/>
        </w:rPr>
        <w:t xml:space="preserve"> </w:t>
      </w:r>
      <w:r w:rsidR="004233B3" w:rsidRPr="004233B3">
        <w:rPr>
          <w:sz w:val="28"/>
          <w:szCs w:val="28"/>
          <w:lang w:val="uk-UA"/>
        </w:rPr>
        <w:t>визначеному розкладом проміжку.</w:t>
      </w:r>
    </w:p>
    <w:p w:rsidR="004233B3" w:rsidRDefault="004233B3" w:rsidP="006D1E72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9B4035" w:rsidRDefault="00F77F75" w:rsidP="006D1E72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</w:t>
      </w:r>
      <w:r w:rsidRPr="00F77F75">
        <w:rPr>
          <w:b/>
          <w:sz w:val="28"/>
          <w:szCs w:val="28"/>
          <w:lang w:val="uk-UA"/>
        </w:rPr>
        <w:t>втоматизований тест включає 50 (п’ятдесят) тестових</w:t>
      </w:r>
      <w:r>
        <w:rPr>
          <w:b/>
          <w:sz w:val="28"/>
          <w:szCs w:val="28"/>
          <w:lang w:val="uk-UA"/>
        </w:rPr>
        <w:t xml:space="preserve"> </w:t>
      </w:r>
      <w:r w:rsidRPr="00F77F75">
        <w:rPr>
          <w:b/>
          <w:sz w:val="28"/>
          <w:szCs w:val="28"/>
          <w:lang w:val="uk-UA"/>
        </w:rPr>
        <w:t xml:space="preserve">завдань, </w:t>
      </w:r>
      <w:r w:rsidRPr="00F77F75">
        <w:rPr>
          <w:sz w:val="28"/>
          <w:szCs w:val="28"/>
          <w:lang w:val="uk-UA"/>
        </w:rPr>
        <w:t>які для кожного здобувача рандомно (випадково) обрано з банку тестових завдань з активованою опцією автоматичного перемішування</w:t>
      </w:r>
      <w:r>
        <w:rPr>
          <w:sz w:val="28"/>
          <w:szCs w:val="28"/>
          <w:lang w:val="uk-UA"/>
        </w:rPr>
        <w:t xml:space="preserve"> </w:t>
      </w:r>
      <w:r w:rsidRPr="00F77F75">
        <w:rPr>
          <w:sz w:val="28"/>
          <w:szCs w:val="28"/>
          <w:lang w:val="uk-UA"/>
        </w:rPr>
        <w:t>варіантів відповіді</w:t>
      </w:r>
      <w:r>
        <w:rPr>
          <w:sz w:val="28"/>
          <w:szCs w:val="28"/>
          <w:lang w:val="uk-UA"/>
        </w:rPr>
        <w:t>.</w:t>
      </w:r>
    </w:p>
    <w:p w:rsidR="00F77F75" w:rsidRPr="00F77F75" w:rsidRDefault="00F77F75" w:rsidP="006D1E72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9B4035" w:rsidRPr="009B4035" w:rsidRDefault="001B301A" w:rsidP="006D1E72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  <w:r w:rsidRPr="009B4035">
        <w:rPr>
          <w:b/>
          <w:sz w:val="28"/>
          <w:szCs w:val="28"/>
          <w:lang w:val="uk-UA"/>
        </w:rPr>
        <w:t xml:space="preserve">Структура тестового завдання: </w:t>
      </w:r>
    </w:p>
    <w:p w:rsidR="009B4035" w:rsidRPr="009B4035" w:rsidRDefault="001B301A" w:rsidP="006D1E72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B4035">
        <w:rPr>
          <w:rFonts w:ascii="Times New Roman" w:hAnsi="Times New Roman"/>
          <w:color w:val="000000"/>
          <w:sz w:val="28"/>
          <w:szCs w:val="28"/>
          <w:lang w:val="uk-UA"/>
        </w:rPr>
        <w:t>перша частина охоплює постановку завдання і представлена у формі питанн</w:t>
      </w:r>
      <w:r w:rsidR="009B4035" w:rsidRPr="009B4035">
        <w:rPr>
          <w:rFonts w:ascii="Times New Roman" w:hAnsi="Times New Roman"/>
          <w:color w:val="000000"/>
          <w:sz w:val="28"/>
          <w:szCs w:val="28"/>
          <w:lang w:val="uk-UA"/>
        </w:rPr>
        <w:t>я або незакінченого твердження;</w:t>
      </w:r>
    </w:p>
    <w:p w:rsidR="001B301A" w:rsidRPr="009B4035" w:rsidRDefault="009B4035" w:rsidP="006D1E72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B4035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="001B301A" w:rsidRPr="009B4035">
        <w:rPr>
          <w:rFonts w:ascii="Times New Roman" w:hAnsi="Times New Roman"/>
          <w:color w:val="000000"/>
          <w:sz w:val="28"/>
          <w:szCs w:val="28"/>
          <w:lang w:val="uk-UA"/>
        </w:rPr>
        <w:t xml:space="preserve">руга частина тестового завдання закритої форми – відповіді на запитання або варіанти закінчення твердження першої частини, одне з яких правильне. </w:t>
      </w:r>
    </w:p>
    <w:p w:rsidR="001B301A" w:rsidRPr="0009054E" w:rsidRDefault="001B301A" w:rsidP="006D1E72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09054E">
        <w:rPr>
          <w:sz w:val="28"/>
          <w:szCs w:val="28"/>
          <w:lang w:val="uk-UA"/>
        </w:rPr>
        <w:t>Завдання є одновибірковими – необхідно вибрати одну вірну відповідь. У завданнях, поряд з однією правильною відповіддю, є декілька неправильних, але правдоподібних (дистрактори).  Число дистракторів в тесті – 3.</w:t>
      </w:r>
    </w:p>
    <w:p w:rsidR="00F77F75" w:rsidRDefault="00F77F75" w:rsidP="006D1E72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1B301A" w:rsidRPr="00F77F75" w:rsidRDefault="001B301A" w:rsidP="006D1E72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  <w:r w:rsidRPr="00F77F75">
        <w:rPr>
          <w:b/>
          <w:sz w:val="28"/>
          <w:szCs w:val="28"/>
          <w:lang w:val="uk-UA"/>
        </w:rPr>
        <w:t>Тестові завдання подаються послідовно.</w:t>
      </w:r>
    </w:p>
    <w:p w:rsidR="00F77F75" w:rsidRDefault="001B301A" w:rsidP="006D1E72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AC5EBF">
        <w:rPr>
          <w:sz w:val="28"/>
          <w:szCs w:val="28"/>
          <w:lang w:val="uk-UA"/>
        </w:rPr>
        <w:t xml:space="preserve">Виконання тестового завдання вважається завершеним після натискання здобувачем кнопки </w:t>
      </w:r>
      <w:r w:rsidRPr="00F77F75">
        <w:rPr>
          <w:b/>
          <w:sz w:val="28"/>
          <w:szCs w:val="28"/>
          <w:lang w:val="uk-UA"/>
        </w:rPr>
        <w:t>«Завершити та надіслати».</w:t>
      </w:r>
    </w:p>
    <w:p w:rsidR="00F77F75" w:rsidRDefault="00F77F75" w:rsidP="006D1E72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9B4035" w:rsidRPr="0009054E" w:rsidRDefault="00F77F75" w:rsidP="006D1E72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Результатом тестування є сума</w:t>
      </w:r>
      <w:r w:rsidR="009B4035" w:rsidRPr="0009054E">
        <w:rPr>
          <w:sz w:val="28"/>
          <w:szCs w:val="28"/>
          <w:lang w:val="uk-UA"/>
        </w:rPr>
        <w:t xml:space="preserve"> балів за всі правильно виконані завдання. Визначення результатів тестування здійснюється в автоматично, на підставі критеріїв, які встановлює програма екзамену. Втручання в систему підрахунку результатів тестування неможливе. </w:t>
      </w:r>
    </w:p>
    <w:p w:rsidR="00F77F75" w:rsidRDefault="001B301A" w:rsidP="006D1E72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9D2968">
        <w:rPr>
          <w:sz w:val="28"/>
          <w:szCs w:val="28"/>
          <w:lang w:val="uk-UA"/>
        </w:rPr>
        <w:t>Виконання здобувачами вищої освіти завдань під час комплексного екзамену носить індивідуальний характер. Забороняється використання будь-яких засобів та джерел інформації</w:t>
      </w:r>
      <w:r w:rsidR="00F77F75">
        <w:rPr>
          <w:sz w:val="28"/>
          <w:szCs w:val="28"/>
          <w:lang w:val="uk-UA"/>
        </w:rPr>
        <w:t>, окрім програми комплексного екзамену</w:t>
      </w:r>
      <w:r w:rsidRPr="009D2968">
        <w:rPr>
          <w:sz w:val="28"/>
          <w:szCs w:val="28"/>
          <w:lang w:val="uk-UA"/>
        </w:rPr>
        <w:t xml:space="preserve">. </w:t>
      </w:r>
    </w:p>
    <w:p w:rsidR="001B301A" w:rsidRPr="00F743D3" w:rsidRDefault="001B301A" w:rsidP="006D1E72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9D2968">
        <w:rPr>
          <w:sz w:val="28"/>
          <w:szCs w:val="28"/>
          <w:lang w:val="uk-UA"/>
        </w:rPr>
        <w:lastRenderedPageBreak/>
        <w:t>У разі використання здобувачем заборонених джерел чи підказок під час проведення атестації, екзаменаційна комісія приймає рішення про зупинку оцінювання здобувача із виставленням йому незадовільної оцінки.</w:t>
      </w:r>
    </w:p>
    <w:p w:rsidR="001B301A" w:rsidRPr="00F743D3" w:rsidRDefault="001B301A" w:rsidP="006D1E72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09054E" w:rsidRPr="00F743D3" w:rsidRDefault="00475D52" w:rsidP="006D1E72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F743D3">
        <w:rPr>
          <w:b/>
          <w:sz w:val="28"/>
          <w:szCs w:val="28"/>
          <w:lang w:val="uk-UA"/>
        </w:rPr>
        <w:t>Здобувачі, які допущені до складання атестаційного іспиту, але з</w:t>
      </w:r>
      <w:r w:rsidRPr="00475D52">
        <w:rPr>
          <w:b/>
          <w:sz w:val="28"/>
          <w:szCs w:val="28"/>
          <w:lang w:val="uk-UA"/>
        </w:rPr>
        <w:t xml:space="preserve"> </w:t>
      </w:r>
      <w:r w:rsidRPr="00F743D3">
        <w:rPr>
          <w:b/>
          <w:sz w:val="28"/>
          <w:szCs w:val="28"/>
          <w:lang w:val="uk-UA"/>
        </w:rPr>
        <w:t>об’єктивних причин не можуть взяти в ньому участь</w:t>
      </w:r>
      <w:r w:rsidRPr="00F743D3">
        <w:rPr>
          <w:sz w:val="28"/>
          <w:szCs w:val="28"/>
          <w:lang w:val="uk-UA"/>
        </w:rPr>
        <w:t xml:space="preserve"> надати </w:t>
      </w:r>
      <w:r>
        <w:rPr>
          <w:sz w:val="28"/>
          <w:szCs w:val="28"/>
          <w:lang w:val="uk-UA"/>
        </w:rPr>
        <w:t>до навчально-наукового інституту заочного навчання та підвищення кваліфікації</w:t>
      </w:r>
      <w:r w:rsidRPr="00F743D3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 w:rsidRPr="00F743D3">
        <w:rPr>
          <w:sz w:val="28"/>
          <w:szCs w:val="28"/>
          <w:lang w:val="uk-UA"/>
        </w:rPr>
        <w:t>екзаменатор</w:t>
      </w:r>
      <w:r>
        <w:rPr>
          <w:sz w:val="28"/>
          <w:szCs w:val="28"/>
          <w:lang w:val="uk-UA"/>
        </w:rPr>
        <w:t>ам</w:t>
      </w:r>
      <w:r w:rsidRPr="00F743D3">
        <w:rPr>
          <w:sz w:val="28"/>
          <w:szCs w:val="28"/>
          <w:lang w:val="uk-UA"/>
        </w:rPr>
        <w:t xml:space="preserve"> підтверджуючі матеріали до початку екзамену. У такому</w:t>
      </w:r>
      <w:r>
        <w:rPr>
          <w:sz w:val="28"/>
          <w:szCs w:val="28"/>
          <w:lang w:val="uk-UA"/>
        </w:rPr>
        <w:t xml:space="preserve"> </w:t>
      </w:r>
      <w:r w:rsidRPr="00F743D3">
        <w:rPr>
          <w:sz w:val="28"/>
          <w:szCs w:val="28"/>
          <w:lang w:val="uk-UA"/>
        </w:rPr>
        <w:t>випадку екзаменаційною комісією обра</w:t>
      </w:r>
      <w:r>
        <w:rPr>
          <w:sz w:val="28"/>
          <w:szCs w:val="28"/>
          <w:lang w:val="uk-UA"/>
        </w:rPr>
        <w:t>ється</w:t>
      </w:r>
      <w:r w:rsidRPr="00F743D3">
        <w:rPr>
          <w:sz w:val="28"/>
          <w:szCs w:val="28"/>
          <w:lang w:val="uk-UA"/>
        </w:rPr>
        <w:t xml:space="preserve"> альтернативний варіант</w:t>
      </w:r>
      <w:r>
        <w:rPr>
          <w:sz w:val="28"/>
          <w:szCs w:val="28"/>
          <w:lang w:val="uk-UA"/>
        </w:rPr>
        <w:t xml:space="preserve"> </w:t>
      </w:r>
      <w:r w:rsidRPr="00F743D3">
        <w:rPr>
          <w:sz w:val="28"/>
          <w:szCs w:val="28"/>
          <w:lang w:val="uk-UA"/>
        </w:rPr>
        <w:t xml:space="preserve">складання </w:t>
      </w:r>
      <w:r>
        <w:rPr>
          <w:sz w:val="28"/>
          <w:szCs w:val="28"/>
          <w:lang w:val="uk-UA"/>
        </w:rPr>
        <w:t>екзамену</w:t>
      </w:r>
      <w:r w:rsidRPr="00F743D3">
        <w:rPr>
          <w:sz w:val="28"/>
          <w:szCs w:val="28"/>
          <w:lang w:val="uk-UA"/>
        </w:rPr>
        <w:t>, який би забезпечував ідентифікацію особи здобувача,</w:t>
      </w:r>
      <w:r>
        <w:rPr>
          <w:sz w:val="28"/>
          <w:szCs w:val="28"/>
          <w:lang w:val="uk-UA"/>
        </w:rPr>
        <w:t xml:space="preserve"> </w:t>
      </w:r>
      <w:r w:rsidRPr="00F743D3">
        <w:rPr>
          <w:sz w:val="28"/>
          <w:szCs w:val="28"/>
          <w:lang w:val="uk-UA"/>
        </w:rPr>
        <w:t>дотримання академічної доброчесності та можливість перевірки результатів</w:t>
      </w:r>
      <w:r>
        <w:rPr>
          <w:sz w:val="28"/>
          <w:szCs w:val="28"/>
          <w:lang w:val="uk-UA"/>
        </w:rPr>
        <w:t xml:space="preserve"> </w:t>
      </w:r>
      <w:r w:rsidRPr="00F743D3">
        <w:rPr>
          <w:sz w:val="28"/>
          <w:szCs w:val="28"/>
          <w:lang w:val="uk-UA"/>
        </w:rPr>
        <w:t>навчання здобувача.</w:t>
      </w:r>
    </w:p>
    <w:p w:rsidR="0057089F" w:rsidRPr="00F743D3" w:rsidRDefault="0057089F" w:rsidP="006D1E72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F743D3">
        <w:rPr>
          <w:sz w:val="28"/>
          <w:szCs w:val="28"/>
          <w:lang w:val="uk-UA"/>
        </w:rPr>
        <w:t>У разі виникнення безпосередньо під час складання іспиту обставин</w:t>
      </w:r>
      <w:r>
        <w:rPr>
          <w:sz w:val="28"/>
          <w:szCs w:val="28"/>
          <w:lang w:val="uk-UA"/>
        </w:rPr>
        <w:t xml:space="preserve"> </w:t>
      </w:r>
      <w:r w:rsidRPr="00F743D3">
        <w:rPr>
          <w:sz w:val="28"/>
          <w:szCs w:val="28"/>
          <w:lang w:val="uk-UA"/>
        </w:rPr>
        <w:t>непереборної сили здобувач повинен негайно повідомити екзаменатора або</w:t>
      </w:r>
      <w:r>
        <w:rPr>
          <w:sz w:val="28"/>
          <w:szCs w:val="28"/>
          <w:lang w:val="uk-UA"/>
        </w:rPr>
        <w:t xml:space="preserve"> </w:t>
      </w:r>
      <w:r w:rsidRPr="00F743D3">
        <w:rPr>
          <w:sz w:val="28"/>
          <w:szCs w:val="28"/>
          <w:lang w:val="uk-UA"/>
        </w:rPr>
        <w:t>іншу відповідальну особу про ці обставини за допомогою телефону, чатмесенджеру Електронної освітньої платформи або іншими каналами зв’язку, з</w:t>
      </w:r>
      <w:r>
        <w:rPr>
          <w:sz w:val="28"/>
          <w:szCs w:val="28"/>
          <w:lang w:val="uk-UA"/>
        </w:rPr>
        <w:t xml:space="preserve"> </w:t>
      </w:r>
      <w:r w:rsidRPr="00F743D3">
        <w:rPr>
          <w:sz w:val="28"/>
          <w:szCs w:val="28"/>
          <w:lang w:val="uk-UA"/>
        </w:rPr>
        <w:t>обов’язковою фото- або відеофіксацією стану виконання завдань та</w:t>
      </w:r>
      <w:r>
        <w:rPr>
          <w:sz w:val="28"/>
          <w:szCs w:val="28"/>
          <w:lang w:val="uk-UA"/>
        </w:rPr>
        <w:t xml:space="preserve"> </w:t>
      </w:r>
      <w:r w:rsidRPr="00F743D3">
        <w:rPr>
          <w:sz w:val="28"/>
          <w:szCs w:val="28"/>
          <w:lang w:val="uk-UA"/>
        </w:rPr>
        <w:t>об’єктивних факторів, що перешкоджають його завершенню. За цих обставин</w:t>
      </w:r>
      <w:r>
        <w:rPr>
          <w:sz w:val="28"/>
          <w:szCs w:val="28"/>
          <w:lang w:val="uk-UA"/>
        </w:rPr>
        <w:t xml:space="preserve"> </w:t>
      </w:r>
      <w:r w:rsidRPr="00F743D3">
        <w:rPr>
          <w:sz w:val="28"/>
          <w:szCs w:val="28"/>
          <w:lang w:val="uk-UA"/>
        </w:rPr>
        <w:t>можливість допуску до додаткової сесії підсумкової атестації приймається</w:t>
      </w:r>
      <w:r>
        <w:rPr>
          <w:sz w:val="28"/>
          <w:szCs w:val="28"/>
          <w:lang w:val="uk-UA"/>
        </w:rPr>
        <w:t xml:space="preserve"> </w:t>
      </w:r>
      <w:r w:rsidRPr="00F743D3">
        <w:rPr>
          <w:sz w:val="28"/>
          <w:szCs w:val="28"/>
          <w:lang w:val="uk-UA"/>
        </w:rPr>
        <w:t>Екзаменаційною комісією за поданням Апеляційної комісії Університету.</w:t>
      </w:r>
      <w:r w:rsidRPr="00F743D3">
        <w:rPr>
          <w:sz w:val="28"/>
          <w:szCs w:val="28"/>
          <w:lang w:val="uk-UA"/>
        </w:rPr>
        <w:cr/>
      </w:r>
    </w:p>
    <w:p w:rsidR="004B2595" w:rsidRPr="00F743D3" w:rsidRDefault="004B2595" w:rsidP="006D1E72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1B301A" w:rsidRPr="00F77F75" w:rsidRDefault="004B2595" w:rsidP="006D1E72">
      <w:pPr>
        <w:pStyle w:val="2"/>
        <w:rPr>
          <w:rFonts w:ascii="Times New Roman" w:hAnsi="Times New Roman"/>
          <w:sz w:val="28"/>
          <w:szCs w:val="28"/>
          <w:lang w:val="uk-UA"/>
        </w:rPr>
      </w:pPr>
      <w:bookmarkStart w:id="6" w:name="_Toc34047695"/>
      <w:r w:rsidRPr="00F77F75">
        <w:rPr>
          <w:rFonts w:ascii="Times New Roman" w:hAnsi="Times New Roman"/>
          <w:sz w:val="28"/>
          <w:szCs w:val="28"/>
          <w:lang w:val="uk-UA"/>
        </w:rPr>
        <w:t>3. ВИМОГИ ЩОДО РІВНЯ СФОРМОВАНОСТІ ЗНАНЬ, УМІНЬ ТА ІНШИХ КОМПЕТЕНТНОСТЕЙ ЗДОБУВАЧІВ ВИЩОЇ ОСВІТИ</w:t>
      </w:r>
      <w:bookmarkEnd w:id="6"/>
    </w:p>
    <w:p w:rsidR="001B301A" w:rsidRDefault="001B301A" w:rsidP="006D1E72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</w:p>
    <w:p w:rsidR="004B2595" w:rsidRPr="002110FC" w:rsidRDefault="004B2595" w:rsidP="006D1E72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</w:p>
    <w:p w:rsidR="00D951FE" w:rsidRPr="00214DD3" w:rsidRDefault="00D951FE" w:rsidP="006D1E72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CD6A8F">
        <w:rPr>
          <w:color w:val="000000"/>
          <w:sz w:val="28"/>
          <w:szCs w:val="28"/>
          <w:lang w:val="uk-UA"/>
        </w:rPr>
        <w:t xml:space="preserve">Призначення </w:t>
      </w:r>
      <w:r>
        <w:rPr>
          <w:color w:val="000000"/>
          <w:sz w:val="28"/>
          <w:szCs w:val="28"/>
          <w:lang w:val="uk-UA"/>
        </w:rPr>
        <w:t xml:space="preserve">комплексного </w:t>
      </w:r>
      <w:r w:rsidRPr="00A945FF">
        <w:rPr>
          <w:color w:val="000000"/>
          <w:sz w:val="28"/>
          <w:szCs w:val="28"/>
          <w:lang w:val="uk-UA"/>
        </w:rPr>
        <w:t>екзамену полягає у встановленні відповідності засвоєних здобувачами рівня та обс</w:t>
      </w:r>
      <w:r>
        <w:rPr>
          <w:color w:val="000000"/>
          <w:sz w:val="28"/>
          <w:szCs w:val="28"/>
          <w:lang w:val="uk-UA"/>
        </w:rPr>
        <w:t xml:space="preserve">ягу </w:t>
      </w:r>
      <w:r w:rsidRPr="00CD6A8F">
        <w:rPr>
          <w:color w:val="000000"/>
          <w:sz w:val="28"/>
          <w:szCs w:val="28"/>
          <w:lang w:val="uk-UA"/>
        </w:rPr>
        <w:t>знань</w:t>
      </w:r>
      <w:r>
        <w:rPr>
          <w:color w:val="000000"/>
          <w:sz w:val="28"/>
          <w:szCs w:val="28"/>
          <w:lang w:val="uk-UA"/>
        </w:rPr>
        <w:t>, умінь, інших компетентностей з дисциплін, які включені до його складу, згідно з вимогами освітньо-професійної програми «</w:t>
      </w:r>
      <w:r w:rsidRPr="00214DD3">
        <w:rPr>
          <w:color w:val="000000"/>
          <w:sz w:val="28"/>
          <w:szCs w:val="28"/>
          <w:lang w:val="uk-UA"/>
        </w:rPr>
        <w:t>Публічне управління та адміністрування»</w:t>
      </w:r>
      <w:r w:rsidR="00F77F75">
        <w:rPr>
          <w:color w:val="000000"/>
          <w:sz w:val="28"/>
          <w:szCs w:val="28"/>
          <w:lang w:val="uk-UA"/>
        </w:rPr>
        <w:t xml:space="preserve"> для другого (магістерського) рівня вищої освіти</w:t>
      </w:r>
      <w:r w:rsidRPr="00214DD3">
        <w:rPr>
          <w:color w:val="000000"/>
          <w:sz w:val="28"/>
          <w:szCs w:val="28"/>
          <w:lang w:val="uk-UA"/>
        </w:rPr>
        <w:t>.</w:t>
      </w:r>
    </w:p>
    <w:p w:rsidR="001B301A" w:rsidRPr="00214DD3" w:rsidRDefault="001B301A" w:rsidP="006D1E72">
      <w:pPr>
        <w:pStyle w:val="-1"/>
        <w:ind w:firstLine="709"/>
        <w:rPr>
          <w:color w:val="000000"/>
          <w:sz w:val="28"/>
          <w:szCs w:val="28"/>
        </w:rPr>
      </w:pPr>
      <w:r w:rsidRPr="00214DD3">
        <w:rPr>
          <w:color w:val="000000"/>
          <w:sz w:val="28"/>
          <w:szCs w:val="28"/>
        </w:rPr>
        <w:t xml:space="preserve">Під час проведення комплексного </w:t>
      </w:r>
      <w:r>
        <w:rPr>
          <w:color w:val="000000"/>
          <w:sz w:val="28"/>
          <w:szCs w:val="28"/>
        </w:rPr>
        <w:t xml:space="preserve">атестаційного </w:t>
      </w:r>
      <w:r w:rsidRPr="00214DD3">
        <w:rPr>
          <w:color w:val="000000"/>
          <w:sz w:val="28"/>
          <w:szCs w:val="28"/>
        </w:rPr>
        <w:t xml:space="preserve">екзамену здобувач повинен у повному обсязі </w:t>
      </w:r>
      <w:r w:rsidRPr="00214DD3">
        <w:rPr>
          <w:bCs/>
          <w:color w:val="000000"/>
          <w:sz w:val="28"/>
          <w:szCs w:val="28"/>
        </w:rPr>
        <w:t xml:space="preserve">виявити рівень володіння набутими </w:t>
      </w:r>
      <w:r w:rsidRPr="00214DD3">
        <w:rPr>
          <w:color w:val="000000"/>
          <w:sz w:val="28"/>
          <w:szCs w:val="28"/>
        </w:rPr>
        <w:t>компетентностями згідно з вимогами освітньо-професійної програми «Публічне управління та адміністрування», а саме:</w:t>
      </w:r>
    </w:p>
    <w:p w:rsidR="006D1E72" w:rsidRPr="006D1E72" w:rsidRDefault="006D1E72" w:rsidP="006D1E72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D1E7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Інтегральна компетентність. </w:t>
      </w:r>
      <w:r w:rsidRPr="006D1E72">
        <w:rPr>
          <w:rFonts w:ascii="Times New Roman" w:hAnsi="Times New Roman"/>
          <w:color w:val="000000"/>
          <w:sz w:val="28"/>
          <w:szCs w:val="28"/>
          <w:lang w:val="uk-UA"/>
        </w:rPr>
        <w:t>Здатність розв’язувати задачі і проблеми у галузі публічного управління та адміністрування та у процесі навчання, що передбачає проведення досліджень та/або здійснення інновацій та характеризується невизначеністю умов і вимог</w:t>
      </w:r>
    </w:p>
    <w:p w:rsidR="006D1E72" w:rsidRPr="006D1E72" w:rsidRDefault="006D1E72" w:rsidP="006D1E72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D1E72">
        <w:rPr>
          <w:rFonts w:ascii="Times New Roman" w:hAnsi="Times New Roman"/>
          <w:b/>
          <w:color w:val="000000"/>
          <w:sz w:val="28"/>
          <w:szCs w:val="28"/>
          <w:lang w:val="uk-UA"/>
        </w:rPr>
        <w:t>Загальні компетентності, визначені стандартом вищої освіти:</w:t>
      </w:r>
    </w:p>
    <w:p w:rsidR="006D1E72" w:rsidRPr="006D1E72" w:rsidRDefault="006D1E72" w:rsidP="006D1E72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D1E72">
        <w:rPr>
          <w:rFonts w:ascii="Times New Roman" w:hAnsi="Times New Roman"/>
          <w:color w:val="000000"/>
          <w:sz w:val="28"/>
          <w:szCs w:val="28"/>
          <w:lang w:val="uk-UA"/>
        </w:rPr>
        <w:t xml:space="preserve">ЗК01. Здатність до абстрактного мислення, аналізу та синтезу. </w:t>
      </w:r>
    </w:p>
    <w:p w:rsidR="006D1E72" w:rsidRPr="006D1E72" w:rsidRDefault="006D1E72" w:rsidP="006D1E72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D1E72">
        <w:rPr>
          <w:rFonts w:ascii="Times New Roman" w:hAnsi="Times New Roman"/>
          <w:color w:val="000000"/>
          <w:sz w:val="28"/>
          <w:szCs w:val="28"/>
          <w:lang w:val="uk-UA"/>
        </w:rPr>
        <w:t xml:space="preserve">ЗК02. Здатність працювати в команді, мотивувати людей та рухатися до спільної мети, бути лідером, діяти соціально відповідально та свідомо. </w:t>
      </w:r>
    </w:p>
    <w:p w:rsidR="006D1E72" w:rsidRPr="006D1E72" w:rsidRDefault="006D1E72" w:rsidP="006D1E72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D1E72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ЗК03. Здатність розробляти та управляти проєктами. </w:t>
      </w:r>
    </w:p>
    <w:p w:rsidR="006D1E72" w:rsidRPr="006D1E72" w:rsidRDefault="006D1E72" w:rsidP="006D1E72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D1E72">
        <w:rPr>
          <w:rFonts w:ascii="Times New Roman" w:hAnsi="Times New Roman"/>
          <w:color w:val="000000"/>
          <w:sz w:val="28"/>
          <w:szCs w:val="28"/>
          <w:lang w:val="uk-UA"/>
        </w:rPr>
        <w:t xml:space="preserve">ЗК04. Здатність удосконалювати й розвивати професійний, інтелектуальний і культурний рівні. </w:t>
      </w:r>
    </w:p>
    <w:p w:rsidR="006D1E72" w:rsidRPr="006D1E72" w:rsidRDefault="006D1E72" w:rsidP="006D1E72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D1E72">
        <w:rPr>
          <w:rFonts w:ascii="Times New Roman" w:hAnsi="Times New Roman"/>
          <w:color w:val="000000"/>
          <w:sz w:val="28"/>
          <w:szCs w:val="28"/>
          <w:lang w:val="uk-UA"/>
        </w:rPr>
        <w:t xml:space="preserve">ЗК05. Здатність приймати обґрунтовані рішення та використовувати сучасні комунікаційні технології. </w:t>
      </w:r>
    </w:p>
    <w:p w:rsidR="006D1E72" w:rsidRPr="006D1E72" w:rsidRDefault="006D1E72" w:rsidP="006D1E72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D1E72">
        <w:rPr>
          <w:rFonts w:ascii="Times New Roman" w:hAnsi="Times New Roman"/>
          <w:color w:val="000000"/>
          <w:sz w:val="28"/>
          <w:szCs w:val="28"/>
          <w:lang w:val="uk-UA"/>
        </w:rPr>
        <w:t xml:space="preserve">ЗК06. Здатність до професійного спілкування іноземною мовою. </w:t>
      </w:r>
    </w:p>
    <w:p w:rsidR="006D1E72" w:rsidRPr="006D1E72" w:rsidRDefault="006D1E72" w:rsidP="006D1E72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D1E72">
        <w:rPr>
          <w:rFonts w:ascii="Times New Roman" w:hAnsi="Times New Roman"/>
          <w:color w:val="000000"/>
          <w:sz w:val="28"/>
          <w:szCs w:val="28"/>
          <w:lang w:val="uk-UA"/>
        </w:rPr>
        <w:t>ЗК07. Здатність генерувати нові ідеї (креативність).</w:t>
      </w:r>
    </w:p>
    <w:p w:rsidR="001E2E05" w:rsidRDefault="001E2E05" w:rsidP="006D1E72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</w:p>
    <w:p w:rsidR="006D1E72" w:rsidRPr="001E2E05" w:rsidRDefault="001E2E05" w:rsidP="006D1E72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1E2E05">
        <w:rPr>
          <w:rFonts w:ascii="Times New Roman" w:hAnsi="Times New Roman"/>
          <w:i/>
          <w:color w:val="000000"/>
          <w:sz w:val="28"/>
          <w:szCs w:val="28"/>
          <w:lang w:val="uk-UA"/>
        </w:rPr>
        <w:t>Спеціальні к</w:t>
      </w:r>
      <w:r w:rsidR="006D1E72" w:rsidRPr="001E2E05">
        <w:rPr>
          <w:rFonts w:ascii="Times New Roman" w:hAnsi="Times New Roman"/>
          <w:i/>
          <w:color w:val="000000"/>
          <w:sz w:val="28"/>
          <w:szCs w:val="28"/>
          <w:lang w:val="uk-UA"/>
        </w:rPr>
        <w:t>омпетентності, визначені стандартом вищої освіти:</w:t>
      </w:r>
    </w:p>
    <w:p w:rsidR="006D1E72" w:rsidRPr="006D1E72" w:rsidRDefault="006D1E72" w:rsidP="006D1E72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D1E72">
        <w:rPr>
          <w:rFonts w:ascii="Times New Roman" w:hAnsi="Times New Roman"/>
          <w:color w:val="000000"/>
          <w:sz w:val="28"/>
          <w:szCs w:val="28"/>
          <w:lang w:val="uk-UA"/>
        </w:rPr>
        <w:t xml:space="preserve">СК01. Здатність налагоджувати соціальну взаємодію, співробітництво, попереджати та розв’язувати конфлікти. </w:t>
      </w:r>
    </w:p>
    <w:p w:rsidR="006D1E72" w:rsidRPr="006D1E72" w:rsidRDefault="006D1E72" w:rsidP="006D1E72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D1E72">
        <w:rPr>
          <w:rFonts w:ascii="Times New Roman" w:hAnsi="Times New Roman"/>
          <w:color w:val="000000"/>
          <w:sz w:val="28"/>
          <w:szCs w:val="28"/>
          <w:lang w:val="uk-UA"/>
        </w:rPr>
        <w:t xml:space="preserve">СК02. Здатність організовувати діяльність органів публічного управління та інших організацій публічної сфери. </w:t>
      </w:r>
    </w:p>
    <w:p w:rsidR="006D1E72" w:rsidRPr="006D1E72" w:rsidRDefault="006D1E72" w:rsidP="006D1E72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D1E72">
        <w:rPr>
          <w:rFonts w:ascii="Times New Roman" w:hAnsi="Times New Roman"/>
          <w:color w:val="000000"/>
          <w:sz w:val="28"/>
          <w:szCs w:val="28"/>
          <w:lang w:val="uk-UA"/>
        </w:rPr>
        <w:t xml:space="preserve">СК03. Здатність організовувати інформаційно-аналітичне забезпечення управлінських процесів із використанням сучасних інформаційних ресурсів та технологій, зокрема розробляти заходи щодо впровадження електронного урядування в різних сферах публічного управління та адміністрування. </w:t>
      </w:r>
    </w:p>
    <w:p w:rsidR="006D1E72" w:rsidRPr="006D1E72" w:rsidRDefault="006D1E72" w:rsidP="006D1E72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D1E72">
        <w:rPr>
          <w:rFonts w:ascii="Times New Roman" w:hAnsi="Times New Roman"/>
          <w:color w:val="000000"/>
          <w:sz w:val="28"/>
          <w:szCs w:val="28"/>
          <w:lang w:val="uk-UA"/>
        </w:rPr>
        <w:t xml:space="preserve">СК04. Здатність визначати показники сталого розвитку на вищому, центральному, регіональному, місцевому та організаційному рівнях. </w:t>
      </w:r>
    </w:p>
    <w:p w:rsidR="006D1E72" w:rsidRPr="006D1E72" w:rsidRDefault="006D1E72" w:rsidP="006D1E72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D1E72">
        <w:rPr>
          <w:rFonts w:ascii="Times New Roman" w:hAnsi="Times New Roman"/>
          <w:color w:val="000000"/>
          <w:sz w:val="28"/>
          <w:szCs w:val="28"/>
          <w:lang w:val="uk-UA"/>
        </w:rPr>
        <w:t xml:space="preserve">СК05. Здатність представляти органи публічного управління у відносинах з іншими державними органами та органами місцевого самоврядування, громадськими об’єднаннями, підприємствами, установами й організаціями незалежно від форм власності, громадянами та налагоджувати ефективні комунікації з ними. </w:t>
      </w:r>
    </w:p>
    <w:p w:rsidR="006D1E72" w:rsidRPr="006D1E72" w:rsidRDefault="006D1E72" w:rsidP="006D1E72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D1E72">
        <w:rPr>
          <w:rFonts w:ascii="Times New Roman" w:hAnsi="Times New Roman"/>
          <w:color w:val="000000"/>
          <w:sz w:val="28"/>
          <w:szCs w:val="28"/>
          <w:lang w:val="uk-UA"/>
        </w:rPr>
        <w:t xml:space="preserve">СК06. Здатність здійснювати професійну діяльність з урахуванням потреб забезпечення національної безпеки України. </w:t>
      </w:r>
    </w:p>
    <w:p w:rsidR="006D1E72" w:rsidRPr="006D1E72" w:rsidRDefault="006D1E72" w:rsidP="006D1E72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D1E72">
        <w:rPr>
          <w:rFonts w:ascii="Times New Roman" w:hAnsi="Times New Roman"/>
          <w:color w:val="000000"/>
          <w:sz w:val="28"/>
          <w:szCs w:val="28"/>
          <w:lang w:val="uk-UA"/>
        </w:rPr>
        <w:t xml:space="preserve">СК07. Здатність самостійно готувати проєкти нормативно-правових актів, аналітичні довідки, пропозиції, доповіді, надавати експертну оцінку нормативно-правовим актам на різних рівнях публічного управління та адміністрування. </w:t>
      </w:r>
    </w:p>
    <w:p w:rsidR="006D1E72" w:rsidRPr="006D1E72" w:rsidRDefault="006D1E72" w:rsidP="006D1E72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D1E72">
        <w:rPr>
          <w:rFonts w:ascii="Times New Roman" w:hAnsi="Times New Roman"/>
          <w:color w:val="000000"/>
          <w:sz w:val="28"/>
          <w:szCs w:val="28"/>
          <w:lang w:val="uk-UA"/>
        </w:rPr>
        <w:t xml:space="preserve">СК08. Здатність розробляти стратегічні документи розвитку соціально-економічних систем на вищому, центральному, регіональному, місцевому та організаційному рівнях. </w:t>
      </w:r>
    </w:p>
    <w:p w:rsidR="006D1E72" w:rsidRPr="006D1E72" w:rsidRDefault="006D1E72" w:rsidP="006D1E72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D1E72">
        <w:rPr>
          <w:rFonts w:ascii="Times New Roman" w:hAnsi="Times New Roman"/>
          <w:color w:val="000000"/>
          <w:sz w:val="28"/>
          <w:szCs w:val="28"/>
          <w:lang w:val="uk-UA"/>
        </w:rPr>
        <w:t xml:space="preserve">СК09. Здатність здійснювати наукову та дослідницьку діяльність у сфері публічного управління та адміністрування. </w:t>
      </w:r>
    </w:p>
    <w:p w:rsidR="006D1E72" w:rsidRPr="006D1E72" w:rsidRDefault="006D1E72" w:rsidP="006D1E72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D1E72">
        <w:rPr>
          <w:rFonts w:ascii="Times New Roman" w:hAnsi="Times New Roman"/>
          <w:color w:val="000000"/>
          <w:sz w:val="28"/>
          <w:szCs w:val="28"/>
          <w:lang w:val="uk-UA"/>
        </w:rPr>
        <w:t xml:space="preserve">СК10. Здатність приймати обґрунтовані управлінські рішення з урахуванням питань європейської та євроатлантичної інтеграції. </w:t>
      </w:r>
    </w:p>
    <w:p w:rsidR="006D1E72" w:rsidRPr="001E2E05" w:rsidRDefault="001E2E05" w:rsidP="006D1E72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1E2E05">
        <w:rPr>
          <w:rFonts w:ascii="Times New Roman" w:hAnsi="Times New Roman"/>
          <w:i/>
          <w:color w:val="000000"/>
          <w:sz w:val="28"/>
          <w:szCs w:val="28"/>
          <w:lang w:val="uk-UA"/>
        </w:rPr>
        <w:t>Спеціальні к</w:t>
      </w:r>
      <w:r w:rsidR="006D1E72" w:rsidRPr="001E2E05">
        <w:rPr>
          <w:rFonts w:ascii="Times New Roman" w:hAnsi="Times New Roman"/>
          <w:i/>
          <w:color w:val="000000"/>
          <w:sz w:val="28"/>
          <w:szCs w:val="28"/>
          <w:lang w:val="uk-UA"/>
        </w:rPr>
        <w:t>омпетентності за освітньою програмою:</w:t>
      </w:r>
    </w:p>
    <w:p w:rsidR="006D1E72" w:rsidRPr="006D1E72" w:rsidRDefault="006D1E72" w:rsidP="006D1E72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D1E72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СК11. Здатність до державно-громадського партнерства в процесах вироблення, реалізації та оцінювання публічної політики в площині перетину сфер управління, економіки, публічної діяльності. </w:t>
      </w:r>
    </w:p>
    <w:p w:rsidR="006D1E72" w:rsidRPr="006D1E72" w:rsidRDefault="006D1E72" w:rsidP="006D1E72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D1E72">
        <w:rPr>
          <w:rFonts w:ascii="Times New Roman" w:hAnsi="Times New Roman"/>
          <w:color w:val="000000"/>
          <w:sz w:val="28"/>
          <w:szCs w:val="28"/>
          <w:lang w:val="uk-UA"/>
        </w:rPr>
        <w:t>СК12. Здатність до оволодіння та виявлення лідерських якостей, прийомів саморегуляції, спеціальних інструментів публічного впливу.</w:t>
      </w:r>
    </w:p>
    <w:p w:rsidR="006D1E72" w:rsidRPr="006D1E72" w:rsidRDefault="006D1E72" w:rsidP="006D1E72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D1E72">
        <w:rPr>
          <w:rFonts w:ascii="Times New Roman" w:hAnsi="Times New Roman"/>
          <w:color w:val="000000"/>
          <w:sz w:val="28"/>
          <w:szCs w:val="28"/>
          <w:lang w:val="uk-UA"/>
        </w:rPr>
        <w:t xml:space="preserve">СК13. Здатність розробляти і впроваджувати ефективні організаційні структури в об’єднаних територіальних громадах, методи й інструменти управління ними спрямовані на вирішення актуальних проблем їх розвитку. </w:t>
      </w:r>
    </w:p>
    <w:p w:rsidR="001E2E05" w:rsidRDefault="001E2E05" w:rsidP="001E2E05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</w:p>
    <w:p w:rsidR="006D1E72" w:rsidRPr="001E2E05" w:rsidRDefault="001E2E05" w:rsidP="001E2E05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1E2E05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Програмні результати навчання, </w:t>
      </w:r>
      <w:r w:rsidR="006D1E72" w:rsidRPr="001E2E05">
        <w:rPr>
          <w:rFonts w:ascii="Times New Roman" w:hAnsi="Times New Roman"/>
          <w:i/>
          <w:color w:val="000000"/>
          <w:sz w:val="28"/>
          <w:szCs w:val="28"/>
          <w:lang w:val="uk-UA"/>
        </w:rPr>
        <w:t>визначені стандартом вищої освіти:</w:t>
      </w:r>
    </w:p>
    <w:p w:rsidR="006D1E72" w:rsidRPr="006D1E72" w:rsidRDefault="006D1E72" w:rsidP="006D1E72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D1E72">
        <w:rPr>
          <w:rFonts w:ascii="Times New Roman" w:hAnsi="Times New Roman"/>
          <w:color w:val="000000"/>
          <w:sz w:val="28"/>
          <w:szCs w:val="28"/>
          <w:lang w:val="uk-UA"/>
        </w:rPr>
        <w:t xml:space="preserve">ПРН01. Знати теоретичні та прикладні засади вироблення й аналізу публічної політики, основ та технологій прийняття управлінських рішень. </w:t>
      </w:r>
    </w:p>
    <w:p w:rsidR="006D1E72" w:rsidRPr="006D1E72" w:rsidRDefault="006D1E72" w:rsidP="006D1E72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D1E72">
        <w:rPr>
          <w:rFonts w:ascii="Times New Roman" w:hAnsi="Times New Roman"/>
          <w:color w:val="000000"/>
          <w:sz w:val="28"/>
          <w:szCs w:val="28"/>
          <w:lang w:val="uk-UA"/>
        </w:rPr>
        <w:t xml:space="preserve">ПРН02. Розв’язувати складні задачі публічного управління та адміністрування, враховуючи вимоги законодавства, виявляти правові колізії та проблеми, розробляти проєкти нормативно-правових актів для їх усунення. </w:t>
      </w:r>
    </w:p>
    <w:p w:rsidR="006D1E72" w:rsidRPr="006D1E72" w:rsidRDefault="006D1E72" w:rsidP="006D1E72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D1E72">
        <w:rPr>
          <w:rFonts w:ascii="Times New Roman" w:hAnsi="Times New Roman"/>
          <w:color w:val="000000"/>
          <w:sz w:val="28"/>
          <w:szCs w:val="28"/>
          <w:lang w:val="uk-UA"/>
        </w:rPr>
        <w:t xml:space="preserve">ПРН03. Знати основні засади національної безпеки та уміти попереджати й нейтралізувати виклики і загрози національним інтересам України в межах своєї професійної компетенції. </w:t>
      </w:r>
    </w:p>
    <w:p w:rsidR="006D1E72" w:rsidRPr="006D1E72" w:rsidRDefault="006D1E72" w:rsidP="006D1E72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D1E72">
        <w:rPr>
          <w:rFonts w:ascii="Times New Roman" w:hAnsi="Times New Roman"/>
          <w:color w:val="000000"/>
          <w:sz w:val="28"/>
          <w:szCs w:val="28"/>
          <w:lang w:val="uk-UA"/>
        </w:rPr>
        <w:t xml:space="preserve">ПРН04. Використовувати сучасні статистичні методи, моделі, цифрові технології, спеціалізоване програмне забезпечення для розв’язання складних задач публічного управління та адміністрування. </w:t>
      </w:r>
    </w:p>
    <w:p w:rsidR="006D1E72" w:rsidRPr="006D1E72" w:rsidRDefault="006D1E72" w:rsidP="006D1E72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D1E72">
        <w:rPr>
          <w:rFonts w:ascii="Times New Roman" w:hAnsi="Times New Roman"/>
          <w:color w:val="000000"/>
          <w:sz w:val="28"/>
          <w:szCs w:val="28"/>
          <w:lang w:val="uk-UA"/>
        </w:rPr>
        <w:t xml:space="preserve">ПРН05. Визначати пріоритетні напрями впровадження електронного урядування та розвитку електронної демократії. </w:t>
      </w:r>
    </w:p>
    <w:p w:rsidR="006D1E72" w:rsidRPr="006D1E72" w:rsidRDefault="006D1E72" w:rsidP="006D1E72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D1E72">
        <w:rPr>
          <w:rFonts w:ascii="Times New Roman" w:hAnsi="Times New Roman"/>
          <w:color w:val="000000"/>
          <w:sz w:val="28"/>
          <w:szCs w:val="28"/>
          <w:lang w:val="uk-UA"/>
        </w:rPr>
        <w:t xml:space="preserve">ПРН06. Здійснювати ефективне управління інноваціями, ресурсами, ризиками, проєктами, змінами, якістю, застосовувати сучасні моделі, підходи та технології, міжнародний досвід при проєктуванні та реорганізації управлінських та загальноорганізаційних структур. </w:t>
      </w:r>
    </w:p>
    <w:p w:rsidR="006D1E72" w:rsidRPr="006D1E72" w:rsidRDefault="006D1E72" w:rsidP="006D1E72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D1E72">
        <w:rPr>
          <w:rFonts w:ascii="Times New Roman" w:hAnsi="Times New Roman"/>
          <w:color w:val="000000"/>
          <w:sz w:val="28"/>
          <w:szCs w:val="28"/>
          <w:lang w:val="uk-UA"/>
        </w:rPr>
        <w:t xml:space="preserve">ПРН07. Уміти розробляти національні/регіональні програмні документи щодо розвитку публічного управління, використовуючи системний аналіз і комплексний підхід, а також методи командної роботи. </w:t>
      </w:r>
    </w:p>
    <w:p w:rsidR="006D1E72" w:rsidRPr="006D1E72" w:rsidRDefault="006D1E72" w:rsidP="006D1E72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D1E72">
        <w:rPr>
          <w:rFonts w:ascii="Times New Roman" w:hAnsi="Times New Roman"/>
          <w:color w:val="000000"/>
          <w:sz w:val="28"/>
          <w:szCs w:val="28"/>
          <w:lang w:val="uk-UA"/>
        </w:rPr>
        <w:t xml:space="preserve">ПРН08. Уміти здійснювати ефективну комунікацію, аргументувати свою позицію, використовувати сучасні інформаційні та комунікаційні технології у сфері публічного управління та адміністрування на засадах соціальної відповідальності, правових та етичних норм. </w:t>
      </w:r>
    </w:p>
    <w:p w:rsidR="006D1E72" w:rsidRPr="006D1E72" w:rsidRDefault="006D1E72" w:rsidP="006D1E72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D1E72">
        <w:rPr>
          <w:rFonts w:ascii="Times New Roman" w:hAnsi="Times New Roman"/>
          <w:color w:val="000000"/>
          <w:sz w:val="28"/>
          <w:szCs w:val="28"/>
          <w:lang w:val="uk-UA"/>
        </w:rPr>
        <w:t xml:space="preserve">ПРН09. Спілкуватися іноземною мовою на професійну тематику, обговорювати проблеми публічного управління та результати досліджень. </w:t>
      </w:r>
    </w:p>
    <w:p w:rsidR="006D1E72" w:rsidRPr="006D1E72" w:rsidRDefault="006D1E72" w:rsidP="006D1E72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D1E72">
        <w:rPr>
          <w:rFonts w:ascii="Times New Roman" w:hAnsi="Times New Roman"/>
          <w:color w:val="000000"/>
          <w:sz w:val="28"/>
          <w:szCs w:val="28"/>
          <w:lang w:val="uk-UA"/>
        </w:rPr>
        <w:t xml:space="preserve">РН10. Представляти органи публічного управління й інші організації публічної сфери та презентувати для фахівців і широкого загалу результати їх діяльності. </w:t>
      </w:r>
    </w:p>
    <w:p w:rsidR="006D1E72" w:rsidRPr="006D1E72" w:rsidRDefault="006D1E72" w:rsidP="006D1E72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D1E72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ПРН11. Розробляти обґрунтовані управлінські рішення з урахуванням питань європейської та євроатлантичної інтеграції, враховувати цілі, наявні законодавчі, часові та ресурсні обмеження, оцінювати політичні, соціальні, економічні та екологічні наслідки варіантів рішень. </w:t>
      </w:r>
    </w:p>
    <w:p w:rsidR="006D1E72" w:rsidRPr="006D1E72" w:rsidRDefault="006D1E72" w:rsidP="006D1E72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D1E72">
        <w:rPr>
          <w:rFonts w:ascii="Times New Roman" w:hAnsi="Times New Roman"/>
          <w:color w:val="000000"/>
          <w:sz w:val="28"/>
          <w:szCs w:val="28"/>
          <w:lang w:val="uk-UA"/>
        </w:rPr>
        <w:t xml:space="preserve">ПРН12. Планувати і здійснювати наукові та прикладні дослідження у сфері публічного управління та адміністрування, включаючи аналіз проблематики, постановку цілей і завдань, вибір та використання теоретичних та емпіричних методів дослідження, аналіз його результатів, формулювання обґрунтованих висновків </w:t>
      </w:r>
    </w:p>
    <w:p w:rsidR="006D1E72" w:rsidRPr="001E2E05" w:rsidRDefault="001E2E05" w:rsidP="006D1E72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1E2E05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Програмні результати навчання </w:t>
      </w:r>
      <w:r w:rsidR="006D1E72" w:rsidRPr="001E2E05">
        <w:rPr>
          <w:rFonts w:ascii="Times New Roman" w:hAnsi="Times New Roman"/>
          <w:i/>
          <w:color w:val="000000"/>
          <w:sz w:val="28"/>
          <w:szCs w:val="28"/>
          <w:lang w:val="uk-UA"/>
        </w:rPr>
        <w:t>за освітньою програмою:</w:t>
      </w:r>
    </w:p>
    <w:p w:rsidR="006D1E72" w:rsidRPr="006D1E72" w:rsidRDefault="006D1E72" w:rsidP="006D1E72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D1E72">
        <w:rPr>
          <w:rFonts w:ascii="Times New Roman" w:hAnsi="Times New Roman"/>
          <w:color w:val="000000"/>
          <w:sz w:val="28"/>
          <w:szCs w:val="28"/>
          <w:lang w:val="uk-UA"/>
        </w:rPr>
        <w:t xml:space="preserve">ПРН13. Використовувати системні знання про механізми, методи та інструменти публічного управління в різних сферах, секторах, галузях, комплексах національної економіки. </w:t>
      </w:r>
    </w:p>
    <w:p w:rsidR="006D1E72" w:rsidRPr="006D1E72" w:rsidRDefault="006D1E72" w:rsidP="006D1E72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D1E72">
        <w:rPr>
          <w:rFonts w:ascii="Times New Roman" w:hAnsi="Times New Roman"/>
          <w:color w:val="000000"/>
          <w:sz w:val="28"/>
          <w:szCs w:val="28"/>
          <w:lang w:val="uk-UA"/>
        </w:rPr>
        <w:t xml:space="preserve">ПРН14. Використовувати інноваційні соціальні технології, механізми соціального діалогу, альтернативного вирішення спорів як інструменти забезпечення громадянської злагоди, державно-громадського партнерства в процесах вироблення, реалізації та оцінювання публічної політики в площині перетину сфер управління, економіки, публічної діяльності. </w:t>
      </w:r>
    </w:p>
    <w:p w:rsidR="006D1E72" w:rsidRDefault="006D1E72" w:rsidP="006D1E72">
      <w:pPr>
        <w:pStyle w:val="a4"/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D1E72">
        <w:rPr>
          <w:rFonts w:ascii="Times New Roman" w:hAnsi="Times New Roman"/>
          <w:color w:val="000000"/>
          <w:sz w:val="28"/>
          <w:szCs w:val="28"/>
          <w:lang w:val="uk-UA"/>
        </w:rPr>
        <w:t>ПРН15. Розробляти і впроваджувати ефективні організаційні структури в територіальних громадах, методи й інструменти управління ними спрямовані на вирішення актуальних проблем їх розвитку.</w:t>
      </w:r>
    </w:p>
    <w:p w:rsidR="004B2595" w:rsidRPr="008404C0" w:rsidRDefault="004B2595" w:rsidP="006D1E72">
      <w:pPr>
        <w:pStyle w:val="a4"/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B301A" w:rsidRPr="004B2595" w:rsidRDefault="00393ECF" w:rsidP="006D1E72">
      <w:pPr>
        <w:pStyle w:val="2"/>
        <w:rPr>
          <w:rFonts w:ascii="Times New Roman" w:hAnsi="Times New Roman"/>
          <w:sz w:val="28"/>
          <w:szCs w:val="28"/>
          <w:lang w:val="uk-UA"/>
        </w:rPr>
      </w:pPr>
      <w:bookmarkStart w:id="7" w:name="_Toc34047696"/>
      <w:r>
        <w:rPr>
          <w:rFonts w:ascii="Times New Roman" w:hAnsi="Times New Roman"/>
          <w:sz w:val="28"/>
          <w:szCs w:val="28"/>
          <w:lang w:val="uk-UA"/>
        </w:rPr>
        <w:t>4</w:t>
      </w:r>
      <w:r w:rsidR="004B2595" w:rsidRPr="004B2595">
        <w:rPr>
          <w:rFonts w:ascii="Times New Roman" w:hAnsi="Times New Roman"/>
          <w:sz w:val="28"/>
          <w:szCs w:val="28"/>
          <w:lang w:val="uk-UA"/>
        </w:rPr>
        <w:t xml:space="preserve">. ПЕРЕЛІК ТЕОРЕТИЧНИХ ПИТАНЬ, ЯКІ ВИНОСЯТЬСЯ НА </w:t>
      </w:r>
      <w:bookmarkEnd w:id="7"/>
      <w:r w:rsidR="004B2595">
        <w:rPr>
          <w:rFonts w:ascii="Times New Roman" w:hAnsi="Times New Roman"/>
          <w:sz w:val="28"/>
          <w:szCs w:val="28"/>
          <w:lang w:val="uk-UA"/>
        </w:rPr>
        <w:t>КОПМЛЕКСНИЙ АТЕСТАЦІЙНИЙ ЕКЗАМЕН</w:t>
      </w:r>
    </w:p>
    <w:p w:rsidR="001B301A" w:rsidRDefault="001B301A" w:rsidP="006D1E72">
      <w:pPr>
        <w:tabs>
          <w:tab w:val="left" w:pos="1276"/>
        </w:tabs>
        <w:jc w:val="both"/>
        <w:rPr>
          <w:color w:val="000000"/>
          <w:sz w:val="28"/>
          <w:szCs w:val="28"/>
          <w:lang w:val="uk-UA"/>
        </w:rPr>
      </w:pPr>
    </w:p>
    <w:p w:rsidR="004B2595" w:rsidRPr="002110FC" w:rsidRDefault="004B2595" w:rsidP="006D1E72">
      <w:pPr>
        <w:tabs>
          <w:tab w:val="left" w:pos="1276"/>
        </w:tabs>
        <w:jc w:val="both"/>
        <w:rPr>
          <w:color w:val="000000"/>
          <w:sz w:val="28"/>
          <w:szCs w:val="28"/>
          <w:lang w:val="uk-UA"/>
        </w:rPr>
      </w:pPr>
    </w:p>
    <w:p w:rsidR="001B301A" w:rsidRPr="00446631" w:rsidRDefault="001B301A" w:rsidP="006D1E72">
      <w:pPr>
        <w:widowControl w:val="0"/>
        <w:tabs>
          <w:tab w:val="left" w:pos="1080"/>
          <w:tab w:val="num" w:pos="2160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ПУБЛІЧНА ПОЛІТИКА</w:t>
      </w:r>
      <w:r w:rsidR="001E2E0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СУТНІСТЬ, ВИРОБЛЕННЯ, АНАЛІЗ</w:t>
      </w:r>
    </w:p>
    <w:p w:rsidR="001B301A" w:rsidRDefault="001B301A" w:rsidP="006D1E72">
      <w:pPr>
        <w:widowControl w:val="0"/>
        <w:tabs>
          <w:tab w:val="left" w:pos="1080"/>
          <w:tab w:val="num" w:pos="2160"/>
        </w:tabs>
        <w:autoSpaceDE w:val="0"/>
        <w:autoSpaceDN w:val="0"/>
        <w:ind w:left="720"/>
        <w:jc w:val="both"/>
        <w:rPr>
          <w:sz w:val="28"/>
          <w:szCs w:val="28"/>
          <w:lang w:val="uk-UA"/>
        </w:rPr>
      </w:pPr>
    </w:p>
    <w:p w:rsidR="001B301A" w:rsidRPr="006225A3" w:rsidRDefault="001B301A" w:rsidP="006D1E72">
      <w:pPr>
        <w:jc w:val="both"/>
        <w:rPr>
          <w:sz w:val="28"/>
          <w:szCs w:val="28"/>
          <w:lang w:val="uk-UA"/>
        </w:rPr>
      </w:pPr>
      <w:r w:rsidRPr="006225A3">
        <w:rPr>
          <w:rFonts w:eastAsia="MS Mincho"/>
          <w:sz w:val="28"/>
          <w:szCs w:val="28"/>
          <w:lang w:val="uk-UA"/>
        </w:rPr>
        <w:t xml:space="preserve">1. </w:t>
      </w:r>
      <w:r w:rsidRPr="006225A3">
        <w:rPr>
          <w:sz w:val="28"/>
          <w:szCs w:val="28"/>
          <w:lang w:val="uk-UA"/>
        </w:rPr>
        <w:t xml:space="preserve">Сутність категорії «публічна політика». </w:t>
      </w:r>
    </w:p>
    <w:p w:rsidR="001B301A" w:rsidRPr="006225A3" w:rsidRDefault="001B301A" w:rsidP="006D1E72">
      <w:pPr>
        <w:jc w:val="both"/>
        <w:rPr>
          <w:sz w:val="28"/>
          <w:szCs w:val="28"/>
          <w:lang w:val="uk-UA"/>
        </w:rPr>
      </w:pPr>
      <w:r w:rsidRPr="006225A3">
        <w:rPr>
          <w:sz w:val="28"/>
          <w:szCs w:val="28"/>
          <w:lang w:val="uk-UA"/>
        </w:rPr>
        <w:t xml:space="preserve">2. Теорії та концепції публічної політики. </w:t>
      </w:r>
    </w:p>
    <w:p w:rsidR="001B301A" w:rsidRPr="006225A3" w:rsidRDefault="001B301A" w:rsidP="006D1E72">
      <w:pPr>
        <w:jc w:val="both"/>
        <w:rPr>
          <w:sz w:val="28"/>
          <w:szCs w:val="28"/>
          <w:lang w:val="uk-UA"/>
        </w:rPr>
      </w:pPr>
      <w:r w:rsidRPr="006225A3">
        <w:rPr>
          <w:sz w:val="28"/>
          <w:szCs w:val="28"/>
          <w:lang w:val="uk-UA"/>
        </w:rPr>
        <w:t xml:space="preserve">3. Розвиток політичної думки у світовому контексті. Етапи розвитку політичної думки в Україні. </w:t>
      </w:r>
    </w:p>
    <w:p w:rsidR="001B301A" w:rsidRPr="006225A3" w:rsidRDefault="001B301A" w:rsidP="006D1E72">
      <w:pPr>
        <w:jc w:val="both"/>
        <w:rPr>
          <w:sz w:val="28"/>
          <w:szCs w:val="28"/>
          <w:lang w:val="uk-UA"/>
        </w:rPr>
      </w:pPr>
      <w:r w:rsidRPr="006225A3">
        <w:rPr>
          <w:sz w:val="28"/>
          <w:szCs w:val="28"/>
          <w:lang w:val="uk-UA"/>
        </w:rPr>
        <w:t xml:space="preserve">4. Демократично-народницький напрям політичної думки. </w:t>
      </w:r>
    </w:p>
    <w:p w:rsidR="001B301A" w:rsidRPr="006225A3" w:rsidRDefault="001B301A" w:rsidP="006D1E72">
      <w:pPr>
        <w:jc w:val="both"/>
        <w:rPr>
          <w:sz w:val="28"/>
          <w:szCs w:val="28"/>
          <w:lang w:val="uk-UA"/>
        </w:rPr>
      </w:pPr>
      <w:r w:rsidRPr="006225A3">
        <w:rPr>
          <w:sz w:val="28"/>
          <w:szCs w:val="28"/>
          <w:lang w:val="uk-UA"/>
        </w:rPr>
        <w:t xml:space="preserve">5. Публічне узгодження інтересів держави і суспільства. </w:t>
      </w:r>
    </w:p>
    <w:p w:rsidR="001B301A" w:rsidRPr="006225A3" w:rsidRDefault="001B301A" w:rsidP="006D1E72">
      <w:pPr>
        <w:jc w:val="both"/>
        <w:rPr>
          <w:sz w:val="28"/>
          <w:szCs w:val="28"/>
          <w:lang w:val="uk-UA"/>
        </w:rPr>
      </w:pPr>
      <w:r w:rsidRPr="006225A3">
        <w:rPr>
          <w:sz w:val="28"/>
          <w:szCs w:val="28"/>
          <w:lang w:val="uk-UA"/>
        </w:rPr>
        <w:t xml:space="preserve">6.Політичний простір. </w:t>
      </w:r>
    </w:p>
    <w:p w:rsidR="001B301A" w:rsidRDefault="001B301A" w:rsidP="006D1E72">
      <w:pPr>
        <w:rPr>
          <w:sz w:val="28"/>
          <w:szCs w:val="28"/>
          <w:lang w:val="uk-UA"/>
        </w:rPr>
      </w:pPr>
      <w:r w:rsidRPr="006225A3">
        <w:rPr>
          <w:sz w:val="28"/>
          <w:szCs w:val="28"/>
          <w:lang w:val="uk-UA"/>
        </w:rPr>
        <w:t>7. Держава як політичний інститут. Інституціональне середовище.</w:t>
      </w:r>
    </w:p>
    <w:p w:rsidR="001B301A" w:rsidRPr="006225A3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6225A3">
        <w:rPr>
          <w:sz w:val="28"/>
          <w:szCs w:val="28"/>
          <w:lang w:val="uk-UA"/>
        </w:rPr>
        <w:t xml:space="preserve">. Політична діяльність. Політичні дії. Політичне життя. </w:t>
      </w:r>
    </w:p>
    <w:p w:rsidR="001B301A" w:rsidRPr="006225A3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6225A3">
        <w:rPr>
          <w:sz w:val="28"/>
          <w:szCs w:val="28"/>
          <w:lang w:val="uk-UA"/>
        </w:rPr>
        <w:t xml:space="preserve">. Суспільно-політична взаємодія суб’єктів політичного процесу. </w:t>
      </w:r>
    </w:p>
    <w:p w:rsidR="001B301A" w:rsidRPr="006225A3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6225A3">
        <w:rPr>
          <w:sz w:val="28"/>
          <w:szCs w:val="28"/>
          <w:lang w:val="uk-UA"/>
        </w:rPr>
        <w:t xml:space="preserve">. Форми політичної діяльності. Політична участь. </w:t>
      </w:r>
    </w:p>
    <w:p w:rsidR="001B301A" w:rsidRPr="006225A3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6225A3">
        <w:rPr>
          <w:sz w:val="28"/>
          <w:szCs w:val="28"/>
          <w:lang w:val="uk-UA"/>
        </w:rPr>
        <w:t xml:space="preserve">. Класифікація політичної участі. </w:t>
      </w:r>
    </w:p>
    <w:p w:rsidR="001B301A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Pr="006225A3">
        <w:rPr>
          <w:sz w:val="28"/>
          <w:szCs w:val="28"/>
          <w:lang w:val="uk-UA"/>
        </w:rPr>
        <w:t>. Цілі та засоби публічно-управлінської діяльності.</w:t>
      </w:r>
    </w:p>
    <w:p w:rsidR="001B301A" w:rsidRPr="006225A3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13.</w:t>
      </w:r>
      <w:r w:rsidRPr="006225A3">
        <w:rPr>
          <w:sz w:val="28"/>
          <w:szCs w:val="28"/>
          <w:lang w:val="uk-UA"/>
        </w:rPr>
        <w:t xml:space="preserve"> Політична система як система управління публічними справами. </w:t>
      </w:r>
    </w:p>
    <w:p w:rsidR="001B301A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Pr="006225A3">
        <w:rPr>
          <w:sz w:val="28"/>
          <w:szCs w:val="28"/>
          <w:lang w:val="uk-UA"/>
        </w:rPr>
        <w:t>. Структура політичної системи.</w:t>
      </w:r>
    </w:p>
    <w:p w:rsidR="001B301A" w:rsidRPr="006225A3" w:rsidRDefault="001B301A" w:rsidP="006D1E72">
      <w:pPr>
        <w:jc w:val="both"/>
        <w:rPr>
          <w:sz w:val="28"/>
          <w:szCs w:val="28"/>
          <w:lang w:val="uk-UA"/>
        </w:rPr>
      </w:pPr>
      <w:r w:rsidRPr="006225A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</w:t>
      </w:r>
      <w:r w:rsidRPr="006225A3">
        <w:rPr>
          <w:sz w:val="28"/>
          <w:szCs w:val="28"/>
          <w:lang w:val="uk-UA"/>
        </w:rPr>
        <w:t xml:space="preserve">. Політичний процес. Поняття «політичного» та «управлінського рішення». </w:t>
      </w:r>
    </w:p>
    <w:p w:rsidR="001B301A" w:rsidRPr="006225A3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Pr="006225A3">
        <w:rPr>
          <w:sz w:val="28"/>
          <w:szCs w:val="28"/>
          <w:lang w:val="uk-UA"/>
        </w:rPr>
        <w:t xml:space="preserve">. </w:t>
      </w:r>
      <w:r w:rsidRPr="00726243">
        <w:rPr>
          <w:sz w:val="28"/>
          <w:szCs w:val="28"/>
          <w:lang w:val="uk-UA"/>
        </w:rPr>
        <w:t>Розвиток представницької влади в Україні.</w:t>
      </w:r>
      <w:r w:rsidRPr="006225A3">
        <w:rPr>
          <w:sz w:val="28"/>
          <w:szCs w:val="28"/>
          <w:lang w:val="uk-UA"/>
        </w:rPr>
        <w:t xml:space="preserve"> </w:t>
      </w:r>
    </w:p>
    <w:p w:rsidR="001B301A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Pr="006225A3">
        <w:rPr>
          <w:sz w:val="28"/>
          <w:szCs w:val="28"/>
          <w:lang w:val="uk-UA"/>
        </w:rPr>
        <w:t xml:space="preserve">. Механізм вироблення та ухвалення управлінського рішення. </w:t>
      </w:r>
    </w:p>
    <w:p w:rsidR="001B301A" w:rsidRPr="006225A3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</w:t>
      </w:r>
      <w:r w:rsidRPr="00726243">
        <w:t xml:space="preserve"> </w:t>
      </w:r>
      <w:r w:rsidRPr="00726243">
        <w:rPr>
          <w:sz w:val="28"/>
          <w:szCs w:val="28"/>
          <w:lang w:val="uk-UA"/>
        </w:rPr>
        <w:t>Ресурси та дійові особи публічної політики.</w:t>
      </w:r>
    </w:p>
    <w:p w:rsidR="001B301A" w:rsidRPr="006225A3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Pr="006225A3">
        <w:rPr>
          <w:sz w:val="28"/>
          <w:szCs w:val="28"/>
          <w:lang w:val="uk-UA"/>
        </w:rPr>
        <w:t xml:space="preserve">. Модель формування політико-управлінського рішення. </w:t>
      </w:r>
    </w:p>
    <w:p w:rsidR="001B301A" w:rsidRPr="00726243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Pr="006225A3">
        <w:rPr>
          <w:sz w:val="28"/>
          <w:szCs w:val="28"/>
          <w:lang w:val="uk-UA"/>
        </w:rPr>
        <w:t xml:space="preserve">. </w:t>
      </w:r>
      <w:r w:rsidRPr="00726243">
        <w:rPr>
          <w:sz w:val="28"/>
          <w:szCs w:val="28"/>
          <w:lang w:val="uk-UA"/>
        </w:rPr>
        <w:t>Функціонування публічної влади на рівні адміністративно-територіальних одиниць.</w:t>
      </w:r>
    </w:p>
    <w:p w:rsidR="001B301A" w:rsidRPr="00726243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21. </w:t>
      </w:r>
      <w:r w:rsidRPr="00726243">
        <w:rPr>
          <w:sz w:val="28"/>
          <w:szCs w:val="28"/>
          <w:lang w:val="uk-UA"/>
        </w:rPr>
        <w:t>Трансформація публічної політики в умовах глобалізації.</w:t>
      </w:r>
    </w:p>
    <w:p w:rsidR="001B301A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Pr="006225A3">
        <w:rPr>
          <w:sz w:val="28"/>
          <w:szCs w:val="28"/>
          <w:lang w:val="uk-UA"/>
        </w:rPr>
        <w:t xml:space="preserve">. </w:t>
      </w:r>
      <w:r w:rsidRPr="00726243">
        <w:rPr>
          <w:sz w:val="28"/>
          <w:szCs w:val="28"/>
          <w:lang w:val="uk-UA"/>
        </w:rPr>
        <w:t>Природа та сутн</w:t>
      </w:r>
      <w:r>
        <w:rPr>
          <w:sz w:val="28"/>
          <w:szCs w:val="28"/>
          <w:lang w:val="uk-UA"/>
        </w:rPr>
        <w:t>ість парламентаризму.</w:t>
      </w:r>
    </w:p>
    <w:p w:rsidR="001B301A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Pr="006225A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Політика сталого розвитку.</w:t>
      </w:r>
    </w:p>
    <w:p w:rsidR="001B301A" w:rsidRPr="006225A3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Pr="006225A3">
        <w:rPr>
          <w:sz w:val="28"/>
          <w:szCs w:val="28"/>
          <w:lang w:val="uk-UA"/>
        </w:rPr>
        <w:t xml:space="preserve">. Сутність і структура політичної культури. </w:t>
      </w:r>
    </w:p>
    <w:p w:rsidR="001B301A" w:rsidRPr="00B9697D" w:rsidRDefault="001B301A" w:rsidP="006D1E72">
      <w:pPr>
        <w:jc w:val="both"/>
        <w:rPr>
          <w:sz w:val="28"/>
          <w:szCs w:val="28"/>
          <w:lang w:val="uk-UA"/>
        </w:rPr>
      </w:pPr>
      <w:r w:rsidRPr="00B9697D">
        <w:rPr>
          <w:sz w:val="28"/>
          <w:szCs w:val="28"/>
          <w:lang w:val="uk-UA"/>
        </w:rPr>
        <w:t>25. Риси і типи політичної культури.</w:t>
      </w:r>
    </w:p>
    <w:p w:rsidR="001B301A" w:rsidRDefault="001B301A" w:rsidP="006D1E72">
      <w:pPr>
        <w:widowControl w:val="0"/>
        <w:tabs>
          <w:tab w:val="left" w:pos="1080"/>
          <w:tab w:val="num" w:pos="2160"/>
        </w:tabs>
        <w:autoSpaceDE w:val="0"/>
        <w:autoSpaceDN w:val="0"/>
        <w:ind w:left="720"/>
        <w:jc w:val="both"/>
        <w:rPr>
          <w:sz w:val="28"/>
          <w:szCs w:val="28"/>
          <w:lang w:val="uk-UA"/>
        </w:rPr>
      </w:pPr>
    </w:p>
    <w:p w:rsidR="001B301A" w:rsidRDefault="001B301A" w:rsidP="006D1E72">
      <w:pPr>
        <w:widowControl w:val="0"/>
        <w:tabs>
          <w:tab w:val="left" w:pos="1080"/>
          <w:tab w:val="num" w:pos="2160"/>
        </w:tabs>
        <w:autoSpaceDE w:val="0"/>
        <w:autoSpaceDN w:val="0"/>
        <w:jc w:val="both"/>
        <w:rPr>
          <w:b/>
          <w:sz w:val="28"/>
          <w:szCs w:val="28"/>
          <w:lang w:val="uk-UA"/>
        </w:rPr>
      </w:pPr>
      <w:r w:rsidRPr="00A87E4A">
        <w:rPr>
          <w:b/>
          <w:sz w:val="28"/>
          <w:szCs w:val="28"/>
          <w:lang w:val="uk-UA"/>
        </w:rPr>
        <w:t>СФЕРИ ТА НАПРЯМИ ПУБЛІЧНОЇ ПОЛІТИКИ</w:t>
      </w:r>
    </w:p>
    <w:p w:rsidR="001B301A" w:rsidRDefault="001B301A" w:rsidP="006D1E72">
      <w:pPr>
        <w:widowControl w:val="0"/>
        <w:tabs>
          <w:tab w:val="left" w:pos="1080"/>
          <w:tab w:val="num" w:pos="2160"/>
        </w:tabs>
        <w:autoSpaceDE w:val="0"/>
        <w:autoSpaceDN w:val="0"/>
        <w:jc w:val="both"/>
        <w:rPr>
          <w:b/>
          <w:sz w:val="28"/>
          <w:szCs w:val="28"/>
          <w:lang w:val="uk-UA"/>
        </w:rPr>
      </w:pPr>
    </w:p>
    <w:p w:rsidR="001B301A" w:rsidRDefault="001B301A" w:rsidP="006D1E72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9806D0">
        <w:rPr>
          <w:sz w:val="28"/>
          <w:szCs w:val="28"/>
          <w:lang w:val="uk-UA"/>
        </w:rPr>
        <w:t>Основні нормативно-правові акти у економічній, соціальній, гуманітарній сферах, у сфері національної безпеки та оборони, інших сферах.</w:t>
      </w:r>
    </w:p>
    <w:p w:rsidR="001B301A" w:rsidRDefault="001B301A" w:rsidP="006D1E72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9806D0">
        <w:rPr>
          <w:sz w:val="28"/>
          <w:szCs w:val="28"/>
          <w:lang w:val="uk-UA"/>
        </w:rPr>
        <w:t>Основі види державних програм соціально-економічного розвитку.</w:t>
      </w:r>
    </w:p>
    <w:p w:rsidR="001B301A" w:rsidRDefault="001B301A" w:rsidP="006D1E72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9806D0">
        <w:rPr>
          <w:sz w:val="28"/>
          <w:szCs w:val="28"/>
          <w:lang w:val="uk-UA"/>
        </w:rPr>
        <w:t xml:space="preserve">Конкурентоспроможність національної економіки, темпи її зростання. </w:t>
      </w:r>
    </w:p>
    <w:p w:rsidR="001B301A" w:rsidRDefault="001B301A" w:rsidP="006D1E72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9806D0">
        <w:rPr>
          <w:sz w:val="28"/>
          <w:szCs w:val="28"/>
          <w:lang w:val="uk-UA"/>
        </w:rPr>
        <w:t xml:space="preserve">Антиінфляційна політика, цінова і валютно-курсова стабільність. </w:t>
      </w:r>
    </w:p>
    <w:p w:rsidR="001B301A" w:rsidRDefault="001B301A" w:rsidP="006D1E72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9806D0">
        <w:rPr>
          <w:sz w:val="28"/>
          <w:szCs w:val="28"/>
          <w:lang w:val="uk-UA"/>
        </w:rPr>
        <w:t xml:space="preserve">Забезпечення гарантованих Конституцією України прав і свобод громадян. </w:t>
      </w:r>
    </w:p>
    <w:p w:rsidR="001B301A" w:rsidRDefault="001B301A" w:rsidP="006D1E72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9806D0">
        <w:rPr>
          <w:sz w:val="28"/>
          <w:szCs w:val="28"/>
          <w:lang w:val="uk-UA"/>
        </w:rPr>
        <w:t xml:space="preserve">Соціальний захист. </w:t>
      </w:r>
    </w:p>
    <w:p w:rsidR="001B301A" w:rsidRDefault="001B301A" w:rsidP="006D1E72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9806D0">
        <w:rPr>
          <w:sz w:val="28"/>
          <w:szCs w:val="28"/>
          <w:lang w:val="uk-UA"/>
        </w:rPr>
        <w:t xml:space="preserve">Реалізація сімейної, молодіжної, пенсійної та житлової політики. </w:t>
      </w:r>
    </w:p>
    <w:p w:rsidR="001B301A" w:rsidRDefault="001B301A" w:rsidP="006D1E72">
      <w:pPr>
        <w:numPr>
          <w:ilvl w:val="0"/>
          <w:numId w:val="1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  <w:lang w:val="uk-UA"/>
        </w:rPr>
      </w:pPr>
      <w:r w:rsidRPr="009806D0">
        <w:rPr>
          <w:sz w:val="28"/>
          <w:szCs w:val="28"/>
          <w:lang w:val="uk-UA"/>
        </w:rPr>
        <w:t>Політика зайнятості та подолання бідності і соціального розшарування населення.</w:t>
      </w:r>
    </w:p>
    <w:p w:rsidR="001B301A" w:rsidRDefault="001B301A" w:rsidP="006D1E72">
      <w:pPr>
        <w:numPr>
          <w:ilvl w:val="0"/>
          <w:numId w:val="1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  <w:lang w:val="uk-UA"/>
        </w:rPr>
      </w:pPr>
      <w:r w:rsidRPr="009806D0">
        <w:rPr>
          <w:sz w:val="28"/>
          <w:szCs w:val="28"/>
          <w:lang w:val="uk-UA"/>
        </w:rPr>
        <w:t xml:space="preserve">Мовна та освітня політики. </w:t>
      </w:r>
    </w:p>
    <w:p w:rsidR="001B301A" w:rsidRDefault="001B301A" w:rsidP="006D1E72">
      <w:pPr>
        <w:numPr>
          <w:ilvl w:val="0"/>
          <w:numId w:val="1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  <w:lang w:val="uk-UA"/>
        </w:rPr>
      </w:pPr>
      <w:r w:rsidRPr="009806D0">
        <w:rPr>
          <w:sz w:val="28"/>
          <w:szCs w:val="28"/>
          <w:lang w:val="uk-UA"/>
        </w:rPr>
        <w:t xml:space="preserve">Реформування та розвиток вітчизняної системи вищої освіти і науки. </w:t>
      </w:r>
    </w:p>
    <w:p w:rsidR="001B301A" w:rsidRDefault="001B301A" w:rsidP="006D1E72">
      <w:pPr>
        <w:numPr>
          <w:ilvl w:val="0"/>
          <w:numId w:val="1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  <w:lang w:val="uk-UA"/>
        </w:rPr>
      </w:pPr>
      <w:r w:rsidRPr="009806D0">
        <w:rPr>
          <w:sz w:val="28"/>
          <w:szCs w:val="28"/>
          <w:lang w:val="uk-UA"/>
        </w:rPr>
        <w:t xml:space="preserve">Інтелектуальна власність. </w:t>
      </w:r>
    </w:p>
    <w:p w:rsidR="001B301A" w:rsidRDefault="001B301A" w:rsidP="006D1E72">
      <w:pPr>
        <w:numPr>
          <w:ilvl w:val="0"/>
          <w:numId w:val="1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  <w:lang w:val="uk-UA"/>
        </w:rPr>
      </w:pPr>
      <w:r w:rsidRPr="009806D0">
        <w:rPr>
          <w:sz w:val="28"/>
          <w:szCs w:val="28"/>
          <w:lang w:val="uk-UA"/>
        </w:rPr>
        <w:t xml:space="preserve">Задоволення культурно-духовних потреб громадян України, відродження духовних цінностей та культурної спадщини. </w:t>
      </w:r>
    </w:p>
    <w:p w:rsidR="001B301A" w:rsidRDefault="001B301A" w:rsidP="006D1E72">
      <w:pPr>
        <w:numPr>
          <w:ilvl w:val="0"/>
          <w:numId w:val="1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  <w:lang w:val="uk-UA"/>
        </w:rPr>
      </w:pPr>
      <w:r w:rsidRPr="009806D0">
        <w:rPr>
          <w:sz w:val="28"/>
          <w:szCs w:val="28"/>
          <w:lang w:val="uk-UA"/>
        </w:rPr>
        <w:t xml:space="preserve">Толерантність суспільства. </w:t>
      </w:r>
    </w:p>
    <w:p w:rsidR="001B301A" w:rsidRDefault="001B301A" w:rsidP="006D1E72">
      <w:pPr>
        <w:numPr>
          <w:ilvl w:val="0"/>
          <w:numId w:val="1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  <w:lang w:val="uk-UA"/>
        </w:rPr>
      </w:pPr>
      <w:r w:rsidRPr="009806D0">
        <w:rPr>
          <w:sz w:val="28"/>
          <w:szCs w:val="28"/>
          <w:lang w:val="uk-UA"/>
        </w:rPr>
        <w:t>Державна політика у сф</w:t>
      </w:r>
      <w:r>
        <w:rPr>
          <w:sz w:val="28"/>
          <w:szCs w:val="28"/>
          <w:lang w:val="uk-UA"/>
        </w:rPr>
        <w:t>ері фізичної культури і спорту.</w:t>
      </w:r>
    </w:p>
    <w:p w:rsidR="001B301A" w:rsidRDefault="001B301A" w:rsidP="006D1E72">
      <w:pPr>
        <w:numPr>
          <w:ilvl w:val="0"/>
          <w:numId w:val="1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7135D9">
        <w:rPr>
          <w:sz w:val="28"/>
          <w:szCs w:val="28"/>
          <w:lang w:val="uk-UA"/>
        </w:rPr>
        <w:t>аціональні інтереси у</w:t>
      </w:r>
      <w:r>
        <w:rPr>
          <w:sz w:val="28"/>
          <w:szCs w:val="28"/>
          <w:lang w:val="uk-UA"/>
        </w:rPr>
        <w:t xml:space="preserve"> </w:t>
      </w:r>
      <w:r w:rsidRPr="007135D9">
        <w:rPr>
          <w:sz w:val="28"/>
          <w:szCs w:val="28"/>
          <w:lang w:val="uk-UA"/>
        </w:rPr>
        <w:t>зовнішньополітичній,</w:t>
      </w:r>
      <w:r>
        <w:rPr>
          <w:sz w:val="28"/>
          <w:szCs w:val="28"/>
          <w:lang w:val="uk-UA"/>
        </w:rPr>
        <w:t xml:space="preserve"> </w:t>
      </w:r>
      <w:r w:rsidRPr="007135D9">
        <w:rPr>
          <w:sz w:val="28"/>
          <w:szCs w:val="28"/>
          <w:lang w:val="uk-UA"/>
        </w:rPr>
        <w:t>оборонній, соціально-економічній, енергетичній, продовольчій, екологічній та інформаційній сферах</w:t>
      </w:r>
      <w:r>
        <w:rPr>
          <w:sz w:val="28"/>
          <w:szCs w:val="28"/>
          <w:lang w:val="uk-UA"/>
        </w:rPr>
        <w:t>.</w:t>
      </w:r>
      <w:r w:rsidRPr="007135D9">
        <w:rPr>
          <w:sz w:val="28"/>
          <w:szCs w:val="28"/>
          <w:lang w:val="uk-UA"/>
        </w:rPr>
        <w:t xml:space="preserve"> </w:t>
      </w:r>
    </w:p>
    <w:p w:rsidR="001B301A" w:rsidRDefault="001B301A" w:rsidP="006D1E72">
      <w:pPr>
        <w:numPr>
          <w:ilvl w:val="0"/>
          <w:numId w:val="1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  <w:lang w:val="uk-UA"/>
        </w:rPr>
      </w:pPr>
      <w:r w:rsidRPr="0071322C">
        <w:rPr>
          <w:sz w:val="28"/>
          <w:szCs w:val="28"/>
          <w:lang w:val="uk-UA"/>
        </w:rPr>
        <w:t>Галуз</w:t>
      </w:r>
      <w:r>
        <w:rPr>
          <w:sz w:val="28"/>
          <w:szCs w:val="28"/>
          <w:lang w:val="uk-UA"/>
        </w:rPr>
        <w:t>і національної економіки</w:t>
      </w:r>
      <w:r w:rsidRPr="0071322C">
        <w:rPr>
          <w:sz w:val="28"/>
          <w:szCs w:val="28"/>
          <w:lang w:val="uk-UA"/>
        </w:rPr>
        <w:t>: промисловість, будівництво, сільське господарство, торгівля, управління.</w:t>
      </w:r>
      <w:r>
        <w:rPr>
          <w:sz w:val="28"/>
          <w:szCs w:val="28"/>
          <w:lang w:val="uk-UA"/>
        </w:rPr>
        <w:t xml:space="preserve"> </w:t>
      </w:r>
    </w:p>
    <w:p w:rsidR="001B301A" w:rsidRDefault="001B301A" w:rsidP="006D1E72">
      <w:pPr>
        <w:numPr>
          <w:ilvl w:val="0"/>
          <w:numId w:val="1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  <w:lang w:val="uk-UA"/>
        </w:rPr>
      </w:pPr>
      <w:r w:rsidRPr="009806D0">
        <w:rPr>
          <w:sz w:val="28"/>
          <w:szCs w:val="28"/>
          <w:lang w:val="uk-UA"/>
        </w:rPr>
        <w:t xml:space="preserve">Формування державної політики в галузі охорони здоров’я: вітчизняний та міжнародний досвід. </w:t>
      </w:r>
    </w:p>
    <w:p w:rsidR="001B301A" w:rsidRDefault="001B301A" w:rsidP="006D1E72">
      <w:pPr>
        <w:numPr>
          <w:ilvl w:val="0"/>
          <w:numId w:val="1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  <w:lang w:val="uk-UA"/>
        </w:rPr>
      </w:pPr>
      <w:r w:rsidRPr="009806D0">
        <w:rPr>
          <w:sz w:val="28"/>
          <w:szCs w:val="28"/>
          <w:lang w:val="uk-UA"/>
        </w:rPr>
        <w:t xml:space="preserve">Реформування системи охорони здоров’я. </w:t>
      </w:r>
    </w:p>
    <w:p w:rsidR="001B301A" w:rsidRDefault="001B301A" w:rsidP="006D1E72">
      <w:pPr>
        <w:numPr>
          <w:ilvl w:val="0"/>
          <w:numId w:val="1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  <w:lang w:val="uk-UA"/>
        </w:rPr>
      </w:pPr>
      <w:r w:rsidRPr="009806D0">
        <w:rPr>
          <w:sz w:val="28"/>
          <w:szCs w:val="28"/>
          <w:lang w:val="uk-UA"/>
        </w:rPr>
        <w:t>Загальнообов’язкове державне медичне страхування.</w:t>
      </w:r>
    </w:p>
    <w:p w:rsidR="001B301A" w:rsidRDefault="001B301A" w:rsidP="006D1E72">
      <w:pPr>
        <w:numPr>
          <w:ilvl w:val="0"/>
          <w:numId w:val="1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  <w:lang w:val="uk-UA"/>
        </w:rPr>
      </w:pPr>
      <w:r w:rsidRPr="009806D0">
        <w:rPr>
          <w:sz w:val="28"/>
          <w:szCs w:val="28"/>
          <w:lang w:val="uk-UA"/>
        </w:rPr>
        <w:t xml:space="preserve">Понятійно-термінологічні аспекти публічного управління освітою. </w:t>
      </w:r>
    </w:p>
    <w:p w:rsidR="001B301A" w:rsidRDefault="001B301A" w:rsidP="006D1E72">
      <w:pPr>
        <w:numPr>
          <w:ilvl w:val="0"/>
          <w:numId w:val="1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  <w:lang w:val="uk-UA"/>
        </w:rPr>
      </w:pPr>
      <w:r w:rsidRPr="009806D0">
        <w:rPr>
          <w:sz w:val="28"/>
          <w:szCs w:val="28"/>
          <w:lang w:val="uk-UA"/>
        </w:rPr>
        <w:lastRenderedPageBreak/>
        <w:t xml:space="preserve">Принципи, чинники та функції публічного управління освітою. </w:t>
      </w:r>
    </w:p>
    <w:p w:rsidR="001B301A" w:rsidRDefault="001B301A" w:rsidP="006D1E72">
      <w:pPr>
        <w:numPr>
          <w:ilvl w:val="0"/>
          <w:numId w:val="1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  <w:lang w:val="uk-UA"/>
        </w:rPr>
      </w:pPr>
      <w:r w:rsidRPr="009806D0">
        <w:rPr>
          <w:sz w:val="28"/>
          <w:szCs w:val="28"/>
          <w:lang w:val="uk-UA"/>
        </w:rPr>
        <w:t xml:space="preserve">Особливості публічного управління освітою в Україні: нормативно-правова основа, система органів державної влади. </w:t>
      </w:r>
    </w:p>
    <w:p w:rsidR="001B301A" w:rsidRDefault="001B301A" w:rsidP="006D1E72">
      <w:pPr>
        <w:numPr>
          <w:ilvl w:val="0"/>
          <w:numId w:val="1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  <w:lang w:val="uk-UA"/>
        </w:rPr>
      </w:pPr>
      <w:r w:rsidRPr="009806D0">
        <w:rPr>
          <w:sz w:val="28"/>
          <w:szCs w:val="28"/>
          <w:lang w:val="uk-UA"/>
        </w:rPr>
        <w:t xml:space="preserve">Державне управління у сфері вищої освіти. </w:t>
      </w:r>
    </w:p>
    <w:p w:rsidR="001B301A" w:rsidRPr="009806D0" w:rsidRDefault="001B301A" w:rsidP="006D1E72">
      <w:pPr>
        <w:numPr>
          <w:ilvl w:val="0"/>
          <w:numId w:val="1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  <w:lang w:val="uk-UA"/>
        </w:rPr>
      </w:pPr>
      <w:r w:rsidRPr="009806D0">
        <w:rPr>
          <w:sz w:val="28"/>
          <w:szCs w:val="28"/>
          <w:lang w:val="uk-UA"/>
        </w:rPr>
        <w:t>Державне управління загальною середньою освітою.</w:t>
      </w:r>
      <w:r w:rsidRPr="005B1208">
        <w:rPr>
          <w:sz w:val="28"/>
          <w:szCs w:val="28"/>
          <w:lang w:val="uk-UA"/>
        </w:rPr>
        <w:t xml:space="preserve"> </w:t>
      </w:r>
    </w:p>
    <w:p w:rsidR="001B301A" w:rsidRDefault="001B301A" w:rsidP="006D1E72">
      <w:pPr>
        <w:numPr>
          <w:ilvl w:val="0"/>
          <w:numId w:val="1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  <w:lang w:val="uk-UA"/>
        </w:rPr>
      </w:pPr>
      <w:r w:rsidRPr="009806D0">
        <w:rPr>
          <w:sz w:val="28"/>
          <w:szCs w:val="28"/>
          <w:lang w:val="uk-UA"/>
        </w:rPr>
        <w:t>Державне управління розвитком загальної середньої освіти.</w:t>
      </w:r>
    </w:p>
    <w:p w:rsidR="001B301A" w:rsidRDefault="001B301A" w:rsidP="006D1E72">
      <w:pPr>
        <w:numPr>
          <w:ilvl w:val="0"/>
          <w:numId w:val="1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  <w:lang w:val="uk-UA"/>
        </w:rPr>
      </w:pPr>
      <w:r w:rsidRPr="009806D0">
        <w:rPr>
          <w:sz w:val="28"/>
          <w:szCs w:val="28"/>
          <w:lang w:val="uk-UA"/>
        </w:rPr>
        <w:t xml:space="preserve">Поняття та зміст податкової політики як складової державної економічної політики. </w:t>
      </w:r>
    </w:p>
    <w:p w:rsidR="001B301A" w:rsidRDefault="001B301A" w:rsidP="006D1E72">
      <w:pPr>
        <w:numPr>
          <w:ilvl w:val="0"/>
          <w:numId w:val="1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  <w:lang w:val="uk-UA"/>
        </w:rPr>
      </w:pPr>
      <w:r w:rsidRPr="009806D0">
        <w:rPr>
          <w:sz w:val="28"/>
          <w:szCs w:val="28"/>
          <w:lang w:val="uk-UA"/>
        </w:rPr>
        <w:t xml:space="preserve">Мета податкової політики, механізми та інструменти реалізації. </w:t>
      </w:r>
    </w:p>
    <w:p w:rsidR="001B301A" w:rsidRDefault="001B301A" w:rsidP="006D1E72">
      <w:pPr>
        <w:numPr>
          <w:ilvl w:val="0"/>
          <w:numId w:val="1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  <w:lang w:val="uk-UA"/>
        </w:rPr>
      </w:pPr>
      <w:r w:rsidRPr="009806D0">
        <w:rPr>
          <w:sz w:val="28"/>
          <w:szCs w:val="28"/>
          <w:lang w:val="uk-UA"/>
        </w:rPr>
        <w:t xml:space="preserve">Поняття та зміст митної політики. </w:t>
      </w:r>
    </w:p>
    <w:p w:rsidR="001B301A" w:rsidRDefault="001B301A" w:rsidP="006D1E72">
      <w:pPr>
        <w:numPr>
          <w:ilvl w:val="0"/>
          <w:numId w:val="1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  <w:lang w:val="uk-UA"/>
        </w:rPr>
      </w:pPr>
      <w:r w:rsidRPr="009806D0">
        <w:rPr>
          <w:sz w:val="28"/>
          <w:szCs w:val="28"/>
          <w:lang w:val="uk-UA"/>
        </w:rPr>
        <w:t xml:space="preserve">Політична реформа. </w:t>
      </w:r>
    </w:p>
    <w:p w:rsidR="001B301A" w:rsidRDefault="001B301A" w:rsidP="006D1E72">
      <w:pPr>
        <w:numPr>
          <w:ilvl w:val="0"/>
          <w:numId w:val="1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  <w:lang w:val="uk-UA"/>
        </w:rPr>
      </w:pPr>
      <w:r w:rsidRPr="009806D0">
        <w:rPr>
          <w:sz w:val="28"/>
          <w:szCs w:val="28"/>
          <w:lang w:val="uk-UA"/>
        </w:rPr>
        <w:t xml:space="preserve">Інновація. Інноваційна політика. </w:t>
      </w:r>
    </w:p>
    <w:p w:rsidR="001B301A" w:rsidRDefault="001B301A" w:rsidP="006D1E72">
      <w:pPr>
        <w:numPr>
          <w:ilvl w:val="0"/>
          <w:numId w:val="1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  <w:lang w:val="uk-UA"/>
        </w:rPr>
      </w:pPr>
      <w:r w:rsidRPr="009806D0">
        <w:rPr>
          <w:sz w:val="28"/>
          <w:szCs w:val="28"/>
          <w:lang w:val="uk-UA"/>
        </w:rPr>
        <w:t>Поняття, суб</w:t>
      </w:r>
      <w:r w:rsidRPr="005B1208">
        <w:rPr>
          <w:sz w:val="28"/>
          <w:szCs w:val="28"/>
          <w:lang w:val="uk-UA"/>
        </w:rPr>
        <w:t>’</w:t>
      </w:r>
      <w:r w:rsidRPr="009806D0">
        <w:rPr>
          <w:sz w:val="28"/>
          <w:szCs w:val="28"/>
          <w:lang w:val="uk-UA"/>
        </w:rPr>
        <w:t>єкти та об</w:t>
      </w:r>
      <w:r w:rsidRPr="005B1208">
        <w:rPr>
          <w:sz w:val="28"/>
          <w:szCs w:val="28"/>
          <w:lang w:val="uk-UA"/>
        </w:rPr>
        <w:t>’</w:t>
      </w:r>
      <w:r w:rsidRPr="009806D0">
        <w:rPr>
          <w:sz w:val="28"/>
          <w:szCs w:val="28"/>
          <w:lang w:val="uk-UA"/>
        </w:rPr>
        <w:t xml:space="preserve">єкти аграрної політики. </w:t>
      </w:r>
    </w:p>
    <w:p w:rsidR="001B301A" w:rsidRDefault="001B301A" w:rsidP="006D1E72">
      <w:pPr>
        <w:numPr>
          <w:ilvl w:val="0"/>
          <w:numId w:val="1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  <w:lang w:val="uk-UA"/>
        </w:rPr>
      </w:pPr>
      <w:r w:rsidRPr="009806D0">
        <w:rPr>
          <w:sz w:val="28"/>
          <w:szCs w:val="28"/>
          <w:lang w:val="uk-UA"/>
        </w:rPr>
        <w:t xml:space="preserve">Земельні відносини та особливості їх державного регулювання. </w:t>
      </w:r>
    </w:p>
    <w:p w:rsidR="001B301A" w:rsidRDefault="001B301A" w:rsidP="006D1E72">
      <w:pPr>
        <w:numPr>
          <w:ilvl w:val="0"/>
          <w:numId w:val="1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  <w:lang w:val="uk-UA"/>
        </w:rPr>
      </w:pPr>
      <w:r w:rsidRPr="009806D0">
        <w:rPr>
          <w:sz w:val="28"/>
          <w:szCs w:val="28"/>
          <w:lang w:val="uk-UA"/>
        </w:rPr>
        <w:t xml:space="preserve">Засади державного управління людськими ресурсами. </w:t>
      </w:r>
    </w:p>
    <w:p w:rsidR="001B301A" w:rsidRDefault="001B301A" w:rsidP="006D1E72">
      <w:pPr>
        <w:numPr>
          <w:ilvl w:val="0"/>
          <w:numId w:val="1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  <w:lang w:val="uk-UA"/>
        </w:rPr>
      </w:pPr>
      <w:r w:rsidRPr="009806D0">
        <w:rPr>
          <w:sz w:val="28"/>
          <w:szCs w:val="28"/>
          <w:lang w:val="uk-UA"/>
        </w:rPr>
        <w:t xml:space="preserve">Особливості державного управління міграційними процесами. </w:t>
      </w:r>
    </w:p>
    <w:p w:rsidR="001B301A" w:rsidRDefault="001B301A" w:rsidP="006D1E72">
      <w:pPr>
        <w:numPr>
          <w:ilvl w:val="0"/>
          <w:numId w:val="1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  <w:lang w:val="uk-UA"/>
        </w:rPr>
      </w:pPr>
      <w:r w:rsidRPr="009806D0">
        <w:rPr>
          <w:sz w:val="28"/>
          <w:szCs w:val="28"/>
          <w:lang w:val="uk-UA"/>
        </w:rPr>
        <w:t xml:space="preserve">Державне регулювання ринку праці. </w:t>
      </w:r>
    </w:p>
    <w:p w:rsidR="001B301A" w:rsidRDefault="001B301A" w:rsidP="006D1E72">
      <w:pPr>
        <w:numPr>
          <w:ilvl w:val="0"/>
          <w:numId w:val="1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  <w:lang w:val="uk-UA"/>
        </w:rPr>
      </w:pPr>
      <w:r w:rsidRPr="009806D0">
        <w:rPr>
          <w:sz w:val="28"/>
          <w:szCs w:val="28"/>
          <w:lang w:val="uk-UA"/>
        </w:rPr>
        <w:t xml:space="preserve">Державна кадрова політика. </w:t>
      </w:r>
    </w:p>
    <w:p w:rsidR="001B301A" w:rsidRDefault="001B301A" w:rsidP="006D1E72">
      <w:pPr>
        <w:numPr>
          <w:ilvl w:val="0"/>
          <w:numId w:val="1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  <w:lang w:val="uk-UA"/>
        </w:rPr>
      </w:pPr>
      <w:r w:rsidRPr="009806D0">
        <w:rPr>
          <w:sz w:val="28"/>
          <w:szCs w:val="28"/>
          <w:lang w:val="uk-UA"/>
        </w:rPr>
        <w:t xml:space="preserve">Державне управління у сфері охорони праці. </w:t>
      </w:r>
    </w:p>
    <w:p w:rsidR="001B301A" w:rsidRDefault="001B301A" w:rsidP="006D1E72">
      <w:pPr>
        <w:numPr>
          <w:ilvl w:val="0"/>
          <w:numId w:val="1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  <w:lang w:val="uk-UA"/>
        </w:rPr>
      </w:pPr>
      <w:r w:rsidRPr="009806D0">
        <w:rPr>
          <w:sz w:val="28"/>
          <w:szCs w:val="28"/>
          <w:lang w:val="uk-UA"/>
        </w:rPr>
        <w:t xml:space="preserve">Механізм забезпечення національної безпеки. </w:t>
      </w:r>
    </w:p>
    <w:p w:rsidR="001B301A" w:rsidRDefault="001B301A" w:rsidP="006D1E72">
      <w:pPr>
        <w:numPr>
          <w:ilvl w:val="0"/>
          <w:numId w:val="1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  <w:lang w:val="uk-UA"/>
        </w:rPr>
      </w:pPr>
      <w:r w:rsidRPr="009806D0">
        <w:rPr>
          <w:sz w:val="28"/>
          <w:szCs w:val="28"/>
          <w:lang w:val="uk-UA"/>
        </w:rPr>
        <w:t xml:space="preserve">Механізм забезпечення економічної безпеки. </w:t>
      </w:r>
    </w:p>
    <w:p w:rsidR="001B301A" w:rsidRDefault="001B301A" w:rsidP="006D1E72">
      <w:pPr>
        <w:numPr>
          <w:ilvl w:val="0"/>
          <w:numId w:val="1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  <w:lang w:val="uk-UA"/>
        </w:rPr>
      </w:pPr>
      <w:r w:rsidRPr="009806D0">
        <w:rPr>
          <w:sz w:val="28"/>
          <w:szCs w:val="28"/>
          <w:lang w:val="uk-UA"/>
        </w:rPr>
        <w:t xml:space="preserve">Механізм забезпечення соціальної безпеки. </w:t>
      </w:r>
    </w:p>
    <w:p w:rsidR="001B301A" w:rsidRDefault="001B301A" w:rsidP="006D1E72">
      <w:pPr>
        <w:numPr>
          <w:ilvl w:val="0"/>
          <w:numId w:val="1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  <w:lang w:val="uk-UA"/>
        </w:rPr>
      </w:pPr>
      <w:r w:rsidRPr="009806D0">
        <w:rPr>
          <w:sz w:val="28"/>
          <w:szCs w:val="28"/>
          <w:lang w:val="uk-UA"/>
        </w:rPr>
        <w:t xml:space="preserve">Механізми забезпечення політичної безпеки. </w:t>
      </w:r>
    </w:p>
    <w:p w:rsidR="001B301A" w:rsidRDefault="001B301A" w:rsidP="006D1E72">
      <w:pPr>
        <w:numPr>
          <w:ilvl w:val="0"/>
          <w:numId w:val="1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  <w:lang w:val="uk-UA"/>
        </w:rPr>
      </w:pPr>
      <w:r w:rsidRPr="009806D0">
        <w:rPr>
          <w:sz w:val="28"/>
          <w:szCs w:val="28"/>
          <w:lang w:val="uk-UA"/>
        </w:rPr>
        <w:t xml:space="preserve">Механізми забезпечення екологічної безпеки. </w:t>
      </w:r>
    </w:p>
    <w:p w:rsidR="001B301A" w:rsidRPr="002110FC" w:rsidRDefault="001B301A" w:rsidP="006D1E72">
      <w:pPr>
        <w:numPr>
          <w:ilvl w:val="0"/>
          <w:numId w:val="1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  <w:lang w:val="uk-UA"/>
        </w:rPr>
      </w:pPr>
      <w:r w:rsidRPr="009806D0">
        <w:rPr>
          <w:sz w:val="28"/>
          <w:szCs w:val="28"/>
          <w:lang w:val="uk-UA"/>
        </w:rPr>
        <w:t>Політика забезпечення міжнародної безпеки.</w:t>
      </w:r>
    </w:p>
    <w:p w:rsidR="001B301A" w:rsidRPr="009806D0" w:rsidRDefault="001B301A" w:rsidP="006D1E72">
      <w:pPr>
        <w:tabs>
          <w:tab w:val="left" w:pos="426"/>
        </w:tabs>
        <w:contextualSpacing/>
        <w:jc w:val="both"/>
        <w:rPr>
          <w:sz w:val="28"/>
          <w:szCs w:val="28"/>
          <w:lang w:val="uk-UA"/>
        </w:rPr>
      </w:pPr>
    </w:p>
    <w:p w:rsidR="001B301A" w:rsidRDefault="001B301A" w:rsidP="006D1E72">
      <w:pPr>
        <w:widowControl w:val="0"/>
        <w:tabs>
          <w:tab w:val="left" w:pos="1080"/>
          <w:tab w:val="num" w:pos="2160"/>
        </w:tabs>
        <w:autoSpaceDE w:val="0"/>
        <w:autoSpaceDN w:val="0"/>
        <w:rPr>
          <w:b/>
          <w:sz w:val="28"/>
          <w:szCs w:val="28"/>
          <w:lang w:val="uk-UA"/>
        </w:rPr>
      </w:pPr>
      <w:bookmarkStart w:id="8" w:name="_Toc34047699"/>
      <w:r w:rsidRPr="00485937">
        <w:rPr>
          <w:b/>
          <w:sz w:val="28"/>
          <w:szCs w:val="28"/>
          <w:lang w:val="uk-UA"/>
        </w:rPr>
        <w:t>ПУБЛІЧНЕ УПРАВЛІННЯ</w:t>
      </w:r>
    </w:p>
    <w:p w:rsidR="001B301A" w:rsidRDefault="001B301A" w:rsidP="006D1E72">
      <w:pPr>
        <w:widowControl w:val="0"/>
        <w:tabs>
          <w:tab w:val="left" w:pos="1080"/>
          <w:tab w:val="num" w:pos="2160"/>
        </w:tabs>
        <w:autoSpaceDE w:val="0"/>
        <w:autoSpaceDN w:val="0"/>
        <w:rPr>
          <w:b/>
          <w:sz w:val="28"/>
          <w:szCs w:val="28"/>
          <w:lang w:val="uk-UA"/>
        </w:rPr>
      </w:pPr>
    </w:p>
    <w:p w:rsidR="001B301A" w:rsidRDefault="001B301A" w:rsidP="006D1E72">
      <w:pPr>
        <w:pStyle w:val="a4"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85937">
        <w:rPr>
          <w:rFonts w:ascii="Times New Roman" w:hAnsi="Times New Roman"/>
          <w:sz w:val="28"/>
          <w:szCs w:val="28"/>
          <w:lang w:val="uk-UA"/>
        </w:rPr>
        <w:t>Інституціональна структура системи публічного управління та адміністрування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B301A" w:rsidRDefault="001B301A" w:rsidP="006D1E72">
      <w:pPr>
        <w:pStyle w:val="a4"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85937">
        <w:rPr>
          <w:rFonts w:ascii="Times New Roman" w:hAnsi="Times New Roman"/>
          <w:sz w:val="28"/>
          <w:szCs w:val="28"/>
          <w:lang w:val="uk-UA"/>
        </w:rPr>
        <w:t>Конституційно-правові засади публічного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5937">
        <w:rPr>
          <w:rFonts w:ascii="Times New Roman" w:hAnsi="Times New Roman"/>
          <w:sz w:val="28"/>
          <w:szCs w:val="28"/>
          <w:lang w:val="uk-UA"/>
        </w:rPr>
        <w:t xml:space="preserve">управління та адміністрування в Україні. </w:t>
      </w:r>
    </w:p>
    <w:p w:rsidR="001B301A" w:rsidRPr="00485937" w:rsidRDefault="001B301A" w:rsidP="006D1E72">
      <w:pPr>
        <w:pStyle w:val="a4"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85937">
        <w:rPr>
          <w:rFonts w:ascii="Times New Roman" w:hAnsi="Times New Roman"/>
          <w:sz w:val="28"/>
          <w:szCs w:val="28"/>
          <w:lang w:val="uk-UA"/>
        </w:rPr>
        <w:t>Рівні управління 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5937">
        <w:rPr>
          <w:rFonts w:ascii="Times New Roman" w:hAnsi="Times New Roman"/>
          <w:sz w:val="28"/>
          <w:szCs w:val="28"/>
          <w:lang w:val="uk-UA"/>
        </w:rPr>
        <w:t>державі: вищий, центральний, регіональний, місцевий.</w:t>
      </w:r>
    </w:p>
    <w:p w:rsidR="001B301A" w:rsidRDefault="001B301A" w:rsidP="006D1E72">
      <w:pPr>
        <w:pStyle w:val="a4"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85937">
        <w:rPr>
          <w:rFonts w:ascii="Times New Roman" w:hAnsi="Times New Roman"/>
          <w:sz w:val="28"/>
          <w:szCs w:val="28"/>
          <w:lang w:val="uk-UA"/>
        </w:rPr>
        <w:t>Територіальна основа організації публічного управління в Україні. Адміністративно-територіальний устрій України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5937">
        <w:rPr>
          <w:rFonts w:ascii="Times New Roman" w:hAnsi="Times New Roman"/>
          <w:sz w:val="28"/>
          <w:szCs w:val="28"/>
          <w:lang w:val="uk-UA"/>
        </w:rPr>
        <w:t>його реформування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B301A" w:rsidRDefault="001B301A" w:rsidP="006D1E72">
      <w:pPr>
        <w:pStyle w:val="a4"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85937">
        <w:rPr>
          <w:rFonts w:ascii="Times New Roman" w:hAnsi="Times New Roman"/>
          <w:sz w:val="28"/>
          <w:szCs w:val="28"/>
          <w:lang w:val="uk-UA"/>
        </w:rPr>
        <w:t>Організаційно-функціональна структура системи державного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5937">
        <w:rPr>
          <w:rFonts w:ascii="Times New Roman" w:hAnsi="Times New Roman"/>
          <w:sz w:val="28"/>
          <w:szCs w:val="28"/>
          <w:lang w:val="uk-UA"/>
        </w:rPr>
        <w:t xml:space="preserve">управління. </w:t>
      </w:r>
    </w:p>
    <w:p w:rsidR="001B301A" w:rsidRDefault="001B301A" w:rsidP="006D1E72">
      <w:pPr>
        <w:pStyle w:val="a4"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85937">
        <w:rPr>
          <w:rFonts w:ascii="Times New Roman" w:hAnsi="Times New Roman"/>
          <w:sz w:val="28"/>
          <w:szCs w:val="28"/>
          <w:lang w:val="uk-UA"/>
        </w:rPr>
        <w:t>Розподіл повноважень між органами виконавчої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5937">
        <w:rPr>
          <w:rFonts w:ascii="Times New Roman" w:hAnsi="Times New Roman"/>
          <w:sz w:val="28"/>
          <w:szCs w:val="28"/>
          <w:lang w:val="uk-UA"/>
        </w:rPr>
        <w:t xml:space="preserve">влади за рівнями управління в державі. </w:t>
      </w:r>
    </w:p>
    <w:p w:rsidR="001B301A" w:rsidRDefault="001B301A" w:rsidP="006D1E72">
      <w:pPr>
        <w:pStyle w:val="a4"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85937">
        <w:rPr>
          <w:rFonts w:ascii="Times New Roman" w:hAnsi="Times New Roman"/>
          <w:sz w:val="28"/>
          <w:szCs w:val="28"/>
          <w:lang w:val="uk-UA"/>
        </w:rPr>
        <w:t>Вищі і центральні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5937">
        <w:rPr>
          <w:rFonts w:ascii="Times New Roman" w:hAnsi="Times New Roman"/>
          <w:sz w:val="28"/>
          <w:szCs w:val="28"/>
          <w:lang w:val="uk-UA"/>
        </w:rPr>
        <w:t xml:space="preserve">органи виконавчої влади. </w:t>
      </w:r>
    </w:p>
    <w:p w:rsidR="001B301A" w:rsidRDefault="001B301A" w:rsidP="006D1E72">
      <w:pPr>
        <w:pStyle w:val="a4"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85937">
        <w:rPr>
          <w:rFonts w:ascii="Times New Roman" w:hAnsi="Times New Roman"/>
          <w:sz w:val="28"/>
          <w:szCs w:val="28"/>
          <w:lang w:val="uk-UA"/>
        </w:rPr>
        <w:t>Місцеві органи виконавчої влади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5937">
        <w:rPr>
          <w:rFonts w:ascii="Times New Roman" w:hAnsi="Times New Roman"/>
          <w:sz w:val="28"/>
          <w:szCs w:val="28"/>
          <w:lang w:val="uk-UA"/>
        </w:rPr>
        <w:t xml:space="preserve">загальної компетенції. </w:t>
      </w:r>
    </w:p>
    <w:p w:rsidR="001B301A" w:rsidRDefault="001B301A" w:rsidP="006D1E72">
      <w:pPr>
        <w:pStyle w:val="a4"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85937">
        <w:rPr>
          <w:rFonts w:ascii="Times New Roman" w:hAnsi="Times New Roman"/>
          <w:sz w:val="28"/>
          <w:szCs w:val="28"/>
          <w:lang w:val="uk-UA"/>
        </w:rPr>
        <w:t>Місцеві органи виконавчої влади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5937">
        <w:rPr>
          <w:rFonts w:ascii="Times New Roman" w:hAnsi="Times New Roman"/>
          <w:sz w:val="28"/>
          <w:szCs w:val="28"/>
          <w:lang w:val="uk-UA"/>
        </w:rPr>
        <w:t>спеціального призначення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B301A" w:rsidRDefault="001B301A" w:rsidP="006D1E72">
      <w:pPr>
        <w:pStyle w:val="a4"/>
        <w:numPr>
          <w:ilvl w:val="0"/>
          <w:numId w:val="12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85937">
        <w:rPr>
          <w:rFonts w:ascii="Times New Roman" w:hAnsi="Times New Roman"/>
          <w:sz w:val="28"/>
          <w:szCs w:val="28"/>
          <w:lang w:val="uk-UA"/>
        </w:rPr>
        <w:t>Організаційно-функціональна структура системи місцевого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5937">
        <w:rPr>
          <w:rFonts w:ascii="Times New Roman" w:hAnsi="Times New Roman"/>
          <w:sz w:val="28"/>
          <w:szCs w:val="28"/>
          <w:lang w:val="uk-UA"/>
        </w:rPr>
        <w:t xml:space="preserve">самоврядування. </w:t>
      </w:r>
    </w:p>
    <w:p w:rsidR="001B301A" w:rsidRDefault="001B301A" w:rsidP="006D1E72">
      <w:pPr>
        <w:pStyle w:val="a4"/>
        <w:numPr>
          <w:ilvl w:val="0"/>
          <w:numId w:val="12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85937">
        <w:rPr>
          <w:rFonts w:ascii="Times New Roman" w:hAnsi="Times New Roman"/>
          <w:sz w:val="28"/>
          <w:szCs w:val="28"/>
          <w:lang w:val="uk-UA"/>
        </w:rPr>
        <w:t>Представницькі та виконавчі органи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5937">
        <w:rPr>
          <w:rFonts w:ascii="Times New Roman" w:hAnsi="Times New Roman"/>
          <w:sz w:val="28"/>
          <w:szCs w:val="28"/>
          <w:lang w:val="uk-UA"/>
        </w:rPr>
        <w:t xml:space="preserve">місцевого самоврядування. </w:t>
      </w:r>
    </w:p>
    <w:p w:rsidR="001B301A" w:rsidRDefault="001B301A" w:rsidP="006D1E72">
      <w:pPr>
        <w:pStyle w:val="a4"/>
        <w:numPr>
          <w:ilvl w:val="0"/>
          <w:numId w:val="12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85937">
        <w:rPr>
          <w:rFonts w:ascii="Times New Roman" w:hAnsi="Times New Roman"/>
          <w:sz w:val="28"/>
          <w:szCs w:val="28"/>
          <w:lang w:val="uk-UA"/>
        </w:rPr>
        <w:lastRenderedPageBreak/>
        <w:t>Посадові особи місцевого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5937">
        <w:rPr>
          <w:rFonts w:ascii="Times New Roman" w:hAnsi="Times New Roman"/>
          <w:sz w:val="28"/>
          <w:szCs w:val="28"/>
          <w:lang w:val="uk-UA"/>
        </w:rPr>
        <w:t xml:space="preserve">самоврядування. </w:t>
      </w:r>
    </w:p>
    <w:p w:rsidR="001B301A" w:rsidRDefault="001B301A" w:rsidP="006D1E72">
      <w:pPr>
        <w:pStyle w:val="a4"/>
        <w:numPr>
          <w:ilvl w:val="0"/>
          <w:numId w:val="12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85937">
        <w:rPr>
          <w:rFonts w:ascii="Times New Roman" w:hAnsi="Times New Roman"/>
          <w:sz w:val="28"/>
          <w:szCs w:val="28"/>
          <w:lang w:val="uk-UA"/>
        </w:rPr>
        <w:t>Органи самоорганізації населення та асоціації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5937">
        <w:rPr>
          <w:rFonts w:ascii="Times New Roman" w:hAnsi="Times New Roman"/>
          <w:sz w:val="28"/>
          <w:szCs w:val="28"/>
          <w:lang w:val="uk-UA"/>
        </w:rPr>
        <w:t xml:space="preserve">органів місцевого самоврядування. </w:t>
      </w:r>
    </w:p>
    <w:p w:rsidR="001B301A" w:rsidRDefault="001B301A" w:rsidP="006D1E72">
      <w:pPr>
        <w:pStyle w:val="a4"/>
        <w:numPr>
          <w:ilvl w:val="0"/>
          <w:numId w:val="12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85937">
        <w:rPr>
          <w:rFonts w:ascii="Times New Roman" w:hAnsi="Times New Roman"/>
          <w:sz w:val="28"/>
          <w:szCs w:val="28"/>
          <w:lang w:val="uk-UA"/>
        </w:rPr>
        <w:t>Особливості місцевого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5937">
        <w:rPr>
          <w:rFonts w:ascii="Times New Roman" w:hAnsi="Times New Roman"/>
          <w:sz w:val="28"/>
          <w:szCs w:val="28"/>
          <w:lang w:val="uk-UA"/>
        </w:rPr>
        <w:t>самоврядування на регіональному і субрегіональному рівнях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B301A" w:rsidRDefault="001B301A" w:rsidP="006D1E72">
      <w:pPr>
        <w:pStyle w:val="a4"/>
        <w:numPr>
          <w:ilvl w:val="0"/>
          <w:numId w:val="12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85937">
        <w:rPr>
          <w:rFonts w:ascii="Times New Roman" w:hAnsi="Times New Roman"/>
          <w:sz w:val="28"/>
          <w:szCs w:val="28"/>
          <w:lang w:val="uk-UA"/>
        </w:rPr>
        <w:t>Механізми взаємодії органів виконавчої влади та органів місцевого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5937">
        <w:rPr>
          <w:rFonts w:ascii="Times New Roman" w:hAnsi="Times New Roman"/>
          <w:sz w:val="28"/>
          <w:szCs w:val="28"/>
          <w:lang w:val="uk-UA"/>
        </w:rPr>
        <w:t xml:space="preserve">самоврядування. </w:t>
      </w:r>
    </w:p>
    <w:p w:rsidR="001B301A" w:rsidRDefault="001B301A" w:rsidP="006D1E72">
      <w:pPr>
        <w:pStyle w:val="a4"/>
        <w:numPr>
          <w:ilvl w:val="0"/>
          <w:numId w:val="12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85937">
        <w:rPr>
          <w:rFonts w:ascii="Times New Roman" w:hAnsi="Times New Roman"/>
          <w:sz w:val="28"/>
          <w:szCs w:val="28"/>
          <w:lang w:val="uk-UA"/>
        </w:rPr>
        <w:t>Децентралізація та реформування територіальної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5937">
        <w:rPr>
          <w:rFonts w:ascii="Times New Roman" w:hAnsi="Times New Roman"/>
          <w:sz w:val="28"/>
          <w:szCs w:val="28"/>
          <w:lang w:val="uk-UA"/>
        </w:rPr>
        <w:t xml:space="preserve">організації влади в Україні. </w:t>
      </w:r>
    </w:p>
    <w:p w:rsidR="001B301A" w:rsidRDefault="001B301A" w:rsidP="006D1E72">
      <w:pPr>
        <w:pStyle w:val="a4"/>
        <w:numPr>
          <w:ilvl w:val="0"/>
          <w:numId w:val="12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85937">
        <w:rPr>
          <w:rFonts w:ascii="Times New Roman" w:hAnsi="Times New Roman"/>
          <w:sz w:val="28"/>
          <w:szCs w:val="28"/>
          <w:lang w:val="uk-UA"/>
        </w:rPr>
        <w:t>Форми участі громадськост</w:t>
      </w:r>
      <w:r>
        <w:rPr>
          <w:rFonts w:ascii="Times New Roman" w:hAnsi="Times New Roman"/>
          <w:sz w:val="28"/>
          <w:szCs w:val="28"/>
          <w:lang w:val="uk-UA"/>
        </w:rPr>
        <w:t>і у публічному управлінні.</w:t>
      </w:r>
    </w:p>
    <w:p w:rsidR="001B301A" w:rsidRDefault="001B301A" w:rsidP="006D1E72">
      <w:pPr>
        <w:pStyle w:val="a4"/>
        <w:numPr>
          <w:ilvl w:val="0"/>
          <w:numId w:val="12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85937">
        <w:rPr>
          <w:rFonts w:ascii="Times New Roman" w:hAnsi="Times New Roman"/>
          <w:sz w:val="28"/>
          <w:szCs w:val="28"/>
          <w:lang w:val="uk-UA"/>
        </w:rPr>
        <w:t>Моделі прийняття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5937">
        <w:rPr>
          <w:rFonts w:ascii="Times New Roman" w:hAnsi="Times New Roman"/>
          <w:sz w:val="28"/>
          <w:szCs w:val="28"/>
          <w:lang w:val="uk-UA"/>
        </w:rPr>
        <w:t xml:space="preserve">управлінських рішень. </w:t>
      </w:r>
    </w:p>
    <w:p w:rsidR="001B301A" w:rsidRPr="00485937" w:rsidRDefault="001B301A" w:rsidP="006D1E72">
      <w:pPr>
        <w:pStyle w:val="a4"/>
        <w:numPr>
          <w:ilvl w:val="0"/>
          <w:numId w:val="12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85937">
        <w:rPr>
          <w:rFonts w:ascii="Times New Roman" w:hAnsi="Times New Roman"/>
          <w:sz w:val="28"/>
          <w:szCs w:val="28"/>
          <w:lang w:val="uk-UA"/>
        </w:rPr>
        <w:t>Етапи прийняття управлінських рішень.</w:t>
      </w:r>
    </w:p>
    <w:p w:rsidR="001B301A" w:rsidRDefault="001B301A" w:rsidP="006D1E72">
      <w:pPr>
        <w:pStyle w:val="a4"/>
        <w:numPr>
          <w:ilvl w:val="0"/>
          <w:numId w:val="12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85937">
        <w:rPr>
          <w:rFonts w:ascii="Times New Roman" w:hAnsi="Times New Roman"/>
          <w:sz w:val="28"/>
          <w:szCs w:val="28"/>
          <w:lang w:val="uk-UA"/>
        </w:rPr>
        <w:t xml:space="preserve">Методи прийняття управлінських рішень. </w:t>
      </w:r>
    </w:p>
    <w:p w:rsidR="001B301A" w:rsidRDefault="001B301A" w:rsidP="006D1E72">
      <w:pPr>
        <w:pStyle w:val="a4"/>
        <w:numPr>
          <w:ilvl w:val="0"/>
          <w:numId w:val="12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85937">
        <w:rPr>
          <w:rFonts w:ascii="Times New Roman" w:hAnsi="Times New Roman"/>
          <w:sz w:val="28"/>
          <w:szCs w:val="28"/>
          <w:lang w:val="uk-UA"/>
        </w:rPr>
        <w:t>Статистичні методи і моделі 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5937">
        <w:rPr>
          <w:rFonts w:ascii="Times New Roman" w:hAnsi="Times New Roman"/>
          <w:sz w:val="28"/>
          <w:szCs w:val="28"/>
          <w:lang w:val="uk-UA"/>
        </w:rPr>
        <w:t xml:space="preserve">прийнятті управлінських рішень. </w:t>
      </w:r>
    </w:p>
    <w:p w:rsidR="001B301A" w:rsidRDefault="001B301A" w:rsidP="006D1E72">
      <w:pPr>
        <w:pStyle w:val="a4"/>
        <w:numPr>
          <w:ilvl w:val="0"/>
          <w:numId w:val="12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C1135">
        <w:rPr>
          <w:rFonts w:ascii="Times New Roman" w:hAnsi="Times New Roman"/>
          <w:sz w:val="28"/>
          <w:szCs w:val="28"/>
          <w:lang w:val="uk-UA"/>
        </w:rPr>
        <w:t>Інформаційні технології під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1135">
        <w:rPr>
          <w:rFonts w:ascii="Times New Roman" w:hAnsi="Times New Roman"/>
          <w:sz w:val="28"/>
          <w:szCs w:val="28"/>
          <w:lang w:val="uk-UA"/>
        </w:rPr>
        <w:t>час прийняття управлінських рішень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B301A" w:rsidRDefault="001B301A" w:rsidP="006D1E72">
      <w:pPr>
        <w:pStyle w:val="a4"/>
        <w:numPr>
          <w:ilvl w:val="0"/>
          <w:numId w:val="12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C1135">
        <w:rPr>
          <w:rFonts w:ascii="Times New Roman" w:hAnsi="Times New Roman"/>
          <w:sz w:val="28"/>
          <w:szCs w:val="28"/>
          <w:lang w:val="uk-UA"/>
        </w:rPr>
        <w:t>Оцінка результативності та ефективності управлінських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1135">
        <w:rPr>
          <w:rFonts w:ascii="Times New Roman" w:hAnsi="Times New Roman"/>
          <w:sz w:val="28"/>
          <w:szCs w:val="28"/>
          <w:lang w:val="uk-UA"/>
        </w:rPr>
        <w:t xml:space="preserve">рішень. </w:t>
      </w:r>
    </w:p>
    <w:p w:rsidR="001B301A" w:rsidRDefault="001B301A" w:rsidP="006D1E72">
      <w:pPr>
        <w:pStyle w:val="a4"/>
        <w:numPr>
          <w:ilvl w:val="0"/>
          <w:numId w:val="12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C1135">
        <w:rPr>
          <w:rFonts w:ascii="Times New Roman" w:hAnsi="Times New Roman"/>
          <w:sz w:val="28"/>
          <w:szCs w:val="28"/>
          <w:lang w:val="uk-UA"/>
        </w:rPr>
        <w:t>Організація виконання управлінського рішення і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контроль за його реалізацією.</w:t>
      </w:r>
    </w:p>
    <w:p w:rsidR="001B301A" w:rsidRPr="006C1135" w:rsidRDefault="001B301A" w:rsidP="006D1E72">
      <w:pPr>
        <w:pStyle w:val="a4"/>
        <w:numPr>
          <w:ilvl w:val="0"/>
          <w:numId w:val="12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C1135">
        <w:rPr>
          <w:rFonts w:ascii="Times New Roman" w:hAnsi="Times New Roman"/>
          <w:sz w:val="28"/>
          <w:szCs w:val="28"/>
          <w:lang w:val="uk-UA"/>
        </w:rPr>
        <w:t>Розробка проектів нормативно-правових актів з урахуванням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1135">
        <w:rPr>
          <w:rFonts w:ascii="Times New Roman" w:hAnsi="Times New Roman"/>
          <w:sz w:val="28"/>
          <w:szCs w:val="28"/>
          <w:lang w:val="uk-UA"/>
        </w:rPr>
        <w:t>питань європейської та євроатлантичної інтеграції.</w:t>
      </w:r>
    </w:p>
    <w:p w:rsidR="001B301A" w:rsidRDefault="001B301A" w:rsidP="006D1E72">
      <w:pPr>
        <w:pStyle w:val="2"/>
        <w:jc w:val="left"/>
        <w:rPr>
          <w:rFonts w:ascii="Times New Roman" w:hAnsi="Times New Roman"/>
          <w:lang w:val="uk-UA"/>
        </w:rPr>
      </w:pPr>
      <w:r w:rsidRPr="00B9697D">
        <w:rPr>
          <w:rFonts w:ascii="Times New Roman" w:hAnsi="Times New Roman"/>
          <w:lang w:val="uk-UA"/>
        </w:rPr>
        <w:t>ПУБЛІЧНА СЛУЖБА</w:t>
      </w:r>
      <w:r>
        <w:rPr>
          <w:rFonts w:ascii="Times New Roman" w:hAnsi="Times New Roman"/>
          <w:lang w:val="uk-UA"/>
        </w:rPr>
        <w:t xml:space="preserve">. </w:t>
      </w:r>
      <w:r w:rsidRPr="00A87E4A">
        <w:rPr>
          <w:rFonts w:ascii="Times New Roman" w:hAnsi="Times New Roman"/>
          <w:lang w:val="uk-UA"/>
        </w:rPr>
        <w:t>ЕТИКА В ПУБЛІЧНІЙ СЛУЖБІ</w:t>
      </w:r>
    </w:p>
    <w:p w:rsidR="001B301A" w:rsidRPr="00B9697D" w:rsidRDefault="001B301A" w:rsidP="006D1E72">
      <w:pPr>
        <w:rPr>
          <w:lang w:val="uk-UA"/>
        </w:rPr>
      </w:pPr>
    </w:p>
    <w:p w:rsidR="001B301A" w:rsidRPr="007B687A" w:rsidRDefault="001B301A" w:rsidP="006D1E72">
      <w:pPr>
        <w:numPr>
          <w:ilvl w:val="1"/>
          <w:numId w:val="10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B687A">
        <w:rPr>
          <w:sz w:val="28"/>
          <w:szCs w:val="28"/>
          <w:lang w:val="uk-UA"/>
        </w:rPr>
        <w:t xml:space="preserve">Поняття та ознаки публічної служби в Україні. </w:t>
      </w:r>
    </w:p>
    <w:p w:rsidR="001B301A" w:rsidRPr="007B687A" w:rsidRDefault="001B301A" w:rsidP="006D1E72">
      <w:pPr>
        <w:numPr>
          <w:ilvl w:val="1"/>
          <w:numId w:val="10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B687A">
        <w:rPr>
          <w:sz w:val="28"/>
          <w:szCs w:val="28"/>
          <w:lang w:val="uk-UA"/>
        </w:rPr>
        <w:t xml:space="preserve">Система публічної служби в Україні. </w:t>
      </w:r>
    </w:p>
    <w:p w:rsidR="001B301A" w:rsidRPr="007B687A" w:rsidRDefault="001B301A" w:rsidP="006D1E72">
      <w:pPr>
        <w:numPr>
          <w:ilvl w:val="1"/>
          <w:numId w:val="10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B687A">
        <w:rPr>
          <w:sz w:val="28"/>
          <w:szCs w:val="28"/>
          <w:lang w:val="uk-UA"/>
        </w:rPr>
        <w:t xml:space="preserve">Правове регулювання публічної служби в Україні. </w:t>
      </w:r>
    </w:p>
    <w:p w:rsidR="001B301A" w:rsidRPr="007B687A" w:rsidRDefault="001B301A" w:rsidP="006D1E72">
      <w:pPr>
        <w:numPr>
          <w:ilvl w:val="1"/>
          <w:numId w:val="10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B687A">
        <w:rPr>
          <w:sz w:val="28"/>
          <w:szCs w:val="28"/>
          <w:lang w:val="uk-UA"/>
        </w:rPr>
        <w:t xml:space="preserve">Державна служба як вид публічної служби в Україні. </w:t>
      </w:r>
    </w:p>
    <w:p w:rsidR="001B301A" w:rsidRPr="007B687A" w:rsidRDefault="001B301A" w:rsidP="006D1E72">
      <w:pPr>
        <w:numPr>
          <w:ilvl w:val="1"/>
          <w:numId w:val="10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B687A">
        <w:rPr>
          <w:sz w:val="28"/>
          <w:szCs w:val="28"/>
          <w:lang w:val="uk-UA"/>
        </w:rPr>
        <w:t xml:space="preserve">Право на державну службу в Україні. </w:t>
      </w:r>
    </w:p>
    <w:p w:rsidR="001B301A" w:rsidRPr="007B687A" w:rsidRDefault="001B301A" w:rsidP="006D1E72">
      <w:pPr>
        <w:numPr>
          <w:ilvl w:val="1"/>
          <w:numId w:val="10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B687A">
        <w:rPr>
          <w:sz w:val="28"/>
          <w:szCs w:val="28"/>
          <w:lang w:val="uk-UA"/>
        </w:rPr>
        <w:t xml:space="preserve">Завдання та функції державної служби. </w:t>
      </w:r>
    </w:p>
    <w:p w:rsidR="001B301A" w:rsidRPr="007B687A" w:rsidRDefault="001B301A" w:rsidP="006D1E72">
      <w:pPr>
        <w:numPr>
          <w:ilvl w:val="1"/>
          <w:numId w:val="10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B687A">
        <w:rPr>
          <w:sz w:val="28"/>
          <w:szCs w:val="28"/>
          <w:lang w:val="uk-UA"/>
        </w:rPr>
        <w:t xml:space="preserve">Принципи державної служби в Україні. </w:t>
      </w:r>
    </w:p>
    <w:p w:rsidR="001B301A" w:rsidRPr="007B687A" w:rsidRDefault="001B301A" w:rsidP="006D1E72">
      <w:pPr>
        <w:numPr>
          <w:ilvl w:val="1"/>
          <w:numId w:val="10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B687A">
        <w:rPr>
          <w:sz w:val="28"/>
          <w:szCs w:val="28"/>
          <w:lang w:val="uk-UA"/>
        </w:rPr>
        <w:t xml:space="preserve">Види державної служби в Україні. </w:t>
      </w:r>
    </w:p>
    <w:p w:rsidR="001B301A" w:rsidRPr="007B687A" w:rsidRDefault="001B301A" w:rsidP="006D1E72">
      <w:pPr>
        <w:numPr>
          <w:ilvl w:val="1"/>
          <w:numId w:val="10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B687A">
        <w:rPr>
          <w:sz w:val="28"/>
          <w:szCs w:val="28"/>
          <w:lang w:val="uk-UA"/>
        </w:rPr>
        <w:t xml:space="preserve">Поняття та види державних службовців. </w:t>
      </w:r>
    </w:p>
    <w:p w:rsidR="001B301A" w:rsidRPr="007B687A" w:rsidRDefault="001B301A" w:rsidP="006D1E72">
      <w:pPr>
        <w:numPr>
          <w:ilvl w:val="1"/>
          <w:numId w:val="10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B687A">
        <w:rPr>
          <w:sz w:val="28"/>
          <w:szCs w:val="28"/>
          <w:lang w:val="uk-UA"/>
        </w:rPr>
        <w:t xml:space="preserve">Правовий статус державних службовців: поняття та складові. </w:t>
      </w:r>
    </w:p>
    <w:p w:rsidR="001B301A" w:rsidRPr="007B687A" w:rsidRDefault="001B301A" w:rsidP="006D1E72">
      <w:pPr>
        <w:numPr>
          <w:ilvl w:val="1"/>
          <w:numId w:val="10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B687A">
        <w:rPr>
          <w:sz w:val="28"/>
          <w:szCs w:val="28"/>
          <w:lang w:val="uk-UA"/>
        </w:rPr>
        <w:t xml:space="preserve">Загальна характеристика обов’язків державних службовців. </w:t>
      </w:r>
    </w:p>
    <w:p w:rsidR="001B301A" w:rsidRPr="007B687A" w:rsidRDefault="001B301A" w:rsidP="006D1E72">
      <w:pPr>
        <w:numPr>
          <w:ilvl w:val="1"/>
          <w:numId w:val="10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B687A">
        <w:rPr>
          <w:sz w:val="28"/>
          <w:szCs w:val="28"/>
          <w:lang w:val="uk-UA"/>
        </w:rPr>
        <w:t xml:space="preserve">Загальна характеристика прав державних службовців. </w:t>
      </w:r>
    </w:p>
    <w:p w:rsidR="001B301A" w:rsidRPr="007B687A" w:rsidRDefault="001B301A" w:rsidP="006D1E72">
      <w:pPr>
        <w:numPr>
          <w:ilvl w:val="1"/>
          <w:numId w:val="10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B687A">
        <w:rPr>
          <w:sz w:val="28"/>
          <w:szCs w:val="28"/>
          <w:lang w:val="uk-UA"/>
        </w:rPr>
        <w:t xml:space="preserve">Обмеження, пов’язані з прийняттям на державну службу. </w:t>
      </w:r>
    </w:p>
    <w:p w:rsidR="001B301A" w:rsidRPr="007B687A" w:rsidRDefault="001B301A" w:rsidP="006D1E72">
      <w:pPr>
        <w:numPr>
          <w:ilvl w:val="1"/>
          <w:numId w:val="10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B687A">
        <w:rPr>
          <w:sz w:val="28"/>
          <w:szCs w:val="28"/>
          <w:lang w:val="uk-UA"/>
        </w:rPr>
        <w:t xml:space="preserve">Обмеження, пов’язані з проходженням державної служби. </w:t>
      </w:r>
    </w:p>
    <w:p w:rsidR="001B301A" w:rsidRPr="007B687A" w:rsidRDefault="001B301A" w:rsidP="006D1E72">
      <w:pPr>
        <w:numPr>
          <w:ilvl w:val="1"/>
          <w:numId w:val="10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B687A">
        <w:rPr>
          <w:sz w:val="28"/>
          <w:szCs w:val="28"/>
          <w:lang w:val="uk-UA"/>
        </w:rPr>
        <w:t xml:space="preserve">Обмеження державних службовців щодо використання службових повноважень чи свого становища. </w:t>
      </w:r>
    </w:p>
    <w:p w:rsidR="001B301A" w:rsidRPr="007B687A" w:rsidRDefault="001B301A" w:rsidP="006D1E72">
      <w:pPr>
        <w:numPr>
          <w:ilvl w:val="1"/>
          <w:numId w:val="10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B687A">
        <w:rPr>
          <w:sz w:val="28"/>
          <w:szCs w:val="28"/>
          <w:lang w:val="uk-UA"/>
        </w:rPr>
        <w:t xml:space="preserve">Обмеження державних службовців щодо одержання подарунків. </w:t>
      </w:r>
    </w:p>
    <w:p w:rsidR="001B301A" w:rsidRPr="007B687A" w:rsidRDefault="001B301A" w:rsidP="006D1E72">
      <w:pPr>
        <w:numPr>
          <w:ilvl w:val="1"/>
          <w:numId w:val="10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B687A">
        <w:rPr>
          <w:sz w:val="28"/>
          <w:szCs w:val="28"/>
          <w:lang w:val="uk-UA"/>
        </w:rPr>
        <w:t xml:space="preserve">Обмеження державних службовців щодо спільної роботи близьких осіб. </w:t>
      </w:r>
    </w:p>
    <w:p w:rsidR="001B301A" w:rsidRPr="007B687A" w:rsidRDefault="001B301A" w:rsidP="006D1E72">
      <w:pPr>
        <w:numPr>
          <w:ilvl w:val="1"/>
          <w:numId w:val="10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B687A">
        <w:rPr>
          <w:sz w:val="28"/>
          <w:szCs w:val="28"/>
          <w:lang w:val="uk-UA"/>
        </w:rPr>
        <w:t xml:space="preserve">Соціальні та правові гарантії для державних службовців. </w:t>
      </w:r>
    </w:p>
    <w:p w:rsidR="001B301A" w:rsidRPr="007B687A" w:rsidRDefault="001B301A" w:rsidP="006D1E72">
      <w:pPr>
        <w:numPr>
          <w:ilvl w:val="1"/>
          <w:numId w:val="10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B687A">
        <w:rPr>
          <w:sz w:val="28"/>
          <w:szCs w:val="28"/>
          <w:lang w:val="uk-UA"/>
        </w:rPr>
        <w:t>Загальна характеристика юридичної відповідальності державних службовців</w:t>
      </w:r>
    </w:p>
    <w:p w:rsidR="001B301A" w:rsidRPr="007B687A" w:rsidRDefault="001B301A" w:rsidP="006D1E72">
      <w:pPr>
        <w:numPr>
          <w:ilvl w:val="1"/>
          <w:numId w:val="10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B687A">
        <w:rPr>
          <w:sz w:val="28"/>
          <w:szCs w:val="28"/>
          <w:lang w:val="uk-UA"/>
        </w:rPr>
        <w:t xml:space="preserve">Адміністративна відповідальність державних службовців. </w:t>
      </w:r>
    </w:p>
    <w:p w:rsidR="001B301A" w:rsidRPr="007B687A" w:rsidRDefault="001B301A" w:rsidP="006D1E72">
      <w:pPr>
        <w:numPr>
          <w:ilvl w:val="1"/>
          <w:numId w:val="10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B687A">
        <w:rPr>
          <w:sz w:val="28"/>
          <w:szCs w:val="28"/>
          <w:lang w:val="uk-UA"/>
        </w:rPr>
        <w:lastRenderedPageBreak/>
        <w:t xml:space="preserve">Дисциплінарна відповідальність державних службовців. </w:t>
      </w:r>
    </w:p>
    <w:p w:rsidR="001B301A" w:rsidRPr="007B687A" w:rsidRDefault="001B301A" w:rsidP="006D1E72">
      <w:pPr>
        <w:numPr>
          <w:ilvl w:val="1"/>
          <w:numId w:val="10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B687A">
        <w:rPr>
          <w:sz w:val="28"/>
          <w:szCs w:val="28"/>
          <w:lang w:val="uk-UA"/>
        </w:rPr>
        <w:t xml:space="preserve">Поняття та ознаки посадової особи. </w:t>
      </w:r>
    </w:p>
    <w:p w:rsidR="001B301A" w:rsidRPr="007B687A" w:rsidRDefault="001B301A" w:rsidP="006D1E72">
      <w:pPr>
        <w:numPr>
          <w:ilvl w:val="1"/>
          <w:numId w:val="10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B687A">
        <w:rPr>
          <w:sz w:val="28"/>
          <w:szCs w:val="28"/>
          <w:lang w:val="uk-UA"/>
        </w:rPr>
        <w:t xml:space="preserve">Співвідношення понять “посадова особа” та “службова особа”. </w:t>
      </w:r>
    </w:p>
    <w:p w:rsidR="001B301A" w:rsidRPr="007B687A" w:rsidRDefault="001B301A" w:rsidP="006D1E72">
      <w:pPr>
        <w:numPr>
          <w:ilvl w:val="1"/>
          <w:numId w:val="10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B687A">
        <w:rPr>
          <w:sz w:val="28"/>
          <w:szCs w:val="28"/>
          <w:lang w:val="uk-UA"/>
        </w:rPr>
        <w:t xml:space="preserve">Види (типи) державних посад. </w:t>
      </w:r>
    </w:p>
    <w:p w:rsidR="001B301A" w:rsidRPr="007B687A" w:rsidRDefault="001B301A" w:rsidP="006D1E72">
      <w:pPr>
        <w:numPr>
          <w:ilvl w:val="1"/>
          <w:numId w:val="10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B687A">
        <w:rPr>
          <w:sz w:val="28"/>
          <w:szCs w:val="28"/>
          <w:lang w:val="uk-UA"/>
        </w:rPr>
        <w:t xml:space="preserve">Політичні та адміністративні посади, їх співвідношення. </w:t>
      </w:r>
    </w:p>
    <w:p w:rsidR="001B301A" w:rsidRPr="007B687A" w:rsidRDefault="001B301A" w:rsidP="006D1E72">
      <w:pPr>
        <w:numPr>
          <w:ilvl w:val="1"/>
          <w:numId w:val="10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B687A">
        <w:rPr>
          <w:sz w:val="28"/>
          <w:szCs w:val="28"/>
          <w:lang w:val="uk-UA"/>
        </w:rPr>
        <w:t xml:space="preserve">Патронатні посади: особливості та правовий статус. </w:t>
      </w:r>
    </w:p>
    <w:p w:rsidR="001B301A" w:rsidRPr="007B687A" w:rsidRDefault="001B301A" w:rsidP="006D1E72">
      <w:pPr>
        <w:numPr>
          <w:ilvl w:val="1"/>
          <w:numId w:val="10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B687A">
        <w:rPr>
          <w:sz w:val="28"/>
          <w:szCs w:val="28"/>
          <w:lang w:val="uk-UA"/>
        </w:rPr>
        <w:t xml:space="preserve">Поняття та ознаки управління державною службою. </w:t>
      </w:r>
    </w:p>
    <w:p w:rsidR="001B301A" w:rsidRPr="007B687A" w:rsidRDefault="001B301A" w:rsidP="006D1E72">
      <w:pPr>
        <w:numPr>
          <w:ilvl w:val="1"/>
          <w:numId w:val="10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B687A">
        <w:rPr>
          <w:sz w:val="28"/>
          <w:szCs w:val="28"/>
          <w:lang w:val="uk-UA"/>
        </w:rPr>
        <w:t xml:space="preserve">Завдання та принципи управління державною службою. </w:t>
      </w:r>
    </w:p>
    <w:p w:rsidR="001B301A" w:rsidRPr="007B687A" w:rsidRDefault="001B301A" w:rsidP="006D1E72">
      <w:pPr>
        <w:numPr>
          <w:ilvl w:val="1"/>
          <w:numId w:val="10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B687A">
        <w:rPr>
          <w:sz w:val="28"/>
          <w:szCs w:val="28"/>
          <w:lang w:val="uk-UA"/>
        </w:rPr>
        <w:t xml:space="preserve">Правові засади управління державною службою в Україні. </w:t>
      </w:r>
    </w:p>
    <w:p w:rsidR="001B301A" w:rsidRPr="007B687A" w:rsidRDefault="001B301A" w:rsidP="006D1E72">
      <w:pPr>
        <w:numPr>
          <w:ilvl w:val="1"/>
          <w:numId w:val="10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B687A">
        <w:rPr>
          <w:sz w:val="28"/>
          <w:szCs w:val="28"/>
          <w:lang w:val="uk-UA"/>
        </w:rPr>
        <w:t xml:space="preserve">Проходження державної служби: поняття та стадії. </w:t>
      </w:r>
    </w:p>
    <w:p w:rsidR="001B301A" w:rsidRPr="007B687A" w:rsidRDefault="001B301A" w:rsidP="006D1E72">
      <w:pPr>
        <w:numPr>
          <w:ilvl w:val="1"/>
          <w:numId w:val="10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B687A">
        <w:rPr>
          <w:sz w:val="28"/>
          <w:szCs w:val="28"/>
          <w:lang w:val="uk-UA"/>
        </w:rPr>
        <w:t xml:space="preserve">Вступ на державну службу. </w:t>
      </w:r>
    </w:p>
    <w:p w:rsidR="001B301A" w:rsidRPr="007B687A" w:rsidRDefault="001B301A" w:rsidP="006D1E72">
      <w:pPr>
        <w:numPr>
          <w:ilvl w:val="1"/>
          <w:numId w:val="10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B687A">
        <w:rPr>
          <w:sz w:val="28"/>
          <w:szCs w:val="28"/>
          <w:lang w:val="uk-UA"/>
        </w:rPr>
        <w:t xml:space="preserve">Випробування при прийнятті на державну службу. </w:t>
      </w:r>
    </w:p>
    <w:p w:rsidR="001B301A" w:rsidRPr="007B687A" w:rsidRDefault="001B301A" w:rsidP="006D1E72">
      <w:pPr>
        <w:numPr>
          <w:ilvl w:val="1"/>
          <w:numId w:val="10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B687A">
        <w:rPr>
          <w:sz w:val="28"/>
          <w:szCs w:val="28"/>
          <w:lang w:val="uk-UA"/>
        </w:rPr>
        <w:t xml:space="preserve">Стажування державних службовців. </w:t>
      </w:r>
    </w:p>
    <w:p w:rsidR="001B301A" w:rsidRPr="007B687A" w:rsidRDefault="001B301A" w:rsidP="006D1E72">
      <w:pPr>
        <w:numPr>
          <w:ilvl w:val="1"/>
          <w:numId w:val="10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B687A">
        <w:rPr>
          <w:sz w:val="28"/>
          <w:szCs w:val="28"/>
          <w:lang w:val="uk-UA"/>
        </w:rPr>
        <w:t xml:space="preserve">Присяга державного службовця, її значення. </w:t>
      </w:r>
    </w:p>
    <w:p w:rsidR="001B301A" w:rsidRPr="007B687A" w:rsidRDefault="001B301A" w:rsidP="006D1E72">
      <w:pPr>
        <w:numPr>
          <w:ilvl w:val="1"/>
          <w:numId w:val="10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B687A">
        <w:rPr>
          <w:sz w:val="28"/>
          <w:szCs w:val="28"/>
          <w:lang w:val="uk-UA"/>
        </w:rPr>
        <w:t xml:space="preserve">Службова кар’єра державних службовців: поняття та зміст. </w:t>
      </w:r>
    </w:p>
    <w:p w:rsidR="001B301A" w:rsidRPr="007B687A" w:rsidRDefault="001B301A" w:rsidP="006D1E72">
      <w:pPr>
        <w:numPr>
          <w:ilvl w:val="1"/>
          <w:numId w:val="10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B687A">
        <w:rPr>
          <w:sz w:val="28"/>
          <w:szCs w:val="28"/>
          <w:lang w:val="uk-UA"/>
        </w:rPr>
        <w:t xml:space="preserve">Ранги державних службовців, порядок їх присвоєння. </w:t>
      </w:r>
    </w:p>
    <w:p w:rsidR="001B301A" w:rsidRPr="007B687A" w:rsidRDefault="001B301A" w:rsidP="006D1E72">
      <w:pPr>
        <w:numPr>
          <w:ilvl w:val="1"/>
          <w:numId w:val="10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B687A">
        <w:rPr>
          <w:sz w:val="28"/>
          <w:szCs w:val="28"/>
          <w:lang w:val="uk-UA"/>
        </w:rPr>
        <w:t xml:space="preserve">Категорії посад державних службовців. </w:t>
      </w:r>
    </w:p>
    <w:p w:rsidR="001B301A" w:rsidRPr="007B687A" w:rsidRDefault="001B301A" w:rsidP="006D1E72">
      <w:pPr>
        <w:numPr>
          <w:ilvl w:val="1"/>
          <w:numId w:val="10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B687A">
        <w:rPr>
          <w:sz w:val="28"/>
          <w:szCs w:val="28"/>
          <w:lang w:val="uk-UA"/>
        </w:rPr>
        <w:t xml:space="preserve">Атестація державних службовців. </w:t>
      </w:r>
    </w:p>
    <w:p w:rsidR="001B301A" w:rsidRPr="007B687A" w:rsidRDefault="001B301A" w:rsidP="006D1E72">
      <w:pPr>
        <w:numPr>
          <w:ilvl w:val="1"/>
          <w:numId w:val="10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B687A">
        <w:rPr>
          <w:sz w:val="28"/>
          <w:szCs w:val="28"/>
          <w:lang w:val="uk-UA"/>
        </w:rPr>
        <w:t xml:space="preserve">Щорічне оцінювання діяльності державних службовців. </w:t>
      </w:r>
    </w:p>
    <w:p w:rsidR="001B301A" w:rsidRPr="007B687A" w:rsidRDefault="001B301A" w:rsidP="006D1E72">
      <w:pPr>
        <w:numPr>
          <w:ilvl w:val="1"/>
          <w:numId w:val="10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B687A">
        <w:rPr>
          <w:sz w:val="28"/>
          <w:szCs w:val="28"/>
          <w:lang w:val="uk-UA"/>
        </w:rPr>
        <w:t>Конфлікт інтересів у державній службі, запобігання йому та врегулювання.</w:t>
      </w:r>
    </w:p>
    <w:p w:rsidR="001B301A" w:rsidRPr="007B687A" w:rsidRDefault="001B301A" w:rsidP="006D1E72">
      <w:pPr>
        <w:numPr>
          <w:ilvl w:val="1"/>
          <w:numId w:val="10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B687A">
        <w:rPr>
          <w:sz w:val="28"/>
          <w:szCs w:val="28"/>
          <w:lang w:val="uk-UA"/>
        </w:rPr>
        <w:t xml:space="preserve">Етичні засади державної служби в Україні. </w:t>
      </w:r>
    </w:p>
    <w:p w:rsidR="001B301A" w:rsidRPr="007B687A" w:rsidRDefault="001B301A" w:rsidP="006D1E72">
      <w:pPr>
        <w:numPr>
          <w:ilvl w:val="1"/>
          <w:numId w:val="10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B687A">
        <w:rPr>
          <w:sz w:val="28"/>
          <w:szCs w:val="28"/>
          <w:lang w:val="uk-UA"/>
        </w:rPr>
        <w:t xml:space="preserve">Загальні підстави припинення державної служби. </w:t>
      </w:r>
    </w:p>
    <w:p w:rsidR="001B301A" w:rsidRPr="007B687A" w:rsidRDefault="001B301A" w:rsidP="006D1E72">
      <w:pPr>
        <w:numPr>
          <w:ilvl w:val="1"/>
          <w:numId w:val="10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B687A">
        <w:rPr>
          <w:sz w:val="28"/>
          <w:szCs w:val="28"/>
          <w:lang w:val="uk-UA"/>
        </w:rPr>
        <w:t xml:space="preserve">Спеціальні підстави припинення державної служби. </w:t>
      </w:r>
    </w:p>
    <w:p w:rsidR="001B301A" w:rsidRPr="007B687A" w:rsidRDefault="001B301A" w:rsidP="006D1E72">
      <w:pPr>
        <w:numPr>
          <w:ilvl w:val="1"/>
          <w:numId w:val="10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B687A">
        <w:rPr>
          <w:sz w:val="28"/>
          <w:szCs w:val="28"/>
          <w:lang w:val="uk-UA"/>
        </w:rPr>
        <w:t xml:space="preserve">Відставка державного службовця: поняття, підстави, процедура. </w:t>
      </w:r>
    </w:p>
    <w:p w:rsidR="001B301A" w:rsidRPr="007B687A" w:rsidRDefault="001B301A" w:rsidP="006D1E72">
      <w:pPr>
        <w:numPr>
          <w:ilvl w:val="1"/>
          <w:numId w:val="10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B687A">
        <w:rPr>
          <w:sz w:val="28"/>
          <w:szCs w:val="28"/>
          <w:lang w:val="uk-UA"/>
        </w:rPr>
        <w:t xml:space="preserve">Дипломатична служба в системі державної служби в Україні. </w:t>
      </w:r>
    </w:p>
    <w:p w:rsidR="001B301A" w:rsidRPr="007B687A" w:rsidRDefault="001B301A" w:rsidP="006D1E72">
      <w:pPr>
        <w:numPr>
          <w:ilvl w:val="1"/>
          <w:numId w:val="10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B687A">
        <w:rPr>
          <w:sz w:val="28"/>
          <w:szCs w:val="28"/>
          <w:lang w:val="uk-UA"/>
        </w:rPr>
        <w:t xml:space="preserve">Організаційно-правові засади служби в органах Служби безпеки України. </w:t>
      </w:r>
    </w:p>
    <w:p w:rsidR="001B301A" w:rsidRPr="007B687A" w:rsidRDefault="001B301A" w:rsidP="006D1E72">
      <w:pPr>
        <w:numPr>
          <w:ilvl w:val="1"/>
          <w:numId w:val="10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B687A">
        <w:rPr>
          <w:sz w:val="28"/>
          <w:szCs w:val="28"/>
          <w:lang w:val="uk-UA"/>
        </w:rPr>
        <w:t xml:space="preserve">Склад кадрів Служби безпеки України. </w:t>
      </w:r>
    </w:p>
    <w:p w:rsidR="001B301A" w:rsidRPr="007B687A" w:rsidRDefault="001B301A" w:rsidP="006D1E72">
      <w:pPr>
        <w:numPr>
          <w:ilvl w:val="1"/>
          <w:numId w:val="10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B687A">
        <w:rPr>
          <w:sz w:val="28"/>
          <w:szCs w:val="28"/>
          <w:lang w:val="uk-UA"/>
        </w:rPr>
        <w:t xml:space="preserve">Служба в органах місцевого самоврядування як вид публічної служби. </w:t>
      </w:r>
    </w:p>
    <w:p w:rsidR="001B301A" w:rsidRPr="007B687A" w:rsidRDefault="001B301A" w:rsidP="006D1E72">
      <w:pPr>
        <w:numPr>
          <w:ilvl w:val="1"/>
          <w:numId w:val="10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B687A">
        <w:rPr>
          <w:sz w:val="28"/>
          <w:szCs w:val="28"/>
          <w:lang w:val="uk-UA"/>
        </w:rPr>
        <w:t xml:space="preserve">Проходження служби в органах місцевого самоврядування. </w:t>
      </w:r>
    </w:p>
    <w:p w:rsidR="001B301A" w:rsidRDefault="001B301A" w:rsidP="006D1E72">
      <w:pPr>
        <w:rPr>
          <w:lang w:val="uk-UA"/>
        </w:rPr>
      </w:pPr>
    </w:p>
    <w:p w:rsidR="001B301A" w:rsidRDefault="001B301A" w:rsidP="006D1E7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 ПЕРСОНАЛОМ В ОРГАНАХ ПУБЛІЧНОЇ ВЛАДИ. КОМУНІКАЦІЙНА ДІЯЛЬНІСТЬ</w:t>
      </w:r>
    </w:p>
    <w:p w:rsidR="001B301A" w:rsidRDefault="001B301A" w:rsidP="006D1E72">
      <w:pPr>
        <w:rPr>
          <w:b/>
          <w:sz w:val="28"/>
          <w:szCs w:val="28"/>
          <w:lang w:val="uk-UA"/>
        </w:rPr>
      </w:pPr>
    </w:p>
    <w:p w:rsidR="001B301A" w:rsidRPr="00A20C8F" w:rsidRDefault="001B301A" w:rsidP="006D1E72">
      <w:pPr>
        <w:pStyle w:val="16"/>
        <w:widowControl/>
        <w:numPr>
          <w:ilvl w:val="0"/>
          <w:numId w:val="13"/>
        </w:numPr>
        <w:tabs>
          <w:tab w:val="clear" w:pos="1444"/>
          <w:tab w:val="num" w:pos="0"/>
          <w:tab w:val="left" w:pos="426"/>
          <w:tab w:val="left" w:pos="770"/>
          <w:tab w:val="left" w:pos="1260"/>
        </w:tabs>
        <w:adjustRightInd w:val="0"/>
        <w:ind w:left="0" w:firstLine="0"/>
        <w:jc w:val="left"/>
        <w:rPr>
          <w:rFonts w:eastAsia="TimesNewRoman"/>
          <w:sz w:val="28"/>
          <w:szCs w:val="28"/>
          <w:lang w:val="uk-UA"/>
        </w:rPr>
      </w:pPr>
      <w:r w:rsidRPr="00A20C8F">
        <w:rPr>
          <w:rFonts w:eastAsia="TimesNewRoman"/>
          <w:sz w:val="28"/>
          <w:szCs w:val="28"/>
          <w:lang w:val="uk-UA"/>
        </w:rPr>
        <w:t>Види управління персоналом.</w:t>
      </w:r>
    </w:p>
    <w:p w:rsidR="001B301A" w:rsidRPr="00A20C8F" w:rsidRDefault="001B301A" w:rsidP="006D1E72">
      <w:pPr>
        <w:pStyle w:val="16"/>
        <w:widowControl/>
        <w:numPr>
          <w:ilvl w:val="0"/>
          <w:numId w:val="13"/>
        </w:numPr>
        <w:tabs>
          <w:tab w:val="clear" w:pos="1444"/>
          <w:tab w:val="num" w:pos="0"/>
          <w:tab w:val="left" w:pos="426"/>
          <w:tab w:val="left" w:pos="770"/>
          <w:tab w:val="left" w:pos="1260"/>
        </w:tabs>
        <w:adjustRightInd w:val="0"/>
        <w:ind w:left="0" w:firstLine="0"/>
        <w:jc w:val="left"/>
        <w:rPr>
          <w:rFonts w:eastAsia="TimesNewRoman"/>
          <w:sz w:val="28"/>
          <w:szCs w:val="28"/>
          <w:lang w:val="uk-UA"/>
        </w:rPr>
      </w:pPr>
      <w:r w:rsidRPr="00A20C8F">
        <w:rPr>
          <w:rFonts w:eastAsia="TimesNewRoman"/>
          <w:sz w:val="28"/>
          <w:szCs w:val="28"/>
          <w:lang w:val="uk-UA"/>
        </w:rPr>
        <w:t>Вимоги до професійно-кваліфікаційного рівня працівника.</w:t>
      </w:r>
    </w:p>
    <w:p w:rsidR="001B301A" w:rsidRPr="00A4291A" w:rsidRDefault="001B301A" w:rsidP="006D1E72">
      <w:pPr>
        <w:pStyle w:val="a6"/>
        <w:numPr>
          <w:ilvl w:val="0"/>
          <w:numId w:val="13"/>
        </w:numPr>
        <w:tabs>
          <w:tab w:val="clear" w:pos="1444"/>
          <w:tab w:val="num" w:pos="0"/>
          <w:tab w:val="left" w:pos="426"/>
          <w:tab w:val="left" w:pos="770"/>
          <w:tab w:val="left" w:pos="1260"/>
        </w:tabs>
        <w:spacing w:before="0"/>
        <w:ind w:left="0" w:right="5" w:firstLine="0"/>
        <w:rPr>
          <w:sz w:val="28"/>
          <w:lang w:val="uk-UA"/>
        </w:rPr>
      </w:pPr>
      <w:r w:rsidRPr="00A4291A">
        <w:rPr>
          <w:sz w:val="28"/>
          <w:lang w:val="uk-UA"/>
        </w:rPr>
        <w:t xml:space="preserve">Етична інфраструктура публічної служби. </w:t>
      </w:r>
    </w:p>
    <w:p w:rsidR="001B301A" w:rsidRPr="00A20C8F" w:rsidRDefault="001B301A" w:rsidP="006D1E72">
      <w:pPr>
        <w:pStyle w:val="af"/>
        <w:numPr>
          <w:ilvl w:val="0"/>
          <w:numId w:val="13"/>
        </w:numPr>
        <w:tabs>
          <w:tab w:val="clear" w:pos="1444"/>
          <w:tab w:val="clear" w:pos="4677"/>
          <w:tab w:val="clear" w:pos="9355"/>
          <w:tab w:val="num" w:pos="0"/>
          <w:tab w:val="left" w:pos="426"/>
          <w:tab w:val="left" w:pos="770"/>
          <w:tab w:val="left" w:pos="1260"/>
        </w:tabs>
        <w:ind w:left="0" w:firstLine="0"/>
        <w:jc w:val="both"/>
        <w:rPr>
          <w:sz w:val="28"/>
          <w:szCs w:val="28"/>
          <w:lang w:val="uk-UA"/>
        </w:rPr>
      </w:pPr>
      <w:r w:rsidRPr="00A20C8F">
        <w:rPr>
          <w:sz w:val="28"/>
          <w:szCs w:val="28"/>
          <w:lang w:val="uk-UA"/>
        </w:rPr>
        <w:t xml:space="preserve">Етичні засоби боротьби із корупцією в системі публічної служби України. </w:t>
      </w:r>
    </w:p>
    <w:p w:rsidR="001B301A" w:rsidRPr="00A20C8F" w:rsidRDefault="001B301A" w:rsidP="006D1E72">
      <w:pPr>
        <w:pStyle w:val="16"/>
        <w:widowControl/>
        <w:numPr>
          <w:ilvl w:val="0"/>
          <w:numId w:val="13"/>
        </w:numPr>
        <w:tabs>
          <w:tab w:val="clear" w:pos="1444"/>
          <w:tab w:val="num" w:pos="0"/>
          <w:tab w:val="left" w:pos="426"/>
          <w:tab w:val="left" w:pos="770"/>
          <w:tab w:val="left" w:pos="1260"/>
        </w:tabs>
        <w:autoSpaceDE/>
        <w:autoSpaceDN/>
        <w:ind w:left="0" w:firstLine="0"/>
        <w:contextualSpacing/>
        <w:rPr>
          <w:sz w:val="28"/>
          <w:szCs w:val="28"/>
          <w:lang w:val="uk-UA"/>
        </w:rPr>
      </w:pPr>
      <w:r w:rsidRPr="00A20C8F">
        <w:rPr>
          <w:sz w:val="28"/>
          <w:szCs w:val="28"/>
          <w:lang w:val="uk-UA"/>
        </w:rPr>
        <w:t>Конфлікт інтересів як проблема етики публічних службовців.</w:t>
      </w:r>
    </w:p>
    <w:p w:rsidR="001B301A" w:rsidRPr="00A20C8F" w:rsidRDefault="001B301A" w:rsidP="006D1E72">
      <w:pPr>
        <w:pStyle w:val="16"/>
        <w:widowControl/>
        <w:numPr>
          <w:ilvl w:val="0"/>
          <w:numId w:val="13"/>
        </w:numPr>
        <w:tabs>
          <w:tab w:val="clear" w:pos="1444"/>
          <w:tab w:val="num" w:pos="0"/>
          <w:tab w:val="left" w:pos="426"/>
          <w:tab w:val="left" w:pos="770"/>
          <w:tab w:val="left" w:pos="1260"/>
        </w:tabs>
        <w:adjustRightInd w:val="0"/>
        <w:ind w:left="0" w:firstLine="0"/>
        <w:jc w:val="left"/>
        <w:rPr>
          <w:rFonts w:eastAsia="TimesNewRoman"/>
          <w:sz w:val="28"/>
          <w:szCs w:val="28"/>
          <w:lang w:val="uk-UA"/>
        </w:rPr>
      </w:pPr>
      <w:r w:rsidRPr="00A20C8F">
        <w:rPr>
          <w:rFonts w:eastAsia="TimesNewRoman"/>
          <w:sz w:val="28"/>
          <w:szCs w:val="28"/>
          <w:lang w:val="uk-UA"/>
        </w:rPr>
        <w:t>Критерії оцінки ефективності управління персоналом.</w:t>
      </w:r>
    </w:p>
    <w:p w:rsidR="001B301A" w:rsidRPr="00A20C8F" w:rsidRDefault="001B301A" w:rsidP="006D1E72">
      <w:pPr>
        <w:pStyle w:val="16"/>
        <w:widowControl/>
        <w:numPr>
          <w:ilvl w:val="0"/>
          <w:numId w:val="13"/>
        </w:numPr>
        <w:tabs>
          <w:tab w:val="clear" w:pos="1444"/>
          <w:tab w:val="num" w:pos="0"/>
          <w:tab w:val="left" w:pos="426"/>
          <w:tab w:val="left" w:pos="770"/>
          <w:tab w:val="left" w:pos="1260"/>
        </w:tabs>
        <w:adjustRightInd w:val="0"/>
        <w:ind w:left="0" w:firstLine="0"/>
        <w:jc w:val="left"/>
        <w:rPr>
          <w:rFonts w:eastAsia="TimesNewRoman"/>
          <w:sz w:val="28"/>
          <w:szCs w:val="28"/>
          <w:lang w:val="uk-UA"/>
        </w:rPr>
      </w:pPr>
      <w:r w:rsidRPr="00A20C8F">
        <w:rPr>
          <w:rFonts w:eastAsia="TimesNewRoman"/>
          <w:sz w:val="28"/>
          <w:szCs w:val="28"/>
          <w:lang w:val="uk-UA"/>
        </w:rPr>
        <w:t>Методи управління персоналом.</w:t>
      </w:r>
    </w:p>
    <w:p w:rsidR="001B301A" w:rsidRPr="00A20C8F" w:rsidRDefault="001B301A" w:rsidP="006D1E72">
      <w:pPr>
        <w:pStyle w:val="16"/>
        <w:widowControl/>
        <w:numPr>
          <w:ilvl w:val="0"/>
          <w:numId w:val="13"/>
        </w:numPr>
        <w:tabs>
          <w:tab w:val="clear" w:pos="1444"/>
          <w:tab w:val="num" w:pos="0"/>
          <w:tab w:val="left" w:pos="426"/>
          <w:tab w:val="left" w:pos="770"/>
          <w:tab w:val="left" w:pos="1260"/>
        </w:tabs>
        <w:adjustRightInd w:val="0"/>
        <w:ind w:left="0" w:firstLine="0"/>
        <w:jc w:val="left"/>
        <w:rPr>
          <w:rFonts w:eastAsia="TimesNewRoman"/>
          <w:sz w:val="28"/>
          <w:szCs w:val="28"/>
          <w:lang w:val="uk-UA"/>
        </w:rPr>
      </w:pPr>
      <w:r w:rsidRPr="00A20C8F">
        <w:rPr>
          <w:rFonts w:eastAsia="TimesNewRoman"/>
          <w:sz w:val="28"/>
          <w:szCs w:val="28"/>
          <w:lang w:val="uk-UA"/>
        </w:rPr>
        <w:t>Моделі та методи відбору працівників.</w:t>
      </w:r>
    </w:p>
    <w:p w:rsidR="001B301A" w:rsidRPr="00A20C8F" w:rsidRDefault="001B301A" w:rsidP="006D1E72">
      <w:pPr>
        <w:pStyle w:val="16"/>
        <w:widowControl/>
        <w:numPr>
          <w:ilvl w:val="0"/>
          <w:numId w:val="13"/>
        </w:numPr>
        <w:tabs>
          <w:tab w:val="clear" w:pos="1444"/>
          <w:tab w:val="num" w:pos="0"/>
          <w:tab w:val="left" w:pos="426"/>
          <w:tab w:val="left" w:pos="770"/>
          <w:tab w:val="left" w:pos="1260"/>
        </w:tabs>
        <w:autoSpaceDE/>
        <w:autoSpaceDN/>
        <w:ind w:left="0" w:firstLine="0"/>
        <w:contextualSpacing/>
        <w:rPr>
          <w:sz w:val="28"/>
          <w:szCs w:val="28"/>
          <w:lang w:val="uk-UA"/>
        </w:rPr>
      </w:pPr>
      <w:r w:rsidRPr="00A20C8F">
        <w:rPr>
          <w:sz w:val="28"/>
          <w:szCs w:val="28"/>
          <w:lang w:val="uk-UA"/>
        </w:rPr>
        <w:t>Моральний аспект відносин  між керівником і підлеглими в публічній службі.</w:t>
      </w:r>
    </w:p>
    <w:p w:rsidR="001B301A" w:rsidRPr="00A20C8F" w:rsidRDefault="001B301A" w:rsidP="006D1E72">
      <w:pPr>
        <w:pStyle w:val="16"/>
        <w:widowControl/>
        <w:numPr>
          <w:ilvl w:val="0"/>
          <w:numId w:val="13"/>
        </w:numPr>
        <w:tabs>
          <w:tab w:val="clear" w:pos="1444"/>
          <w:tab w:val="num" w:pos="0"/>
          <w:tab w:val="left" w:pos="426"/>
          <w:tab w:val="left" w:pos="770"/>
          <w:tab w:val="left" w:pos="1260"/>
        </w:tabs>
        <w:adjustRightInd w:val="0"/>
        <w:ind w:left="0" w:firstLine="0"/>
        <w:jc w:val="left"/>
        <w:rPr>
          <w:rFonts w:eastAsia="TimesNewRoman"/>
          <w:sz w:val="28"/>
          <w:szCs w:val="28"/>
          <w:lang w:val="uk-UA"/>
        </w:rPr>
      </w:pPr>
      <w:r w:rsidRPr="00A20C8F">
        <w:rPr>
          <w:rFonts w:eastAsia="TimesNewRoman"/>
          <w:sz w:val="28"/>
          <w:szCs w:val="28"/>
          <w:lang w:val="uk-UA"/>
        </w:rPr>
        <w:t>Організація проведення атестації персоналу.</w:t>
      </w:r>
    </w:p>
    <w:p w:rsidR="001B301A" w:rsidRPr="00A20C8F" w:rsidRDefault="001B301A" w:rsidP="006D1E72">
      <w:pPr>
        <w:pStyle w:val="16"/>
        <w:widowControl/>
        <w:numPr>
          <w:ilvl w:val="0"/>
          <w:numId w:val="13"/>
        </w:numPr>
        <w:tabs>
          <w:tab w:val="clear" w:pos="1444"/>
          <w:tab w:val="num" w:pos="0"/>
          <w:tab w:val="left" w:pos="426"/>
          <w:tab w:val="left" w:pos="770"/>
          <w:tab w:val="left" w:pos="1260"/>
        </w:tabs>
        <w:autoSpaceDE/>
        <w:autoSpaceDN/>
        <w:ind w:left="0" w:firstLine="0"/>
        <w:contextualSpacing/>
        <w:rPr>
          <w:sz w:val="28"/>
          <w:szCs w:val="28"/>
          <w:lang w:val="uk-UA"/>
        </w:rPr>
      </w:pPr>
      <w:r w:rsidRPr="00A20C8F">
        <w:rPr>
          <w:sz w:val="28"/>
          <w:szCs w:val="28"/>
          <w:lang w:val="uk-UA"/>
        </w:rPr>
        <w:lastRenderedPageBreak/>
        <w:t>Основні етичні цінності та принципи публічної служби.</w:t>
      </w:r>
    </w:p>
    <w:p w:rsidR="001B301A" w:rsidRPr="00A20C8F" w:rsidRDefault="001B301A" w:rsidP="006D1E72">
      <w:pPr>
        <w:pStyle w:val="16"/>
        <w:widowControl/>
        <w:numPr>
          <w:ilvl w:val="0"/>
          <w:numId w:val="13"/>
        </w:numPr>
        <w:tabs>
          <w:tab w:val="clear" w:pos="1444"/>
          <w:tab w:val="num" w:pos="0"/>
          <w:tab w:val="left" w:pos="426"/>
          <w:tab w:val="left" w:pos="770"/>
          <w:tab w:val="left" w:pos="1260"/>
        </w:tabs>
        <w:adjustRightInd w:val="0"/>
        <w:ind w:left="0" w:firstLine="0"/>
        <w:jc w:val="left"/>
        <w:rPr>
          <w:rFonts w:eastAsia="TimesNewRoman"/>
          <w:sz w:val="28"/>
          <w:szCs w:val="28"/>
          <w:lang w:val="uk-UA"/>
        </w:rPr>
      </w:pPr>
      <w:r w:rsidRPr="00A20C8F">
        <w:rPr>
          <w:rFonts w:eastAsia="TimesNewRoman"/>
          <w:sz w:val="28"/>
          <w:szCs w:val="28"/>
          <w:lang w:val="uk-UA"/>
        </w:rPr>
        <w:t>Основні задачі служби персоналу.</w:t>
      </w:r>
    </w:p>
    <w:p w:rsidR="001B301A" w:rsidRPr="00A20C8F" w:rsidRDefault="001B301A" w:rsidP="006D1E72">
      <w:pPr>
        <w:pStyle w:val="16"/>
        <w:widowControl/>
        <w:numPr>
          <w:ilvl w:val="0"/>
          <w:numId w:val="13"/>
        </w:numPr>
        <w:tabs>
          <w:tab w:val="clear" w:pos="1444"/>
          <w:tab w:val="num" w:pos="0"/>
          <w:tab w:val="left" w:pos="426"/>
          <w:tab w:val="left" w:pos="770"/>
          <w:tab w:val="left" w:pos="1260"/>
        </w:tabs>
        <w:adjustRightInd w:val="0"/>
        <w:ind w:left="0" w:firstLine="0"/>
        <w:jc w:val="left"/>
        <w:rPr>
          <w:rFonts w:eastAsia="TimesNewRoman"/>
          <w:sz w:val="28"/>
          <w:szCs w:val="28"/>
          <w:lang w:val="uk-UA"/>
        </w:rPr>
      </w:pPr>
      <w:r w:rsidRPr="00A20C8F">
        <w:rPr>
          <w:rFonts w:eastAsia="TimesNewRoman"/>
          <w:sz w:val="28"/>
          <w:szCs w:val="28"/>
          <w:lang w:val="uk-UA"/>
        </w:rPr>
        <w:t>Оцінка ефективності управління персоналом.</w:t>
      </w:r>
    </w:p>
    <w:p w:rsidR="001B301A" w:rsidRPr="00A20C8F" w:rsidRDefault="001B301A" w:rsidP="006D1E72">
      <w:pPr>
        <w:pStyle w:val="16"/>
        <w:widowControl/>
        <w:numPr>
          <w:ilvl w:val="0"/>
          <w:numId w:val="13"/>
        </w:numPr>
        <w:tabs>
          <w:tab w:val="clear" w:pos="1444"/>
          <w:tab w:val="num" w:pos="0"/>
          <w:tab w:val="left" w:pos="426"/>
          <w:tab w:val="left" w:pos="770"/>
          <w:tab w:val="left" w:pos="1260"/>
        </w:tabs>
        <w:adjustRightInd w:val="0"/>
        <w:ind w:left="0" w:firstLine="0"/>
        <w:jc w:val="left"/>
        <w:rPr>
          <w:rFonts w:eastAsia="TimesNewRoman"/>
          <w:sz w:val="28"/>
          <w:szCs w:val="28"/>
          <w:lang w:val="uk-UA"/>
        </w:rPr>
      </w:pPr>
      <w:r w:rsidRPr="00A20C8F">
        <w:rPr>
          <w:rFonts w:eastAsia="TimesNewRoman"/>
          <w:sz w:val="28"/>
          <w:szCs w:val="28"/>
          <w:lang w:val="uk-UA"/>
        </w:rPr>
        <w:t>Підходи до управління персоналом.</w:t>
      </w:r>
    </w:p>
    <w:p w:rsidR="001B301A" w:rsidRPr="00A20C8F" w:rsidRDefault="001B301A" w:rsidP="006D1E72">
      <w:pPr>
        <w:pStyle w:val="16"/>
        <w:widowControl/>
        <w:numPr>
          <w:ilvl w:val="0"/>
          <w:numId w:val="13"/>
        </w:numPr>
        <w:tabs>
          <w:tab w:val="clear" w:pos="1444"/>
          <w:tab w:val="num" w:pos="0"/>
          <w:tab w:val="left" w:pos="426"/>
          <w:tab w:val="left" w:pos="770"/>
          <w:tab w:val="left" w:pos="1260"/>
        </w:tabs>
        <w:adjustRightInd w:val="0"/>
        <w:ind w:left="0" w:firstLine="0"/>
        <w:jc w:val="left"/>
        <w:rPr>
          <w:rFonts w:eastAsia="TimesNewRoman"/>
          <w:sz w:val="28"/>
          <w:szCs w:val="28"/>
          <w:lang w:val="uk-UA"/>
        </w:rPr>
      </w:pPr>
      <w:r w:rsidRPr="00A20C8F">
        <w:rPr>
          <w:rFonts w:eastAsia="TimesNewRoman"/>
          <w:sz w:val="28"/>
          <w:szCs w:val="28"/>
          <w:lang w:val="uk-UA"/>
        </w:rPr>
        <w:t>Планування чисельності персоналу.</w:t>
      </w:r>
    </w:p>
    <w:p w:rsidR="001B301A" w:rsidRPr="00A20C8F" w:rsidRDefault="001B301A" w:rsidP="006D1E72">
      <w:pPr>
        <w:pStyle w:val="16"/>
        <w:widowControl/>
        <w:numPr>
          <w:ilvl w:val="0"/>
          <w:numId w:val="13"/>
        </w:numPr>
        <w:tabs>
          <w:tab w:val="clear" w:pos="1444"/>
          <w:tab w:val="num" w:pos="0"/>
          <w:tab w:val="left" w:pos="426"/>
          <w:tab w:val="left" w:pos="770"/>
          <w:tab w:val="left" w:pos="1260"/>
        </w:tabs>
        <w:adjustRightInd w:val="0"/>
        <w:ind w:left="0" w:firstLine="0"/>
        <w:jc w:val="left"/>
        <w:rPr>
          <w:rFonts w:eastAsia="TimesNewRoman"/>
          <w:sz w:val="28"/>
          <w:szCs w:val="28"/>
          <w:lang w:val="uk-UA"/>
        </w:rPr>
      </w:pPr>
      <w:r w:rsidRPr="00A20C8F">
        <w:rPr>
          <w:rFonts w:eastAsia="TimesNewRoman"/>
          <w:sz w:val="28"/>
          <w:szCs w:val="28"/>
          <w:lang w:val="uk-UA"/>
        </w:rPr>
        <w:t>Плинність кадрів та визначення економічного збитку, викликаного плинністю персоналу.</w:t>
      </w:r>
    </w:p>
    <w:p w:rsidR="001B301A" w:rsidRPr="00A20C8F" w:rsidRDefault="001B301A" w:rsidP="006D1E72">
      <w:pPr>
        <w:pStyle w:val="16"/>
        <w:widowControl/>
        <w:numPr>
          <w:ilvl w:val="0"/>
          <w:numId w:val="13"/>
        </w:numPr>
        <w:tabs>
          <w:tab w:val="clear" w:pos="1444"/>
          <w:tab w:val="num" w:pos="0"/>
          <w:tab w:val="left" w:pos="426"/>
          <w:tab w:val="left" w:pos="770"/>
          <w:tab w:val="left" w:pos="1260"/>
        </w:tabs>
        <w:adjustRightInd w:val="0"/>
        <w:ind w:left="0" w:firstLine="0"/>
        <w:jc w:val="left"/>
        <w:rPr>
          <w:rFonts w:eastAsia="TimesNewRoman"/>
          <w:sz w:val="28"/>
          <w:szCs w:val="28"/>
          <w:lang w:val="uk-UA"/>
        </w:rPr>
      </w:pPr>
      <w:r w:rsidRPr="00A20C8F">
        <w:rPr>
          <w:rFonts w:eastAsia="TimesNewRoman"/>
          <w:sz w:val="28"/>
          <w:szCs w:val="28"/>
          <w:lang w:val="uk-UA"/>
        </w:rPr>
        <w:t>Показники оцінювання ефективності управління персоналом.</w:t>
      </w:r>
    </w:p>
    <w:p w:rsidR="001B301A" w:rsidRPr="00A20C8F" w:rsidRDefault="001B301A" w:rsidP="006D1E72">
      <w:pPr>
        <w:pStyle w:val="16"/>
        <w:widowControl/>
        <w:numPr>
          <w:ilvl w:val="0"/>
          <w:numId w:val="13"/>
        </w:numPr>
        <w:tabs>
          <w:tab w:val="clear" w:pos="1444"/>
          <w:tab w:val="num" w:pos="0"/>
          <w:tab w:val="left" w:pos="426"/>
          <w:tab w:val="left" w:pos="770"/>
          <w:tab w:val="left" w:pos="1260"/>
        </w:tabs>
        <w:adjustRightInd w:val="0"/>
        <w:ind w:left="0" w:firstLine="0"/>
        <w:jc w:val="left"/>
        <w:rPr>
          <w:rFonts w:eastAsia="TimesNewRoman"/>
          <w:sz w:val="28"/>
          <w:szCs w:val="28"/>
          <w:lang w:val="uk-UA"/>
        </w:rPr>
      </w:pPr>
      <w:r w:rsidRPr="00A20C8F">
        <w:rPr>
          <w:rFonts w:eastAsia="TimesNewRoman"/>
          <w:sz w:val="28"/>
          <w:szCs w:val="28"/>
          <w:lang w:val="uk-UA"/>
        </w:rPr>
        <w:t>Поняття та значення сучасної кадрової політики підприємства.</w:t>
      </w:r>
    </w:p>
    <w:p w:rsidR="001B301A" w:rsidRPr="00A20C8F" w:rsidRDefault="001B301A" w:rsidP="006D1E72">
      <w:pPr>
        <w:pStyle w:val="16"/>
        <w:widowControl/>
        <w:numPr>
          <w:ilvl w:val="0"/>
          <w:numId w:val="13"/>
        </w:numPr>
        <w:tabs>
          <w:tab w:val="clear" w:pos="1444"/>
          <w:tab w:val="num" w:pos="0"/>
          <w:tab w:val="left" w:pos="426"/>
          <w:tab w:val="left" w:pos="770"/>
          <w:tab w:val="left" w:pos="1260"/>
        </w:tabs>
        <w:adjustRightInd w:val="0"/>
        <w:ind w:left="0" w:firstLine="0"/>
        <w:jc w:val="left"/>
        <w:rPr>
          <w:rFonts w:eastAsia="TimesNewRoman"/>
          <w:sz w:val="28"/>
          <w:szCs w:val="28"/>
          <w:lang w:val="uk-UA"/>
        </w:rPr>
      </w:pPr>
      <w:r w:rsidRPr="00A20C8F">
        <w:rPr>
          <w:rFonts w:eastAsia="TimesNewRoman"/>
          <w:sz w:val="28"/>
          <w:szCs w:val="28"/>
          <w:lang w:val="uk-UA"/>
        </w:rPr>
        <w:t>Поняття, об’єкти та цілі оцінки персоналу.</w:t>
      </w:r>
    </w:p>
    <w:p w:rsidR="001B301A" w:rsidRPr="00A20C8F" w:rsidRDefault="001B301A" w:rsidP="006D1E72">
      <w:pPr>
        <w:pStyle w:val="16"/>
        <w:widowControl/>
        <w:numPr>
          <w:ilvl w:val="0"/>
          <w:numId w:val="13"/>
        </w:numPr>
        <w:tabs>
          <w:tab w:val="clear" w:pos="1444"/>
          <w:tab w:val="num" w:pos="0"/>
          <w:tab w:val="left" w:pos="426"/>
          <w:tab w:val="left" w:pos="770"/>
          <w:tab w:val="left" w:pos="1260"/>
        </w:tabs>
        <w:adjustRightInd w:val="0"/>
        <w:ind w:left="0" w:firstLine="0"/>
        <w:jc w:val="left"/>
        <w:rPr>
          <w:rFonts w:eastAsia="TimesNewRoman"/>
          <w:sz w:val="28"/>
          <w:szCs w:val="28"/>
          <w:lang w:val="uk-UA"/>
        </w:rPr>
      </w:pPr>
      <w:r w:rsidRPr="00A20C8F">
        <w:rPr>
          <w:rFonts w:eastAsia="TimesNewRoman"/>
          <w:sz w:val="28"/>
          <w:szCs w:val="28"/>
          <w:lang w:val="uk-UA"/>
        </w:rPr>
        <w:t>Професійний розвиток персоналу. Поняття про трудову кар’єру.</w:t>
      </w:r>
    </w:p>
    <w:p w:rsidR="001B301A" w:rsidRPr="00A20C8F" w:rsidRDefault="001B301A" w:rsidP="006D1E72">
      <w:pPr>
        <w:pStyle w:val="16"/>
        <w:widowControl/>
        <w:numPr>
          <w:ilvl w:val="0"/>
          <w:numId w:val="13"/>
        </w:numPr>
        <w:tabs>
          <w:tab w:val="clear" w:pos="1444"/>
          <w:tab w:val="num" w:pos="0"/>
          <w:tab w:val="left" w:pos="426"/>
          <w:tab w:val="left" w:pos="770"/>
          <w:tab w:val="left" w:pos="1260"/>
        </w:tabs>
        <w:adjustRightInd w:val="0"/>
        <w:ind w:left="0" w:firstLine="0"/>
        <w:jc w:val="left"/>
        <w:rPr>
          <w:rFonts w:eastAsia="TimesNewRoman"/>
          <w:sz w:val="28"/>
          <w:szCs w:val="28"/>
          <w:lang w:val="uk-UA"/>
        </w:rPr>
      </w:pPr>
      <w:r w:rsidRPr="00A20C8F">
        <w:rPr>
          <w:rFonts w:eastAsia="TimesNewRoman"/>
          <w:sz w:val="28"/>
          <w:szCs w:val="28"/>
          <w:lang w:val="uk-UA"/>
        </w:rPr>
        <w:t>Професійно-кваліфікаційні вимоги до працівників кадрових служб.</w:t>
      </w:r>
    </w:p>
    <w:p w:rsidR="001B301A" w:rsidRPr="00A20C8F" w:rsidRDefault="001B301A" w:rsidP="006D1E72">
      <w:pPr>
        <w:pStyle w:val="16"/>
        <w:widowControl/>
        <w:numPr>
          <w:ilvl w:val="0"/>
          <w:numId w:val="13"/>
        </w:numPr>
        <w:tabs>
          <w:tab w:val="clear" w:pos="1444"/>
          <w:tab w:val="num" w:pos="0"/>
          <w:tab w:val="left" w:pos="426"/>
          <w:tab w:val="left" w:pos="770"/>
          <w:tab w:val="left" w:pos="1260"/>
        </w:tabs>
        <w:adjustRightInd w:val="0"/>
        <w:ind w:left="0" w:firstLine="0"/>
        <w:jc w:val="left"/>
        <w:rPr>
          <w:rFonts w:eastAsia="TimesNewRoman"/>
          <w:sz w:val="28"/>
          <w:szCs w:val="28"/>
          <w:lang w:val="uk-UA"/>
        </w:rPr>
      </w:pPr>
      <w:r w:rsidRPr="00A20C8F">
        <w:rPr>
          <w:rFonts w:eastAsia="TimesNewRoman"/>
          <w:sz w:val="28"/>
          <w:szCs w:val="28"/>
          <w:lang w:val="uk-UA"/>
        </w:rPr>
        <w:t>Сутність колективного договору.</w:t>
      </w:r>
    </w:p>
    <w:p w:rsidR="001B301A" w:rsidRPr="00A20C8F" w:rsidRDefault="001B301A" w:rsidP="006D1E72">
      <w:pPr>
        <w:pStyle w:val="16"/>
        <w:widowControl/>
        <w:numPr>
          <w:ilvl w:val="0"/>
          <w:numId w:val="13"/>
        </w:numPr>
        <w:tabs>
          <w:tab w:val="clear" w:pos="1444"/>
          <w:tab w:val="num" w:pos="0"/>
          <w:tab w:val="left" w:pos="426"/>
          <w:tab w:val="left" w:pos="770"/>
          <w:tab w:val="left" w:pos="1260"/>
        </w:tabs>
        <w:adjustRightInd w:val="0"/>
        <w:ind w:left="0" w:firstLine="0"/>
        <w:jc w:val="left"/>
        <w:rPr>
          <w:rFonts w:eastAsia="TimesNewRoman"/>
          <w:sz w:val="28"/>
          <w:szCs w:val="28"/>
          <w:lang w:val="uk-UA"/>
        </w:rPr>
      </w:pPr>
      <w:r w:rsidRPr="00A20C8F">
        <w:rPr>
          <w:rFonts w:eastAsia="TimesNewRoman"/>
          <w:sz w:val="28"/>
          <w:szCs w:val="28"/>
          <w:lang w:val="uk-UA"/>
        </w:rPr>
        <w:t>Сутність посадової та іменної посадової інструкції.</w:t>
      </w:r>
    </w:p>
    <w:p w:rsidR="001B301A" w:rsidRPr="00A20C8F" w:rsidRDefault="001B301A" w:rsidP="006D1E72">
      <w:pPr>
        <w:pStyle w:val="16"/>
        <w:widowControl/>
        <w:numPr>
          <w:ilvl w:val="0"/>
          <w:numId w:val="13"/>
        </w:numPr>
        <w:tabs>
          <w:tab w:val="clear" w:pos="1444"/>
          <w:tab w:val="num" w:pos="0"/>
          <w:tab w:val="left" w:pos="426"/>
          <w:tab w:val="left" w:pos="770"/>
          <w:tab w:val="left" w:pos="1260"/>
        </w:tabs>
        <w:adjustRightInd w:val="0"/>
        <w:ind w:left="0" w:firstLine="0"/>
        <w:jc w:val="left"/>
        <w:rPr>
          <w:rFonts w:eastAsia="TimesNewRoman"/>
          <w:sz w:val="28"/>
          <w:szCs w:val="28"/>
          <w:lang w:val="uk-UA"/>
        </w:rPr>
      </w:pPr>
      <w:r w:rsidRPr="00A20C8F">
        <w:rPr>
          <w:rFonts w:eastAsia="TimesNewRoman"/>
          <w:sz w:val="28"/>
          <w:szCs w:val="28"/>
          <w:lang w:val="uk-UA"/>
        </w:rPr>
        <w:t>Сутність та структура персоналу підприємства.</w:t>
      </w:r>
    </w:p>
    <w:p w:rsidR="001B301A" w:rsidRPr="00A20C8F" w:rsidRDefault="001B301A" w:rsidP="006D1E72">
      <w:pPr>
        <w:pStyle w:val="16"/>
        <w:widowControl/>
        <w:numPr>
          <w:ilvl w:val="0"/>
          <w:numId w:val="13"/>
        </w:numPr>
        <w:tabs>
          <w:tab w:val="clear" w:pos="1444"/>
          <w:tab w:val="num" w:pos="0"/>
          <w:tab w:val="left" w:pos="426"/>
          <w:tab w:val="left" w:pos="770"/>
          <w:tab w:val="left" w:pos="1260"/>
        </w:tabs>
        <w:adjustRightInd w:val="0"/>
        <w:ind w:left="0" w:firstLine="0"/>
        <w:jc w:val="left"/>
        <w:rPr>
          <w:rFonts w:eastAsia="TimesNewRoman"/>
          <w:sz w:val="28"/>
          <w:szCs w:val="28"/>
          <w:lang w:val="uk-UA"/>
        </w:rPr>
      </w:pPr>
      <w:r w:rsidRPr="00A20C8F">
        <w:rPr>
          <w:rFonts w:eastAsia="TimesNewRoman"/>
          <w:sz w:val="28"/>
          <w:szCs w:val="28"/>
          <w:lang w:val="uk-UA"/>
        </w:rPr>
        <w:t>Типи кадрової політики.</w:t>
      </w:r>
    </w:p>
    <w:p w:rsidR="001B301A" w:rsidRPr="00A20C8F" w:rsidRDefault="001B301A" w:rsidP="006D1E72">
      <w:pPr>
        <w:pStyle w:val="16"/>
        <w:widowControl/>
        <w:numPr>
          <w:ilvl w:val="0"/>
          <w:numId w:val="13"/>
        </w:numPr>
        <w:tabs>
          <w:tab w:val="clear" w:pos="1444"/>
          <w:tab w:val="num" w:pos="0"/>
          <w:tab w:val="left" w:pos="426"/>
          <w:tab w:val="left" w:pos="1260"/>
        </w:tabs>
        <w:adjustRightInd w:val="0"/>
        <w:ind w:left="0" w:firstLine="0"/>
        <w:jc w:val="left"/>
        <w:rPr>
          <w:rFonts w:eastAsia="TimesNewRoman"/>
          <w:sz w:val="28"/>
          <w:szCs w:val="28"/>
          <w:lang w:val="uk-UA"/>
        </w:rPr>
      </w:pPr>
      <w:r w:rsidRPr="00A20C8F">
        <w:rPr>
          <w:rFonts w:eastAsia="TimesNewRoman"/>
          <w:sz w:val="28"/>
          <w:szCs w:val="28"/>
          <w:lang w:val="uk-UA"/>
        </w:rPr>
        <w:t>Управління персоналом як функція менеджменту.</w:t>
      </w:r>
    </w:p>
    <w:p w:rsidR="001B301A" w:rsidRDefault="001B301A" w:rsidP="006D1E72">
      <w:pPr>
        <w:pStyle w:val="16"/>
        <w:widowControl/>
        <w:numPr>
          <w:ilvl w:val="0"/>
          <w:numId w:val="13"/>
        </w:numPr>
        <w:tabs>
          <w:tab w:val="clear" w:pos="1444"/>
          <w:tab w:val="num" w:pos="0"/>
          <w:tab w:val="left" w:pos="426"/>
          <w:tab w:val="left" w:pos="1260"/>
        </w:tabs>
        <w:adjustRightInd w:val="0"/>
        <w:ind w:left="0" w:firstLine="0"/>
        <w:jc w:val="left"/>
        <w:rPr>
          <w:rFonts w:eastAsia="TimesNewRoman"/>
          <w:sz w:val="28"/>
          <w:szCs w:val="28"/>
          <w:lang w:val="uk-UA"/>
        </w:rPr>
      </w:pPr>
      <w:r w:rsidRPr="00A20C8F">
        <w:rPr>
          <w:rFonts w:eastAsia="TimesNewRoman"/>
          <w:sz w:val="28"/>
          <w:szCs w:val="28"/>
          <w:lang w:val="uk-UA"/>
        </w:rPr>
        <w:t>Характеристика джерел залучення кадрів.</w:t>
      </w:r>
    </w:p>
    <w:p w:rsidR="001B301A" w:rsidRPr="000022B5" w:rsidRDefault="001B301A" w:rsidP="006D1E72">
      <w:pPr>
        <w:numPr>
          <w:ilvl w:val="0"/>
          <w:numId w:val="13"/>
        </w:numPr>
        <w:tabs>
          <w:tab w:val="clear" w:pos="1444"/>
          <w:tab w:val="num" w:pos="0"/>
          <w:tab w:val="left" w:pos="426"/>
          <w:tab w:val="left" w:pos="720"/>
          <w:tab w:val="left" w:pos="900"/>
          <w:tab w:val="left" w:pos="1080"/>
          <w:tab w:val="left" w:pos="1260"/>
        </w:tabs>
        <w:ind w:left="0" w:firstLine="0"/>
        <w:jc w:val="both"/>
        <w:outlineLvl w:val="0"/>
        <w:rPr>
          <w:sz w:val="28"/>
        </w:rPr>
      </w:pPr>
      <w:r w:rsidRPr="000022B5">
        <w:rPr>
          <w:sz w:val="28"/>
        </w:rPr>
        <w:t>Учасники процесу управління персоналом. </w:t>
      </w:r>
    </w:p>
    <w:p w:rsidR="001B301A" w:rsidRPr="000022B5" w:rsidRDefault="001B301A" w:rsidP="006D1E72">
      <w:pPr>
        <w:numPr>
          <w:ilvl w:val="0"/>
          <w:numId w:val="13"/>
        </w:numPr>
        <w:tabs>
          <w:tab w:val="clear" w:pos="1444"/>
          <w:tab w:val="num" w:pos="0"/>
          <w:tab w:val="left" w:pos="426"/>
          <w:tab w:val="left" w:pos="720"/>
          <w:tab w:val="left" w:pos="900"/>
          <w:tab w:val="left" w:pos="1080"/>
          <w:tab w:val="left" w:pos="1260"/>
        </w:tabs>
        <w:ind w:left="0" w:firstLine="0"/>
        <w:jc w:val="both"/>
        <w:outlineLvl w:val="0"/>
        <w:rPr>
          <w:sz w:val="28"/>
        </w:rPr>
      </w:pPr>
      <w:r w:rsidRPr="000022B5">
        <w:rPr>
          <w:sz w:val="28"/>
        </w:rPr>
        <w:t>Сутність, цілі і завдання кадрового планування. Типи планів.</w:t>
      </w:r>
    </w:p>
    <w:p w:rsidR="001B301A" w:rsidRPr="000022B5" w:rsidRDefault="001B301A" w:rsidP="006D1E72">
      <w:pPr>
        <w:numPr>
          <w:ilvl w:val="0"/>
          <w:numId w:val="13"/>
        </w:numPr>
        <w:tabs>
          <w:tab w:val="clear" w:pos="1444"/>
          <w:tab w:val="num" w:pos="0"/>
          <w:tab w:val="left" w:pos="426"/>
          <w:tab w:val="left" w:pos="720"/>
          <w:tab w:val="left" w:pos="900"/>
          <w:tab w:val="left" w:pos="1080"/>
          <w:tab w:val="left" w:pos="1260"/>
        </w:tabs>
        <w:ind w:left="0" w:firstLine="0"/>
        <w:jc w:val="both"/>
        <w:outlineLvl w:val="0"/>
        <w:rPr>
          <w:sz w:val="28"/>
        </w:rPr>
      </w:pPr>
      <w:r w:rsidRPr="000022B5">
        <w:rPr>
          <w:sz w:val="28"/>
        </w:rPr>
        <w:t>Класифікація витрат робочого часу.</w:t>
      </w:r>
    </w:p>
    <w:p w:rsidR="001B301A" w:rsidRPr="000022B5" w:rsidRDefault="001B301A" w:rsidP="006D1E72">
      <w:pPr>
        <w:numPr>
          <w:ilvl w:val="0"/>
          <w:numId w:val="13"/>
        </w:numPr>
        <w:tabs>
          <w:tab w:val="clear" w:pos="1444"/>
          <w:tab w:val="num" w:pos="0"/>
          <w:tab w:val="left" w:pos="426"/>
          <w:tab w:val="left" w:pos="720"/>
          <w:tab w:val="left" w:pos="900"/>
          <w:tab w:val="left" w:pos="1080"/>
          <w:tab w:val="left" w:pos="1260"/>
        </w:tabs>
        <w:ind w:left="0" w:firstLine="0"/>
        <w:jc w:val="both"/>
        <w:outlineLvl w:val="0"/>
        <w:rPr>
          <w:sz w:val="28"/>
        </w:rPr>
      </w:pPr>
      <w:r w:rsidRPr="000022B5">
        <w:rPr>
          <w:sz w:val="28"/>
        </w:rPr>
        <w:t>Види норм праці і методи встановлення норм.</w:t>
      </w:r>
    </w:p>
    <w:p w:rsidR="001B301A" w:rsidRPr="000022B5" w:rsidRDefault="001B301A" w:rsidP="006D1E72">
      <w:pPr>
        <w:numPr>
          <w:ilvl w:val="0"/>
          <w:numId w:val="13"/>
        </w:numPr>
        <w:tabs>
          <w:tab w:val="clear" w:pos="1444"/>
          <w:tab w:val="left" w:pos="0"/>
          <w:tab w:val="left" w:pos="426"/>
          <w:tab w:val="left" w:pos="900"/>
          <w:tab w:val="left" w:pos="1080"/>
          <w:tab w:val="left" w:pos="1260"/>
        </w:tabs>
        <w:ind w:left="0" w:firstLine="0"/>
        <w:jc w:val="both"/>
        <w:outlineLvl w:val="0"/>
        <w:rPr>
          <w:sz w:val="28"/>
        </w:rPr>
      </w:pPr>
      <w:r w:rsidRPr="000022B5">
        <w:rPr>
          <w:sz w:val="28"/>
        </w:rPr>
        <w:t>Управління трудов</w:t>
      </w:r>
      <w:r>
        <w:rPr>
          <w:sz w:val="28"/>
        </w:rPr>
        <w:t xml:space="preserve">ою кар’єрою в системі розвитку </w:t>
      </w:r>
      <w:r w:rsidRPr="000022B5">
        <w:rPr>
          <w:sz w:val="28"/>
        </w:rPr>
        <w:t>персоналу. </w:t>
      </w:r>
    </w:p>
    <w:p w:rsidR="001B301A" w:rsidRPr="000022B5" w:rsidRDefault="001B301A" w:rsidP="006D1E72">
      <w:pPr>
        <w:numPr>
          <w:ilvl w:val="0"/>
          <w:numId w:val="13"/>
        </w:numPr>
        <w:tabs>
          <w:tab w:val="clear" w:pos="1444"/>
          <w:tab w:val="left" w:pos="0"/>
          <w:tab w:val="left" w:pos="426"/>
          <w:tab w:val="left" w:pos="900"/>
          <w:tab w:val="left" w:pos="1080"/>
          <w:tab w:val="left" w:pos="1260"/>
        </w:tabs>
        <w:ind w:left="0" w:firstLine="0"/>
        <w:jc w:val="both"/>
        <w:outlineLvl w:val="0"/>
        <w:rPr>
          <w:sz w:val="28"/>
        </w:rPr>
      </w:pPr>
      <w:r w:rsidRPr="000022B5">
        <w:rPr>
          <w:sz w:val="28"/>
        </w:rPr>
        <w:t>Службово-професійне просування персоналу. </w:t>
      </w:r>
    </w:p>
    <w:p w:rsidR="001B301A" w:rsidRPr="000022B5" w:rsidRDefault="001B301A" w:rsidP="006D1E72">
      <w:pPr>
        <w:numPr>
          <w:ilvl w:val="0"/>
          <w:numId w:val="13"/>
        </w:numPr>
        <w:tabs>
          <w:tab w:val="clear" w:pos="1444"/>
          <w:tab w:val="left" w:pos="0"/>
          <w:tab w:val="left" w:pos="426"/>
          <w:tab w:val="left" w:pos="900"/>
          <w:tab w:val="left" w:pos="1080"/>
          <w:tab w:val="left" w:pos="1260"/>
        </w:tabs>
        <w:ind w:left="0" w:firstLine="0"/>
        <w:jc w:val="both"/>
        <w:outlineLvl w:val="0"/>
        <w:rPr>
          <w:sz w:val="28"/>
        </w:rPr>
      </w:pPr>
      <w:r w:rsidRPr="000022B5">
        <w:rPr>
          <w:sz w:val="28"/>
        </w:rPr>
        <w:t>Використання інформаційних технологій на різних стадіях управлінні персоналом.</w:t>
      </w:r>
    </w:p>
    <w:p w:rsidR="001B301A" w:rsidRPr="006C1135" w:rsidRDefault="001B301A" w:rsidP="006D1E72">
      <w:pPr>
        <w:numPr>
          <w:ilvl w:val="0"/>
          <w:numId w:val="13"/>
        </w:numPr>
        <w:tabs>
          <w:tab w:val="clear" w:pos="1444"/>
          <w:tab w:val="left" w:pos="0"/>
          <w:tab w:val="left" w:pos="426"/>
          <w:tab w:val="left" w:pos="900"/>
          <w:tab w:val="left" w:pos="1080"/>
          <w:tab w:val="left" w:pos="1260"/>
        </w:tabs>
        <w:ind w:left="0" w:firstLine="0"/>
        <w:jc w:val="both"/>
        <w:outlineLvl w:val="0"/>
        <w:rPr>
          <w:sz w:val="28"/>
        </w:rPr>
      </w:pPr>
      <w:r>
        <w:rPr>
          <w:sz w:val="28"/>
        </w:rPr>
        <w:t>Управління творчістю персоналу</w:t>
      </w:r>
      <w:r w:rsidRPr="006C1135">
        <w:rPr>
          <w:sz w:val="28"/>
        </w:rPr>
        <w:t>.</w:t>
      </w:r>
    </w:p>
    <w:p w:rsidR="001B301A" w:rsidRPr="006C1135" w:rsidRDefault="001B301A" w:rsidP="006D1E72">
      <w:pPr>
        <w:numPr>
          <w:ilvl w:val="0"/>
          <w:numId w:val="13"/>
        </w:numPr>
        <w:tabs>
          <w:tab w:val="clear" w:pos="1444"/>
          <w:tab w:val="left" w:pos="0"/>
          <w:tab w:val="left" w:pos="426"/>
          <w:tab w:val="left" w:pos="900"/>
          <w:tab w:val="left" w:pos="1080"/>
          <w:tab w:val="left" w:pos="1260"/>
        </w:tabs>
        <w:ind w:left="0" w:firstLine="0"/>
        <w:jc w:val="both"/>
        <w:outlineLvl w:val="0"/>
        <w:rPr>
          <w:sz w:val="28"/>
        </w:rPr>
      </w:pPr>
      <w:r w:rsidRPr="006C1135">
        <w:rPr>
          <w:sz w:val="28"/>
        </w:rPr>
        <w:t xml:space="preserve">Зміст і сутність комунікаційної діяльності. </w:t>
      </w:r>
    </w:p>
    <w:p w:rsidR="001B301A" w:rsidRPr="006C1135" w:rsidRDefault="001B301A" w:rsidP="006D1E72">
      <w:pPr>
        <w:numPr>
          <w:ilvl w:val="0"/>
          <w:numId w:val="13"/>
        </w:numPr>
        <w:tabs>
          <w:tab w:val="clear" w:pos="1444"/>
          <w:tab w:val="left" w:pos="0"/>
          <w:tab w:val="left" w:pos="426"/>
          <w:tab w:val="left" w:pos="900"/>
          <w:tab w:val="left" w:pos="1080"/>
          <w:tab w:val="left" w:pos="1260"/>
        </w:tabs>
        <w:ind w:left="0" w:firstLine="0"/>
        <w:jc w:val="both"/>
        <w:outlineLvl w:val="0"/>
        <w:rPr>
          <w:sz w:val="28"/>
        </w:rPr>
      </w:pPr>
      <w:r w:rsidRPr="006C1135">
        <w:rPr>
          <w:sz w:val="28"/>
        </w:rPr>
        <w:t xml:space="preserve">Основні завдання комунікацій в управлінській діяльності.  </w:t>
      </w:r>
    </w:p>
    <w:p w:rsidR="001B301A" w:rsidRPr="006C1135" w:rsidRDefault="001B301A" w:rsidP="006D1E72">
      <w:pPr>
        <w:numPr>
          <w:ilvl w:val="0"/>
          <w:numId w:val="13"/>
        </w:numPr>
        <w:tabs>
          <w:tab w:val="clear" w:pos="1444"/>
          <w:tab w:val="left" w:pos="0"/>
          <w:tab w:val="left" w:pos="426"/>
          <w:tab w:val="left" w:pos="900"/>
          <w:tab w:val="left" w:pos="1080"/>
          <w:tab w:val="left" w:pos="1260"/>
        </w:tabs>
        <w:ind w:left="0" w:firstLine="0"/>
        <w:jc w:val="both"/>
        <w:outlineLvl w:val="0"/>
        <w:rPr>
          <w:sz w:val="28"/>
        </w:rPr>
      </w:pPr>
      <w:r w:rsidRPr="006C1135">
        <w:rPr>
          <w:sz w:val="28"/>
        </w:rPr>
        <w:t>Методи,  техніки  і  технології  комунікаційної діяльності  в державному управлінні держав світу.</w:t>
      </w:r>
    </w:p>
    <w:p w:rsidR="001B301A" w:rsidRPr="006C1135" w:rsidRDefault="001B301A" w:rsidP="006D1E72">
      <w:pPr>
        <w:numPr>
          <w:ilvl w:val="0"/>
          <w:numId w:val="13"/>
        </w:numPr>
        <w:tabs>
          <w:tab w:val="clear" w:pos="1444"/>
          <w:tab w:val="left" w:pos="0"/>
          <w:tab w:val="left" w:pos="426"/>
          <w:tab w:val="left" w:pos="900"/>
          <w:tab w:val="left" w:pos="1080"/>
          <w:tab w:val="left" w:pos="1260"/>
        </w:tabs>
        <w:ind w:left="0" w:firstLine="0"/>
        <w:jc w:val="both"/>
        <w:outlineLvl w:val="0"/>
        <w:rPr>
          <w:sz w:val="28"/>
        </w:rPr>
      </w:pPr>
      <w:r w:rsidRPr="006C1135">
        <w:rPr>
          <w:sz w:val="28"/>
        </w:rPr>
        <w:t xml:space="preserve">Основні елементи комунікаційної структури організації. </w:t>
      </w:r>
    </w:p>
    <w:p w:rsidR="001B301A" w:rsidRPr="006C1135" w:rsidRDefault="001B301A" w:rsidP="006D1E72">
      <w:pPr>
        <w:numPr>
          <w:ilvl w:val="0"/>
          <w:numId w:val="13"/>
        </w:numPr>
        <w:tabs>
          <w:tab w:val="clear" w:pos="1444"/>
          <w:tab w:val="left" w:pos="0"/>
          <w:tab w:val="left" w:pos="426"/>
          <w:tab w:val="left" w:pos="900"/>
          <w:tab w:val="left" w:pos="1080"/>
          <w:tab w:val="left" w:pos="1260"/>
        </w:tabs>
        <w:ind w:left="0" w:firstLine="0"/>
        <w:jc w:val="both"/>
        <w:outlineLvl w:val="0"/>
        <w:rPr>
          <w:sz w:val="28"/>
        </w:rPr>
      </w:pPr>
      <w:r w:rsidRPr="006C1135">
        <w:rPr>
          <w:sz w:val="28"/>
        </w:rPr>
        <w:t xml:space="preserve">Вертикальні комунікації. </w:t>
      </w:r>
    </w:p>
    <w:p w:rsidR="001B301A" w:rsidRPr="006C1135" w:rsidRDefault="001B301A" w:rsidP="006D1E72">
      <w:pPr>
        <w:numPr>
          <w:ilvl w:val="0"/>
          <w:numId w:val="13"/>
        </w:numPr>
        <w:tabs>
          <w:tab w:val="clear" w:pos="1444"/>
          <w:tab w:val="left" w:pos="0"/>
          <w:tab w:val="left" w:pos="426"/>
          <w:tab w:val="left" w:pos="900"/>
          <w:tab w:val="left" w:pos="1080"/>
          <w:tab w:val="left" w:pos="1260"/>
        </w:tabs>
        <w:ind w:left="0" w:firstLine="0"/>
        <w:jc w:val="both"/>
        <w:outlineLvl w:val="0"/>
        <w:rPr>
          <w:sz w:val="28"/>
        </w:rPr>
      </w:pPr>
      <w:r w:rsidRPr="006C1135">
        <w:rPr>
          <w:sz w:val="28"/>
        </w:rPr>
        <w:t xml:space="preserve">Маркетингові комунікації. </w:t>
      </w:r>
    </w:p>
    <w:p w:rsidR="001B301A" w:rsidRPr="006C1135" w:rsidRDefault="001B301A" w:rsidP="006D1E72">
      <w:pPr>
        <w:numPr>
          <w:ilvl w:val="0"/>
          <w:numId w:val="13"/>
        </w:numPr>
        <w:tabs>
          <w:tab w:val="clear" w:pos="1444"/>
          <w:tab w:val="left" w:pos="0"/>
          <w:tab w:val="left" w:pos="426"/>
          <w:tab w:val="left" w:pos="900"/>
          <w:tab w:val="left" w:pos="1080"/>
          <w:tab w:val="left" w:pos="1260"/>
        </w:tabs>
        <w:ind w:left="0" w:firstLine="0"/>
        <w:jc w:val="both"/>
        <w:outlineLvl w:val="0"/>
        <w:rPr>
          <w:sz w:val="28"/>
        </w:rPr>
      </w:pPr>
      <w:r w:rsidRPr="006C1135">
        <w:rPr>
          <w:sz w:val="28"/>
        </w:rPr>
        <w:t xml:space="preserve">Діагональні комунікації. </w:t>
      </w:r>
    </w:p>
    <w:p w:rsidR="001B301A" w:rsidRPr="006C1135" w:rsidRDefault="001B301A" w:rsidP="006D1E72">
      <w:pPr>
        <w:numPr>
          <w:ilvl w:val="0"/>
          <w:numId w:val="13"/>
        </w:numPr>
        <w:tabs>
          <w:tab w:val="clear" w:pos="1444"/>
          <w:tab w:val="left" w:pos="0"/>
          <w:tab w:val="left" w:pos="426"/>
          <w:tab w:val="left" w:pos="900"/>
          <w:tab w:val="left" w:pos="1080"/>
          <w:tab w:val="left" w:pos="1260"/>
        </w:tabs>
        <w:ind w:left="0" w:firstLine="0"/>
        <w:jc w:val="both"/>
        <w:outlineLvl w:val="0"/>
        <w:rPr>
          <w:sz w:val="28"/>
        </w:rPr>
      </w:pPr>
      <w:r w:rsidRPr="006C1135">
        <w:rPr>
          <w:sz w:val="28"/>
        </w:rPr>
        <w:t xml:space="preserve">Горизонтальні комунікації. </w:t>
      </w:r>
    </w:p>
    <w:p w:rsidR="001B301A" w:rsidRPr="006C1135" w:rsidRDefault="001B301A" w:rsidP="006D1E72">
      <w:pPr>
        <w:numPr>
          <w:ilvl w:val="0"/>
          <w:numId w:val="13"/>
        </w:numPr>
        <w:tabs>
          <w:tab w:val="clear" w:pos="1444"/>
          <w:tab w:val="left" w:pos="0"/>
          <w:tab w:val="left" w:pos="426"/>
          <w:tab w:val="left" w:pos="900"/>
          <w:tab w:val="left" w:pos="1080"/>
          <w:tab w:val="left" w:pos="1276"/>
        </w:tabs>
        <w:ind w:left="0" w:firstLine="0"/>
        <w:jc w:val="both"/>
        <w:outlineLvl w:val="0"/>
        <w:rPr>
          <w:sz w:val="28"/>
        </w:rPr>
      </w:pPr>
      <w:r w:rsidRPr="006C1135">
        <w:rPr>
          <w:sz w:val="28"/>
        </w:rPr>
        <w:t xml:space="preserve">Формальні комунікації. </w:t>
      </w:r>
    </w:p>
    <w:p w:rsidR="001B301A" w:rsidRPr="006C1135" w:rsidRDefault="001B301A" w:rsidP="006D1E72">
      <w:pPr>
        <w:numPr>
          <w:ilvl w:val="0"/>
          <w:numId w:val="13"/>
        </w:numPr>
        <w:tabs>
          <w:tab w:val="clear" w:pos="1444"/>
          <w:tab w:val="left" w:pos="0"/>
          <w:tab w:val="left" w:pos="426"/>
          <w:tab w:val="left" w:pos="900"/>
          <w:tab w:val="left" w:pos="1080"/>
          <w:tab w:val="left" w:pos="1276"/>
        </w:tabs>
        <w:ind w:left="0" w:firstLine="0"/>
        <w:jc w:val="both"/>
        <w:outlineLvl w:val="0"/>
        <w:rPr>
          <w:sz w:val="28"/>
        </w:rPr>
      </w:pPr>
      <w:r w:rsidRPr="006C1135">
        <w:rPr>
          <w:sz w:val="28"/>
        </w:rPr>
        <w:t xml:space="preserve">Неформальні комунікації. </w:t>
      </w:r>
    </w:p>
    <w:p w:rsidR="001B301A" w:rsidRPr="006C1135" w:rsidRDefault="001B301A" w:rsidP="006D1E72">
      <w:pPr>
        <w:numPr>
          <w:ilvl w:val="0"/>
          <w:numId w:val="13"/>
        </w:numPr>
        <w:tabs>
          <w:tab w:val="clear" w:pos="1444"/>
          <w:tab w:val="left" w:pos="0"/>
          <w:tab w:val="left" w:pos="426"/>
          <w:tab w:val="left" w:pos="900"/>
          <w:tab w:val="left" w:pos="1080"/>
          <w:tab w:val="left" w:pos="1276"/>
        </w:tabs>
        <w:ind w:left="0" w:firstLine="0"/>
        <w:jc w:val="both"/>
        <w:outlineLvl w:val="0"/>
        <w:rPr>
          <w:sz w:val="28"/>
        </w:rPr>
      </w:pPr>
      <w:r w:rsidRPr="006C1135">
        <w:rPr>
          <w:sz w:val="28"/>
        </w:rPr>
        <w:t xml:space="preserve">Висхідні комунікації. </w:t>
      </w:r>
    </w:p>
    <w:p w:rsidR="001B301A" w:rsidRPr="006C1135" w:rsidRDefault="001B301A" w:rsidP="006D1E72">
      <w:pPr>
        <w:numPr>
          <w:ilvl w:val="0"/>
          <w:numId w:val="13"/>
        </w:numPr>
        <w:tabs>
          <w:tab w:val="clear" w:pos="1444"/>
          <w:tab w:val="left" w:pos="0"/>
          <w:tab w:val="left" w:pos="426"/>
          <w:tab w:val="left" w:pos="900"/>
          <w:tab w:val="left" w:pos="1080"/>
          <w:tab w:val="left" w:pos="1276"/>
        </w:tabs>
        <w:ind w:left="0" w:firstLine="0"/>
        <w:jc w:val="both"/>
        <w:outlineLvl w:val="0"/>
        <w:rPr>
          <w:sz w:val="28"/>
        </w:rPr>
      </w:pPr>
      <w:r w:rsidRPr="006C1135">
        <w:rPr>
          <w:sz w:val="28"/>
        </w:rPr>
        <w:t xml:space="preserve">Спадні комунікації. </w:t>
      </w:r>
    </w:p>
    <w:p w:rsidR="001B301A" w:rsidRPr="006C1135" w:rsidRDefault="001B301A" w:rsidP="006D1E72">
      <w:pPr>
        <w:numPr>
          <w:ilvl w:val="0"/>
          <w:numId w:val="13"/>
        </w:numPr>
        <w:tabs>
          <w:tab w:val="clear" w:pos="1444"/>
          <w:tab w:val="left" w:pos="0"/>
          <w:tab w:val="left" w:pos="426"/>
          <w:tab w:val="left" w:pos="900"/>
          <w:tab w:val="left" w:pos="1080"/>
          <w:tab w:val="left" w:pos="1276"/>
        </w:tabs>
        <w:ind w:left="0" w:firstLine="0"/>
        <w:jc w:val="both"/>
        <w:outlineLvl w:val="0"/>
        <w:rPr>
          <w:sz w:val="28"/>
        </w:rPr>
      </w:pPr>
      <w:r w:rsidRPr="006C1135">
        <w:rPr>
          <w:sz w:val="28"/>
        </w:rPr>
        <w:t>Види комунікаційних мереж.</w:t>
      </w:r>
    </w:p>
    <w:p w:rsidR="001B301A" w:rsidRPr="006C1135" w:rsidRDefault="001B301A" w:rsidP="006D1E72">
      <w:pPr>
        <w:numPr>
          <w:ilvl w:val="0"/>
          <w:numId w:val="13"/>
        </w:numPr>
        <w:tabs>
          <w:tab w:val="clear" w:pos="1444"/>
          <w:tab w:val="left" w:pos="0"/>
          <w:tab w:val="left" w:pos="426"/>
          <w:tab w:val="left" w:pos="900"/>
          <w:tab w:val="left" w:pos="1080"/>
          <w:tab w:val="left" w:pos="1276"/>
        </w:tabs>
        <w:ind w:left="0" w:firstLine="0"/>
        <w:jc w:val="both"/>
        <w:outlineLvl w:val="0"/>
        <w:rPr>
          <w:sz w:val="28"/>
        </w:rPr>
      </w:pPr>
      <w:r w:rsidRPr="006C1135">
        <w:rPr>
          <w:sz w:val="28"/>
        </w:rPr>
        <w:t>Перешкоди на шляху комунікацій між особами.</w:t>
      </w:r>
    </w:p>
    <w:p w:rsidR="001B301A" w:rsidRPr="006C1135" w:rsidRDefault="001B301A" w:rsidP="006D1E72">
      <w:pPr>
        <w:numPr>
          <w:ilvl w:val="0"/>
          <w:numId w:val="13"/>
        </w:numPr>
        <w:tabs>
          <w:tab w:val="clear" w:pos="1444"/>
          <w:tab w:val="left" w:pos="0"/>
          <w:tab w:val="left" w:pos="426"/>
          <w:tab w:val="left" w:pos="900"/>
          <w:tab w:val="left" w:pos="1080"/>
          <w:tab w:val="left" w:pos="1276"/>
        </w:tabs>
        <w:ind w:left="0" w:firstLine="0"/>
        <w:jc w:val="both"/>
        <w:outlineLvl w:val="0"/>
        <w:rPr>
          <w:sz w:val="28"/>
        </w:rPr>
      </w:pPr>
      <w:r w:rsidRPr="006C1135">
        <w:rPr>
          <w:sz w:val="28"/>
        </w:rPr>
        <w:t xml:space="preserve">Перешкоди в організаційних комунікаціях. </w:t>
      </w:r>
    </w:p>
    <w:p w:rsidR="001B301A" w:rsidRPr="006C1135" w:rsidRDefault="001B301A" w:rsidP="006D1E72">
      <w:pPr>
        <w:numPr>
          <w:ilvl w:val="0"/>
          <w:numId w:val="13"/>
        </w:numPr>
        <w:tabs>
          <w:tab w:val="clear" w:pos="1444"/>
          <w:tab w:val="left" w:pos="0"/>
          <w:tab w:val="left" w:pos="426"/>
          <w:tab w:val="left" w:pos="900"/>
          <w:tab w:val="left" w:pos="1080"/>
          <w:tab w:val="left" w:pos="1276"/>
        </w:tabs>
        <w:ind w:left="0" w:firstLine="0"/>
        <w:jc w:val="both"/>
        <w:outlineLvl w:val="0"/>
        <w:rPr>
          <w:sz w:val="28"/>
        </w:rPr>
      </w:pPr>
      <w:r w:rsidRPr="006C1135">
        <w:rPr>
          <w:sz w:val="28"/>
        </w:rPr>
        <w:lastRenderedPageBreak/>
        <w:t xml:space="preserve">Комунікаційний процес в управлінській діяльності: сутність, цілі, основні елементи. </w:t>
      </w:r>
    </w:p>
    <w:p w:rsidR="001B301A" w:rsidRPr="006C1135" w:rsidRDefault="001B301A" w:rsidP="006D1E72">
      <w:pPr>
        <w:numPr>
          <w:ilvl w:val="0"/>
          <w:numId w:val="13"/>
        </w:numPr>
        <w:tabs>
          <w:tab w:val="clear" w:pos="1444"/>
          <w:tab w:val="left" w:pos="0"/>
          <w:tab w:val="left" w:pos="426"/>
          <w:tab w:val="left" w:pos="900"/>
          <w:tab w:val="left" w:pos="1080"/>
          <w:tab w:val="left" w:pos="1276"/>
        </w:tabs>
        <w:ind w:left="0" w:firstLine="0"/>
        <w:jc w:val="both"/>
        <w:outlineLvl w:val="0"/>
        <w:rPr>
          <w:sz w:val="28"/>
        </w:rPr>
      </w:pPr>
      <w:r w:rsidRPr="006C1135">
        <w:rPr>
          <w:sz w:val="28"/>
        </w:rPr>
        <w:t xml:space="preserve">Принципи організації ефективного комунікаційного процесу. Етапи комунікаційного процесу. </w:t>
      </w:r>
    </w:p>
    <w:p w:rsidR="001B301A" w:rsidRPr="006C1135" w:rsidRDefault="001B301A" w:rsidP="006D1E72">
      <w:pPr>
        <w:numPr>
          <w:ilvl w:val="0"/>
          <w:numId w:val="13"/>
        </w:numPr>
        <w:tabs>
          <w:tab w:val="clear" w:pos="1444"/>
          <w:tab w:val="left" w:pos="0"/>
          <w:tab w:val="left" w:pos="426"/>
          <w:tab w:val="left" w:pos="900"/>
          <w:tab w:val="left" w:pos="1080"/>
          <w:tab w:val="left" w:pos="1276"/>
        </w:tabs>
        <w:ind w:left="0" w:firstLine="0"/>
        <w:jc w:val="both"/>
        <w:outlineLvl w:val="0"/>
        <w:rPr>
          <w:sz w:val="28"/>
        </w:rPr>
      </w:pPr>
      <w:r w:rsidRPr="006C1135">
        <w:rPr>
          <w:sz w:val="28"/>
        </w:rPr>
        <w:t xml:space="preserve">Зовнішній комунікаційний процес бюджетної організації. </w:t>
      </w:r>
    </w:p>
    <w:p w:rsidR="001B301A" w:rsidRPr="006C1135" w:rsidRDefault="001B301A" w:rsidP="006D1E72">
      <w:pPr>
        <w:numPr>
          <w:ilvl w:val="0"/>
          <w:numId w:val="13"/>
        </w:numPr>
        <w:tabs>
          <w:tab w:val="clear" w:pos="1444"/>
          <w:tab w:val="left" w:pos="0"/>
          <w:tab w:val="left" w:pos="426"/>
          <w:tab w:val="left" w:pos="900"/>
          <w:tab w:val="left" w:pos="1080"/>
          <w:tab w:val="left" w:pos="1276"/>
        </w:tabs>
        <w:ind w:left="0" w:firstLine="0"/>
        <w:jc w:val="both"/>
        <w:outlineLvl w:val="0"/>
        <w:rPr>
          <w:sz w:val="28"/>
        </w:rPr>
      </w:pPr>
      <w:r w:rsidRPr="006C1135">
        <w:rPr>
          <w:sz w:val="28"/>
        </w:rPr>
        <w:t xml:space="preserve">Внутрішній комунікаційний процес. </w:t>
      </w:r>
    </w:p>
    <w:p w:rsidR="001B301A" w:rsidRPr="006C1135" w:rsidRDefault="001B301A" w:rsidP="006D1E72">
      <w:pPr>
        <w:numPr>
          <w:ilvl w:val="0"/>
          <w:numId w:val="13"/>
        </w:numPr>
        <w:tabs>
          <w:tab w:val="clear" w:pos="1444"/>
          <w:tab w:val="left" w:pos="0"/>
          <w:tab w:val="left" w:pos="426"/>
          <w:tab w:val="left" w:pos="900"/>
          <w:tab w:val="left" w:pos="1080"/>
          <w:tab w:val="left" w:pos="1260"/>
        </w:tabs>
        <w:ind w:left="0" w:firstLine="0"/>
        <w:jc w:val="both"/>
        <w:outlineLvl w:val="0"/>
        <w:rPr>
          <w:sz w:val="28"/>
        </w:rPr>
      </w:pPr>
      <w:r w:rsidRPr="006C1135">
        <w:rPr>
          <w:sz w:val="28"/>
        </w:rPr>
        <w:t>Ціль, мета та завдання внутрішньої комунікації.</w:t>
      </w:r>
    </w:p>
    <w:p w:rsidR="001B301A" w:rsidRDefault="001B301A" w:rsidP="006D1E72"/>
    <w:p w:rsidR="001B301A" w:rsidRPr="00B9697D" w:rsidRDefault="001B301A" w:rsidP="006D1E72">
      <w:pPr>
        <w:rPr>
          <w:b/>
          <w:sz w:val="28"/>
          <w:szCs w:val="28"/>
          <w:lang w:val="uk-UA"/>
        </w:rPr>
      </w:pPr>
      <w:r w:rsidRPr="00B9697D">
        <w:rPr>
          <w:b/>
          <w:sz w:val="28"/>
          <w:szCs w:val="28"/>
          <w:lang w:val="uk-UA"/>
        </w:rPr>
        <w:t>СТРАТЕГІЧНЕ УПРАВЛІННЯ</w:t>
      </w:r>
    </w:p>
    <w:p w:rsidR="001B301A" w:rsidRDefault="001B301A" w:rsidP="006D1E72">
      <w:pPr>
        <w:rPr>
          <w:lang w:val="uk-UA"/>
        </w:rPr>
      </w:pPr>
    </w:p>
    <w:p w:rsidR="001B301A" w:rsidRPr="00732D00" w:rsidRDefault="001B301A" w:rsidP="006D1E72">
      <w:pPr>
        <w:jc w:val="both"/>
        <w:rPr>
          <w:sz w:val="28"/>
          <w:szCs w:val="28"/>
          <w:lang w:val="uk-UA"/>
        </w:rPr>
      </w:pPr>
      <w:r w:rsidRPr="00037B80">
        <w:rPr>
          <w:sz w:val="28"/>
          <w:szCs w:val="28"/>
          <w:lang w:val="uk-UA"/>
        </w:rPr>
        <w:t xml:space="preserve">1. </w:t>
      </w:r>
      <w:r w:rsidRPr="00732D00">
        <w:rPr>
          <w:sz w:val="28"/>
          <w:szCs w:val="28"/>
          <w:lang w:val="uk-UA"/>
        </w:rPr>
        <w:t>Стратегічні аспекти в управлінні.</w:t>
      </w:r>
    </w:p>
    <w:p w:rsidR="001B301A" w:rsidRPr="00732D00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732D00">
        <w:rPr>
          <w:sz w:val="28"/>
          <w:szCs w:val="28"/>
          <w:lang w:val="uk-UA"/>
        </w:rPr>
        <w:t>Підходи до трактування стратегії.</w:t>
      </w:r>
    </w:p>
    <w:p w:rsidR="001B301A" w:rsidRPr="00732D00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732D00">
        <w:rPr>
          <w:sz w:val="28"/>
          <w:szCs w:val="28"/>
          <w:lang w:val="uk-UA"/>
        </w:rPr>
        <w:t>Стратегія і публічне управління</w:t>
      </w:r>
      <w:r>
        <w:rPr>
          <w:sz w:val="28"/>
          <w:szCs w:val="28"/>
          <w:lang w:val="uk-UA"/>
        </w:rPr>
        <w:t>.</w:t>
      </w:r>
    </w:p>
    <w:p w:rsidR="001B301A" w:rsidRPr="00732D00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732D00">
        <w:rPr>
          <w:sz w:val="28"/>
          <w:szCs w:val="28"/>
          <w:lang w:val="uk-UA"/>
        </w:rPr>
        <w:t>Критерії оцінювання ефективності стратегічного управління</w:t>
      </w:r>
      <w:r>
        <w:rPr>
          <w:sz w:val="28"/>
          <w:szCs w:val="28"/>
          <w:lang w:val="uk-UA"/>
        </w:rPr>
        <w:t>.</w:t>
      </w:r>
    </w:p>
    <w:p w:rsidR="001B301A" w:rsidRPr="00732D00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Сутність та специфіка стратегічного менеджменту </w:t>
      </w:r>
      <w:r w:rsidRPr="00732D00">
        <w:rPr>
          <w:sz w:val="28"/>
          <w:szCs w:val="28"/>
          <w:lang w:val="uk-UA"/>
        </w:rPr>
        <w:t>в державних установах і організаціях</w:t>
      </w:r>
      <w:r>
        <w:rPr>
          <w:sz w:val="28"/>
          <w:szCs w:val="28"/>
          <w:lang w:val="uk-UA"/>
        </w:rPr>
        <w:t>.</w:t>
      </w:r>
    </w:p>
    <w:p w:rsidR="001B301A" w:rsidRPr="00732D00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732D00">
        <w:rPr>
          <w:sz w:val="28"/>
          <w:szCs w:val="28"/>
          <w:lang w:val="uk-UA"/>
        </w:rPr>
        <w:t>Система стратегій державних установ і організацій</w:t>
      </w:r>
      <w:r>
        <w:rPr>
          <w:sz w:val="28"/>
          <w:szCs w:val="28"/>
          <w:lang w:val="uk-UA"/>
        </w:rPr>
        <w:t>.</w:t>
      </w:r>
    </w:p>
    <w:p w:rsidR="001B301A" w:rsidRPr="00732D00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732D00">
        <w:rPr>
          <w:sz w:val="28"/>
          <w:szCs w:val="28"/>
          <w:lang w:val="uk-UA"/>
        </w:rPr>
        <w:t>Роль і вигоди стратегічного планування у реалізації стратегій державних установ і організацій</w:t>
      </w:r>
      <w:r>
        <w:rPr>
          <w:sz w:val="28"/>
          <w:szCs w:val="28"/>
          <w:lang w:val="uk-UA"/>
        </w:rPr>
        <w:t>.</w:t>
      </w:r>
    </w:p>
    <w:p w:rsidR="001B301A" w:rsidRPr="00732D00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732D00">
        <w:rPr>
          <w:sz w:val="28"/>
          <w:szCs w:val="28"/>
          <w:lang w:val="uk-UA"/>
        </w:rPr>
        <w:t>Контроль та контролінг в системі стратегічного менеджменту державних установ і організацій</w:t>
      </w:r>
      <w:r>
        <w:rPr>
          <w:sz w:val="28"/>
          <w:szCs w:val="28"/>
          <w:lang w:val="uk-UA"/>
        </w:rPr>
        <w:t>.</w:t>
      </w:r>
    </w:p>
    <w:p w:rsidR="001B301A" w:rsidRPr="00732D00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732D00">
        <w:rPr>
          <w:sz w:val="28"/>
          <w:szCs w:val="28"/>
          <w:lang w:val="uk-UA"/>
        </w:rPr>
        <w:t>Сутність стратегічного управління на центральному рівні.</w:t>
      </w:r>
    </w:p>
    <w:p w:rsidR="001B301A" w:rsidRPr="00732D00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732D00">
        <w:rPr>
          <w:sz w:val="28"/>
          <w:szCs w:val="28"/>
          <w:lang w:val="uk-UA"/>
        </w:rPr>
        <w:t>Запровадження стратегічного управління у практику</w:t>
      </w:r>
      <w:r>
        <w:rPr>
          <w:sz w:val="28"/>
          <w:szCs w:val="28"/>
          <w:lang w:val="uk-UA"/>
        </w:rPr>
        <w:t xml:space="preserve"> органів державної влади</w:t>
      </w:r>
      <w:r w:rsidRPr="00732D00">
        <w:rPr>
          <w:sz w:val="28"/>
          <w:szCs w:val="28"/>
          <w:lang w:val="uk-UA"/>
        </w:rPr>
        <w:t>.</w:t>
      </w:r>
    </w:p>
    <w:p w:rsidR="001B301A" w:rsidRPr="00732D00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Pr="00732D00">
        <w:rPr>
          <w:sz w:val="28"/>
          <w:szCs w:val="28"/>
          <w:lang w:val="uk-UA"/>
        </w:rPr>
        <w:t>Стратегічне управління на місцевому рівні.</w:t>
      </w:r>
    </w:p>
    <w:p w:rsidR="001B301A" w:rsidRPr="00732D00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Pr="00732D00">
        <w:rPr>
          <w:sz w:val="28"/>
          <w:szCs w:val="28"/>
          <w:lang w:val="uk-UA"/>
        </w:rPr>
        <w:t>Економічна</w:t>
      </w:r>
      <w:r>
        <w:rPr>
          <w:sz w:val="28"/>
          <w:szCs w:val="28"/>
          <w:lang w:val="uk-UA"/>
        </w:rPr>
        <w:t xml:space="preserve"> безпека в системі стратегічного </w:t>
      </w:r>
      <w:r w:rsidRPr="00732D00">
        <w:rPr>
          <w:sz w:val="28"/>
          <w:szCs w:val="28"/>
          <w:lang w:val="uk-UA"/>
        </w:rPr>
        <w:t>управління економічним розвитком</w:t>
      </w:r>
      <w:r>
        <w:rPr>
          <w:sz w:val="28"/>
          <w:szCs w:val="28"/>
          <w:lang w:val="uk-UA"/>
        </w:rPr>
        <w:t>.</w:t>
      </w:r>
    </w:p>
    <w:p w:rsidR="001B301A" w:rsidRPr="00732D00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r w:rsidRPr="00732D00">
        <w:rPr>
          <w:sz w:val="28"/>
          <w:szCs w:val="28"/>
          <w:lang w:val="uk-UA"/>
        </w:rPr>
        <w:t>Методи дослідження та моделювання публічного управління економічними і соціальними процесами.</w:t>
      </w:r>
    </w:p>
    <w:p w:rsidR="001B301A" w:rsidRPr="00732D00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Соціально-економічна </w:t>
      </w:r>
      <w:r w:rsidRPr="00732D00">
        <w:rPr>
          <w:sz w:val="28"/>
          <w:szCs w:val="28"/>
          <w:lang w:val="uk-UA"/>
        </w:rPr>
        <w:t>система</w:t>
      </w:r>
      <w:r>
        <w:rPr>
          <w:sz w:val="28"/>
          <w:szCs w:val="28"/>
          <w:lang w:val="uk-UA"/>
        </w:rPr>
        <w:t xml:space="preserve"> як генеральний концепт моделювання в </w:t>
      </w:r>
      <w:r w:rsidRPr="00732D00">
        <w:rPr>
          <w:sz w:val="28"/>
          <w:szCs w:val="28"/>
          <w:lang w:val="uk-UA"/>
        </w:rPr>
        <w:t>публічному</w:t>
      </w:r>
      <w:r>
        <w:rPr>
          <w:sz w:val="28"/>
          <w:szCs w:val="28"/>
          <w:lang w:val="uk-UA"/>
        </w:rPr>
        <w:t xml:space="preserve"> </w:t>
      </w:r>
      <w:r w:rsidRPr="00732D00">
        <w:rPr>
          <w:sz w:val="28"/>
          <w:szCs w:val="28"/>
          <w:lang w:val="uk-UA"/>
        </w:rPr>
        <w:t>управлінні.</w:t>
      </w:r>
    </w:p>
    <w:p w:rsidR="001B301A" w:rsidRPr="00732D00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</w:t>
      </w:r>
      <w:r w:rsidRPr="00732D00">
        <w:rPr>
          <w:sz w:val="28"/>
          <w:szCs w:val="28"/>
          <w:lang w:val="uk-UA"/>
        </w:rPr>
        <w:t>Етапи моделювання соціально-економічних систем та процесів</w:t>
      </w:r>
      <w:r>
        <w:rPr>
          <w:sz w:val="28"/>
          <w:szCs w:val="28"/>
          <w:lang w:val="uk-UA"/>
        </w:rPr>
        <w:t>.</w:t>
      </w:r>
    </w:p>
    <w:p w:rsidR="001B301A" w:rsidRPr="00732D00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</w:t>
      </w:r>
      <w:r w:rsidRPr="00732D00">
        <w:rPr>
          <w:sz w:val="28"/>
          <w:szCs w:val="28"/>
          <w:lang w:val="uk-UA"/>
        </w:rPr>
        <w:t>Компоненти управління соціально-економічними процесами та системами.</w:t>
      </w:r>
    </w:p>
    <w:p w:rsidR="001B301A" w:rsidRPr="00732D00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</w:t>
      </w:r>
      <w:r w:rsidRPr="00732D00">
        <w:rPr>
          <w:sz w:val="28"/>
          <w:szCs w:val="28"/>
          <w:lang w:val="uk-UA"/>
        </w:rPr>
        <w:t>Інформаційне та статистичне забезпечення модельного дослідження соціально-е</w:t>
      </w:r>
      <w:r>
        <w:rPr>
          <w:sz w:val="28"/>
          <w:szCs w:val="28"/>
          <w:lang w:val="uk-UA"/>
        </w:rPr>
        <w:t>кономічних процесів та систем. Адекватність</w:t>
      </w:r>
      <w:r w:rsidRPr="00732D00">
        <w:rPr>
          <w:sz w:val="28"/>
          <w:szCs w:val="28"/>
          <w:lang w:val="uk-UA"/>
        </w:rPr>
        <w:t xml:space="preserve"> та точність модельного дослідження соціально-економічних процесів та систем.</w:t>
      </w:r>
    </w:p>
    <w:p w:rsidR="001B301A" w:rsidRPr="00732D00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</w:t>
      </w:r>
      <w:r w:rsidRPr="00732D00">
        <w:rPr>
          <w:sz w:val="28"/>
          <w:szCs w:val="28"/>
          <w:lang w:val="uk-UA"/>
        </w:rPr>
        <w:t>Ресурсне забезпечення модельного дослідження соціально- економічних процесів та систем.</w:t>
      </w:r>
    </w:p>
    <w:p w:rsidR="001B301A" w:rsidRPr="00732D00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 Класифікація </w:t>
      </w:r>
      <w:r w:rsidRPr="00732D00">
        <w:rPr>
          <w:sz w:val="28"/>
          <w:szCs w:val="28"/>
          <w:lang w:val="uk-UA"/>
        </w:rPr>
        <w:t>динамічних</w:t>
      </w:r>
      <w:r>
        <w:rPr>
          <w:sz w:val="28"/>
          <w:szCs w:val="28"/>
          <w:lang w:val="uk-UA"/>
        </w:rPr>
        <w:t xml:space="preserve"> методів і моделей соціально-</w:t>
      </w:r>
      <w:r w:rsidRPr="00732D00">
        <w:rPr>
          <w:sz w:val="28"/>
          <w:szCs w:val="28"/>
          <w:lang w:val="uk-UA"/>
        </w:rPr>
        <w:t>економічних систем.</w:t>
      </w:r>
    </w:p>
    <w:p w:rsidR="001B301A" w:rsidRPr="00732D00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20. </w:t>
      </w:r>
      <w:r w:rsidRPr="00732D00">
        <w:rPr>
          <w:sz w:val="28"/>
          <w:szCs w:val="28"/>
          <w:lang w:val="uk-UA"/>
        </w:rPr>
        <w:t>Моделі прогнозування соціально-економічних процесів.</w:t>
      </w:r>
    </w:p>
    <w:p w:rsidR="001B301A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21. </w:t>
      </w:r>
      <w:r w:rsidRPr="00732D00">
        <w:rPr>
          <w:sz w:val="28"/>
          <w:szCs w:val="28"/>
          <w:lang w:val="uk-UA"/>
        </w:rPr>
        <w:t>Використання</w:t>
      </w:r>
      <w:r w:rsidRPr="00732D0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динамічних методів і моделей соціально-</w:t>
      </w:r>
      <w:r w:rsidRPr="00732D00">
        <w:rPr>
          <w:sz w:val="28"/>
          <w:szCs w:val="28"/>
          <w:lang w:val="uk-UA"/>
        </w:rPr>
        <w:t>економічних систем в стратегічному управлінні.</w:t>
      </w:r>
    </w:p>
    <w:p w:rsidR="001B301A" w:rsidRPr="00A062A2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22. </w:t>
      </w:r>
      <w:r w:rsidRPr="00A062A2">
        <w:rPr>
          <w:sz w:val="28"/>
          <w:szCs w:val="28"/>
          <w:lang w:val="uk-UA"/>
        </w:rPr>
        <w:t>Дієвість та ефективність публічного управління як об’єкт моделювання.</w:t>
      </w:r>
    </w:p>
    <w:p w:rsidR="001B301A" w:rsidRPr="00A062A2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23. </w:t>
      </w:r>
      <w:r w:rsidRPr="00A062A2">
        <w:rPr>
          <w:sz w:val="28"/>
          <w:szCs w:val="28"/>
          <w:lang w:val="uk-UA"/>
        </w:rPr>
        <w:t>Моделі оцінки керованості соціально-економічного розвитку систем різних рівнів.</w:t>
      </w:r>
    </w:p>
    <w:p w:rsidR="001B301A" w:rsidRPr="00A062A2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24. </w:t>
      </w:r>
      <w:r w:rsidRPr="00A062A2">
        <w:rPr>
          <w:sz w:val="28"/>
          <w:szCs w:val="28"/>
          <w:lang w:val="uk-UA"/>
        </w:rPr>
        <w:t xml:space="preserve">Сценарний підхід в забезпечення ефективності публічного управління економічними і соціальними </w:t>
      </w:r>
      <w:r>
        <w:rPr>
          <w:sz w:val="28"/>
          <w:szCs w:val="28"/>
          <w:lang w:val="uk-UA"/>
        </w:rPr>
        <w:t>проце</w:t>
      </w:r>
      <w:r w:rsidRPr="00A062A2">
        <w:rPr>
          <w:sz w:val="28"/>
          <w:szCs w:val="28"/>
          <w:lang w:val="uk-UA"/>
        </w:rPr>
        <w:t>сами.</w:t>
      </w:r>
    </w:p>
    <w:p w:rsidR="001B301A" w:rsidRPr="00732D00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25. Сутність та місце управління ресурсами в </w:t>
      </w:r>
      <w:r w:rsidRPr="00732D00">
        <w:rPr>
          <w:sz w:val="28"/>
          <w:szCs w:val="28"/>
          <w:lang w:val="uk-UA"/>
        </w:rPr>
        <w:t>управлінні суспільством та соціально-економічним розвитком.</w:t>
      </w:r>
    </w:p>
    <w:p w:rsidR="001B301A" w:rsidRPr="00732D00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26. Властивості ресурсів та їх особливості в </w:t>
      </w:r>
      <w:r w:rsidRPr="00732D00">
        <w:rPr>
          <w:sz w:val="28"/>
          <w:szCs w:val="28"/>
          <w:lang w:val="uk-UA"/>
        </w:rPr>
        <w:t>забезпеченні публічного управління та адміністрування.</w:t>
      </w:r>
    </w:p>
    <w:p w:rsidR="001B301A" w:rsidRPr="00732D00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27. Класифікація ресурсів в управлінні </w:t>
      </w:r>
      <w:r w:rsidRPr="00732D00">
        <w:rPr>
          <w:sz w:val="28"/>
          <w:szCs w:val="28"/>
          <w:lang w:val="uk-UA"/>
        </w:rPr>
        <w:t>соціально-економічним розвитком.</w:t>
      </w:r>
    </w:p>
    <w:p w:rsidR="001B301A" w:rsidRPr="00732D00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28. </w:t>
      </w:r>
      <w:r w:rsidRPr="00732D00">
        <w:rPr>
          <w:sz w:val="28"/>
          <w:szCs w:val="28"/>
          <w:lang w:val="uk-UA"/>
        </w:rPr>
        <w:t>Система управління ресурсами.</w:t>
      </w:r>
    </w:p>
    <w:p w:rsidR="001B301A" w:rsidRPr="00732D00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29. Сутність, завдання та </w:t>
      </w:r>
      <w:r w:rsidRPr="00732D00">
        <w:rPr>
          <w:sz w:val="28"/>
          <w:szCs w:val="28"/>
          <w:lang w:val="uk-UA"/>
        </w:rPr>
        <w:t>інструментарій</w:t>
      </w:r>
      <w:r w:rsidRPr="00732D0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Pr="00732D00">
        <w:rPr>
          <w:sz w:val="28"/>
          <w:szCs w:val="28"/>
          <w:lang w:val="uk-UA"/>
        </w:rPr>
        <w:t>інвестиційного менеджменту.</w:t>
      </w:r>
    </w:p>
    <w:p w:rsidR="001B301A" w:rsidRPr="00732D00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30. </w:t>
      </w:r>
      <w:r w:rsidRPr="00732D00">
        <w:rPr>
          <w:sz w:val="28"/>
          <w:szCs w:val="28"/>
          <w:lang w:val="uk-UA"/>
        </w:rPr>
        <w:t>Теоретико-методологічні</w:t>
      </w:r>
      <w:r w:rsidRPr="00732D0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та </w:t>
      </w:r>
      <w:r w:rsidRPr="00732D00">
        <w:rPr>
          <w:sz w:val="28"/>
          <w:szCs w:val="28"/>
          <w:lang w:val="uk-UA"/>
        </w:rPr>
        <w:t>нормативно-правові</w:t>
      </w:r>
      <w:r w:rsidRPr="00732D0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Pr="00732D00">
        <w:rPr>
          <w:sz w:val="28"/>
          <w:szCs w:val="28"/>
          <w:lang w:val="uk-UA"/>
        </w:rPr>
        <w:t>засади інвестицій та інвестиційної діяльності. Класифікація інвестицій.</w:t>
      </w:r>
    </w:p>
    <w:p w:rsidR="001B301A" w:rsidRPr="00732D00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31. </w:t>
      </w:r>
      <w:r w:rsidRPr="00732D00">
        <w:rPr>
          <w:sz w:val="28"/>
          <w:szCs w:val="28"/>
          <w:lang w:val="uk-UA"/>
        </w:rPr>
        <w:t>Механізми управління інвестиційною діяльністю.</w:t>
      </w:r>
    </w:p>
    <w:p w:rsidR="001B301A" w:rsidRPr="00732D00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32. </w:t>
      </w:r>
      <w:r w:rsidRPr="00732D00">
        <w:rPr>
          <w:sz w:val="28"/>
          <w:szCs w:val="28"/>
          <w:lang w:val="uk-UA"/>
        </w:rPr>
        <w:t>Інвестиційний клімат та інвестиційна привабливість: вплив управління ресурсами на їх формування.</w:t>
      </w:r>
    </w:p>
    <w:p w:rsidR="001B301A" w:rsidRPr="00732D00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33. </w:t>
      </w:r>
      <w:r w:rsidRPr="00732D00">
        <w:rPr>
          <w:sz w:val="28"/>
          <w:szCs w:val="28"/>
          <w:lang w:val="uk-UA"/>
        </w:rPr>
        <w:t>Інновації як об’єкт управління ресурсами. Організаційні форми інноваційної діяльності.</w:t>
      </w:r>
    </w:p>
    <w:p w:rsidR="001B301A" w:rsidRPr="00732D00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34. </w:t>
      </w:r>
      <w:r w:rsidRPr="00732D00">
        <w:rPr>
          <w:sz w:val="28"/>
          <w:szCs w:val="28"/>
          <w:lang w:val="uk-UA"/>
        </w:rPr>
        <w:t>Інституційне, інформаційно-комунікативне та ресурсне забезпечення інноваційних процесів.</w:t>
      </w:r>
    </w:p>
    <w:p w:rsidR="001B301A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35. </w:t>
      </w:r>
      <w:r w:rsidRPr="00732D00">
        <w:rPr>
          <w:sz w:val="28"/>
          <w:szCs w:val="28"/>
          <w:lang w:val="uk-UA"/>
        </w:rPr>
        <w:t>Управління інноваціями в системі управління ресурсами</w:t>
      </w:r>
      <w:r>
        <w:rPr>
          <w:sz w:val="28"/>
          <w:szCs w:val="28"/>
          <w:lang w:val="uk-UA"/>
        </w:rPr>
        <w:t>.</w:t>
      </w:r>
    </w:p>
    <w:p w:rsidR="001B301A" w:rsidRPr="00732D00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36. </w:t>
      </w:r>
      <w:r w:rsidRPr="00732D00">
        <w:rPr>
          <w:sz w:val="28"/>
          <w:szCs w:val="28"/>
          <w:lang w:val="uk-UA"/>
        </w:rPr>
        <w:t>Сутність соціально-економічного потенціалу регіону та завдання управління ресурсами на регіональному рівні</w:t>
      </w:r>
      <w:r>
        <w:rPr>
          <w:sz w:val="28"/>
          <w:szCs w:val="28"/>
          <w:lang w:val="uk-UA"/>
        </w:rPr>
        <w:t>.</w:t>
      </w:r>
    </w:p>
    <w:p w:rsidR="001B301A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37. </w:t>
      </w:r>
      <w:r w:rsidRPr="00732D00">
        <w:rPr>
          <w:sz w:val="28"/>
          <w:szCs w:val="28"/>
          <w:lang w:val="uk-UA"/>
        </w:rPr>
        <w:t>Показники оцінки використання та управління різними видами ресурсів на регіональному рівні</w:t>
      </w:r>
      <w:r>
        <w:rPr>
          <w:sz w:val="28"/>
          <w:szCs w:val="28"/>
          <w:lang w:val="uk-UA"/>
        </w:rPr>
        <w:t>.</w:t>
      </w:r>
    </w:p>
    <w:p w:rsidR="001B301A" w:rsidRPr="00732D00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38. </w:t>
      </w:r>
      <w:r w:rsidRPr="00732D00">
        <w:rPr>
          <w:sz w:val="28"/>
          <w:szCs w:val="28"/>
          <w:lang w:val="uk-UA"/>
        </w:rPr>
        <w:t>Інституційна та інструментальна база управління ресурсами на регіональному рівні.</w:t>
      </w:r>
    </w:p>
    <w:p w:rsidR="001B301A" w:rsidRPr="00732D00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39. </w:t>
      </w:r>
      <w:r w:rsidRPr="00732D00">
        <w:rPr>
          <w:sz w:val="28"/>
          <w:szCs w:val="28"/>
          <w:lang w:val="uk-UA"/>
        </w:rPr>
        <w:t>Кризи державного управління: особливості виникнення, перебігу, подолання</w:t>
      </w:r>
      <w:r>
        <w:rPr>
          <w:sz w:val="28"/>
          <w:szCs w:val="28"/>
          <w:lang w:val="uk-UA"/>
        </w:rPr>
        <w:t>.</w:t>
      </w:r>
    </w:p>
    <w:p w:rsidR="001B301A" w:rsidRPr="00732D00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40. </w:t>
      </w:r>
      <w:r w:rsidRPr="00732D00">
        <w:rPr>
          <w:sz w:val="28"/>
          <w:szCs w:val="28"/>
          <w:lang w:val="uk-UA"/>
        </w:rPr>
        <w:t>Складові кризи системи державного управління</w:t>
      </w:r>
      <w:r>
        <w:rPr>
          <w:sz w:val="28"/>
          <w:szCs w:val="28"/>
          <w:lang w:val="uk-UA"/>
        </w:rPr>
        <w:t>.</w:t>
      </w:r>
    </w:p>
    <w:p w:rsidR="001B301A" w:rsidRPr="00732D00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41. </w:t>
      </w:r>
      <w:r w:rsidRPr="00732D00">
        <w:rPr>
          <w:sz w:val="28"/>
          <w:szCs w:val="28"/>
          <w:lang w:val="uk-UA"/>
        </w:rPr>
        <w:t>Етапи розгортання та стадії розвитку кризи державного управління</w:t>
      </w:r>
      <w:r>
        <w:rPr>
          <w:sz w:val="28"/>
          <w:szCs w:val="28"/>
          <w:lang w:val="uk-UA"/>
        </w:rPr>
        <w:t>.</w:t>
      </w:r>
    </w:p>
    <w:p w:rsidR="001B301A" w:rsidRPr="00732D00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42. </w:t>
      </w:r>
      <w:r w:rsidRPr="00732D00">
        <w:rPr>
          <w:sz w:val="28"/>
          <w:szCs w:val="28"/>
          <w:lang w:val="uk-UA"/>
        </w:rPr>
        <w:t>Механізм антикризового управління в системі державного управління. Заходи запобігання та профілактики криз державного управління</w:t>
      </w:r>
      <w:r>
        <w:rPr>
          <w:sz w:val="28"/>
          <w:szCs w:val="28"/>
          <w:lang w:val="uk-UA"/>
        </w:rPr>
        <w:t>.</w:t>
      </w:r>
    </w:p>
    <w:p w:rsidR="001B301A" w:rsidRPr="00732D00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43. </w:t>
      </w:r>
      <w:r w:rsidRPr="00732D00">
        <w:rPr>
          <w:sz w:val="28"/>
          <w:szCs w:val="28"/>
          <w:lang w:val="uk-UA"/>
        </w:rPr>
        <w:t>Сутність, завдання та методи моніторингу кризових явищ.</w:t>
      </w:r>
    </w:p>
    <w:p w:rsidR="001B301A" w:rsidRPr="00732D00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44. </w:t>
      </w:r>
      <w:r w:rsidRPr="00732D00">
        <w:rPr>
          <w:sz w:val="28"/>
          <w:szCs w:val="28"/>
          <w:lang w:val="uk-UA"/>
        </w:rPr>
        <w:t>Структурно-логічна схема та етапи антикризового моніторингу</w:t>
      </w:r>
    </w:p>
    <w:p w:rsidR="001B301A" w:rsidRPr="00732D00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45. </w:t>
      </w:r>
      <w:r w:rsidRPr="00732D00">
        <w:rPr>
          <w:sz w:val="28"/>
          <w:szCs w:val="28"/>
          <w:lang w:val="uk-UA"/>
        </w:rPr>
        <w:t>Процедура організації моніторингу кризових явищ</w:t>
      </w:r>
    </w:p>
    <w:p w:rsidR="001B301A" w:rsidRPr="00732D00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46. </w:t>
      </w:r>
      <w:r w:rsidRPr="00732D00">
        <w:rPr>
          <w:sz w:val="28"/>
          <w:szCs w:val="28"/>
          <w:lang w:val="uk-UA"/>
        </w:rPr>
        <w:t>Прогнозування криз та наслідків кризових явищ</w:t>
      </w:r>
    </w:p>
    <w:p w:rsidR="001B301A" w:rsidRPr="00732D00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47. З</w:t>
      </w:r>
      <w:r w:rsidRPr="00732D00">
        <w:rPr>
          <w:sz w:val="28"/>
          <w:szCs w:val="28"/>
          <w:lang w:val="uk-UA"/>
        </w:rPr>
        <w:t>начення стратегії та тактики в антикризовому управлінні.</w:t>
      </w:r>
    </w:p>
    <w:p w:rsidR="001B301A" w:rsidRPr="00732D00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48. </w:t>
      </w:r>
      <w:r w:rsidRPr="00732D00">
        <w:rPr>
          <w:sz w:val="28"/>
          <w:szCs w:val="28"/>
          <w:lang w:val="uk-UA"/>
        </w:rPr>
        <w:t>Система чинників, які впливають на процес формування антикризової стратегії і тактики в органах влади</w:t>
      </w:r>
    </w:p>
    <w:p w:rsidR="001B301A" w:rsidRPr="00732D00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49.</w:t>
      </w:r>
      <w:r w:rsidRPr="00732D00">
        <w:rPr>
          <w:sz w:val="28"/>
          <w:szCs w:val="28"/>
          <w:lang w:val="uk-UA"/>
        </w:rPr>
        <w:t xml:space="preserve"> Механізм розроблення та реалізація антикризової стратегії в органах державного управління.</w:t>
      </w:r>
    </w:p>
    <w:p w:rsidR="001B301A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50. Ресурсний потенціал забезпечення реалізації </w:t>
      </w:r>
      <w:r w:rsidRPr="00732D00">
        <w:rPr>
          <w:sz w:val="28"/>
          <w:szCs w:val="28"/>
          <w:lang w:val="uk-UA"/>
        </w:rPr>
        <w:t>антикризової стратегії.</w:t>
      </w:r>
    </w:p>
    <w:p w:rsidR="007F6C3E" w:rsidRDefault="007F6C3E" w:rsidP="006D1E72">
      <w:pPr>
        <w:rPr>
          <w:b/>
          <w:sz w:val="28"/>
          <w:szCs w:val="28"/>
          <w:lang w:val="uk-UA"/>
        </w:rPr>
      </w:pPr>
    </w:p>
    <w:p w:rsidR="001B301A" w:rsidRPr="00485937" w:rsidRDefault="001B301A" w:rsidP="006D1E72">
      <w:pPr>
        <w:rPr>
          <w:b/>
          <w:sz w:val="28"/>
          <w:szCs w:val="28"/>
          <w:lang w:val="uk-UA"/>
        </w:rPr>
      </w:pPr>
      <w:r w:rsidRPr="00485937">
        <w:rPr>
          <w:b/>
          <w:sz w:val="28"/>
          <w:szCs w:val="28"/>
          <w:lang w:val="uk-UA"/>
        </w:rPr>
        <w:lastRenderedPageBreak/>
        <w:t>БЮДЖЕТНИЙ ПРОЦЕС ТА БЮДЖЕТНА ПОЛІТИКА</w:t>
      </w:r>
    </w:p>
    <w:p w:rsidR="001B301A" w:rsidRDefault="001B301A" w:rsidP="006D1E72">
      <w:pPr>
        <w:rPr>
          <w:sz w:val="28"/>
          <w:szCs w:val="28"/>
          <w:lang w:val="uk-UA"/>
        </w:rPr>
      </w:pPr>
    </w:p>
    <w:p w:rsidR="001B301A" w:rsidRPr="00037B80" w:rsidRDefault="001B301A" w:rsidP="006D1E72">
      <w:pPr>
        <w:jc w:val="both"/>
        <w:rPr>
          <w:sz w:val="28"/>
          <w:szCs w:val="28"/>
          <w:lang w:val="uk-UA"/>
        </w:rPr>
      </w:pPr>
      <w:r w:rsidRPr="00037B80">
        <w:rPr>
          <w:sz w:val="28"/>
          <w:szCs w:val="28"/>
          <w:lang w:val="uk-UA"/>
        </w:rPr>
        <w:t xml:space="preserve">1. Сутність категорії «бюджетна політика». </w:t>
      </w:r>
    </w:p>
    <w:p w:rsidR="001B301A" w:rsidRPr="00037B80" w:rsidRDefault="001B301A" w:rsidP="006D1E72">
      <w:pPr>
        <w:jc w:val="both"/>
        <w:rPr>
          <w:sz w:val="28"/>
          <w:szCs w:val="28"/>
          <w:lang w:val="uk-UA"/>
        </w:rPr>
      </w:pPr>
      <w:r w:rsidRPr="00037B80">
        <w:rPr>
          <w:sz w:val="28"/>
          <w:szCs w:val="28"/>
          <w:lang w:val="uk-UA"/>
        </w:rPr>
        <w:t xml:space="preserve">2. Понятійно-категоріальний апарат з питань бюджету. </w:t>
      </w:r>
    </w:p>
    <w:p w:rsidR="001B301A" w:rsidRPr="00037B80" w:rsidRDefault="001B301A" w:rsidP="006D1E72">
      <w:pPr>
        <w:jc w:val="both"/>
        <w:rPr>
          <w:sz w:val="28"/>
          <w:szCs w:val="28"/>
          <w:lang w:val="uk-UA"/>
        </w:rPr>
      </w:pPr>
      <w:r w:rsidRPr="00037B80">
        <w:rPr>
          <w:sz w:val="28"/>
          <w:szCs w:val="28"/>
          <w:lang w:val="uk-UA"/>
        </w:rPr>
        <w:t xml:space="preserve">3.Теорії та концепції бюджетної політики. </w:t>
      </w:r>
    </w:p>
    <w:p w:rsidR="001B301A" w:rsidRPr="00037B80" w:rsidRDefault="001B301A" w:rsidP="006D1E72">
      <w:pPr>
        <w:jc w:val="both"/>
        <w:rPr>
          <w:sz w:val="28"/>
          <w:szCs w:val="28"/>
          <w:lang w:val="uk-UA"/>
        </w:rPr>
      </w:pPr>
      <w:r w:rsidRPr="00037B80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Зарубіжний досвід формування бюджетної політики</w:t>
      </w:r>
      <w:r w:rsidRPr="00037B80">
        <w:rPr>
          <w:sz w:val="28"/>
          <w:szCs w:val="28"/>
          <w:lang w:val="uk-UA"/>
        </w:rPr>
        <w:t xml:space="preserve">. </w:t>
      </w:r>
    </w:p>
    <w:p w:rsidR="001B301A" w:rsidRPr="00037B80" w:rsidRDefault="001B301A" w:rsidP="006D1E72">
      <w:pPr>
        <w:jc w:val="both"/>
        <w:rPr>
          <w:sz w:val="28"/>
          <w:szCs w:val="28"/>
          <w:lang w:val="uk-UA"/>
        </w:rPr>
      </w:pPr>
      <w:r w:rsidRPr="00037B80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</w:t>
      </w:r>
      <w:r w:rsidRPr="00037B80">
        <w:rPr>
          <w:sz w:val="28"/>
          <w:szCs w:val="28"/>
          <w:lang w:val="uk-UA"/>
        </w:rPr>
        <w:t xml:space="preserve">Етапи розвитку бюджетної системи в Україні. </w:t>
      </w:r>
    </w:p>
    <w:p w:rsidR="001B301A" w:rsidRPr="00485937" w:rsidRDefault="001B301A" w:rsidP="006D1E72">
      <w:pPr>
        <w:jc w:val="both"/>
        <w:rPr>
          <w:sz w:val="28"/>
          <w:szCs w:val="28"/>
          <w:lang w:val="uk-UA"/>
        </w:rPr>
      </w:pPr>
      <w:r w:rsidRPr="00485937">
        <w:rPr>
          <w:sz w:val="28"/>
          <w:szCs w:val="28"/>
          <w:lang w:val="uk-UA"/>
        </w:rPr>
        <w:t>6. Взаємозв’язок бюджетної політики та управління.</w:t>
      </w:r>
    </w:p>
    <w:p w:rsidR="001B301A" w:rsidRPr="00037B80" w:rsidRDefault="001B301A" w:rsidP="006D1E72">
      <w:pPr>
        <w:jc w:val="both"/>
        <w:rPr>
          <w:sz w:val="28"/>
          <w:szCs w:val="28"/>
          <w:lang w:val="uk-UA"/>
        </w:rPr>
      </w:pPr>
      <w:r w:rsidRPr="00037B80">
        <w:rPr>
          <w:sz w:val="28"/>
          <w:szCs w:val="28"/>
          <w:lang w:val="uk-UA"/>
        </w:rPr>
        <w:t xml:space="preserve">7. Склад бюджетного законодавства. </w:t>
      </w:r>
    </w:p>
    <w:p w:rsidR="001B301A" w:rsidRPr="00037B80" w:rsidRDefault="001B301A" w:rsidP="006D1E72">
      <w:pPr>
        <w:jc w:val="both"/>
        <w:rPr>
          <w:sz w:val="28"/>
          <w:szCs w:val="28"/>
          <w:lang w:val="uk-UA"/>
        </w:rPr>
      </w:pPr>
      <w:r w:rsidRPr="00037B80">
        <w:rPr>
          <w:sz w:val="28"/>
          <w:szCs w:val="28"/>
          <w:lang w:val="uk-UA"/>
        </w:rPr>
        <w:t xml:space="preserve">8. Бюджетний устрій та бюджетна система України. </w:t>
      </w:r>
    </w:p>
    <w:p w:rsidR="001B301A" w:rsidRPr="00037B80" w:rsidRDefault="001B301A" w:rsidP="006D1E72">
      <w:pPr>
        <w:jc w:val="both"/>
        <w:rPr>
          <w:sz w:val="28"/>
          <w:szCs w:val="28"/>
          <w:lang w:val="uk-UA"/>
        </w:rPr>
      </w:pPr>
      <w:r w:rsidRPr="00037B80">
        <w:rPr>
          <w:sz w:val="28"/>
          <w:szCs w:val="28"/>
          <w:lang w:val="uk-UA"/>
        </w:rPr>
        <w:t xml:space="preserve">9. Принципи бюджетного устрою. </w:t>
      </w:r>
    </w:p>
    <w:p w:rsidR="001B301A" w:rsidRDefault="001B301A" w:rsidP="006D1E72">
      <w:pPr>
        <w:jc w:val="both"/>
        <w:rPr>
          <w:sz w:val="28"/>
          <w:szCs w:val="28"/>
          <w:lang w:val="uk-UA"/>
        </w:rPr>
      </w:pPr>
      <w:r w:rsidRPr="00037B80">
        <w:rPr>
          <w:sz w:val="28"/>
          <w:szCs w:val="28"/>
          <w:lang w:val="uk-UA"/>
        </w:rPr>
        <w:t>10. Бюджетна децентралізація.</w:t>
      </w:r>
    </w:p>
    <w:p w:rsidR="001B301A" w:rsidRPr="00037B80" w:rsidRDefault="001B301A" w:rsidP="006D1E72">
      <w:pPr>
        <w:jc w:val="both"/>
        <w:rPr>
          <w:sz w:val="28"/>
          <w:szCs w:val="28"/>
          <w:lang w:val="uk-UA"/>
        </w:rPr>
      </w:pPr>
      <w:r w:rsidRPr="00485937">
        <w:rPr>
          <w:sz w:val="28"/>
          <w:szCs w:val="28"/>
          <w:lang w:val="uk-UA"/>
        </w:rPr>
        <w:t>11</w:t>
      </w:r>
      <w:r w:rsidRPr="00037B80">
        <w:rPr>
          <w:sz w:val="28"/>
          <w:szCs w:val="28"/>
          <w:lang w:val="uk-UA"/>
        </w:rPr>
        <w:t xml:space="preserve">. Бюджет – основний фінансовий план держави. </w:t>
      </w:r>
    </w:p>
    <w:p w:rsidR="001B301A" w:rsidRPr="00037B80" w:rsidRDefault="001B301A" w:rsidP="006D1E72">
      <w:pPr>
        <w:jc w:val="both"/>
        <w:rPr>
          <w:sz w:val="28"/>
          <w:szCs w:val="28"/>
          <w:lang w:val="uk-UA"/>
        </w:rPr>
      </w:pPr>
      <w:r w:rsidRPr="00485937">
        <w:rPr>
          <w:sz w:val="28"/>
          <w:szCs w:val="28"/>
          <w:lang w:val="uk-UA"/>
        </w:rPr>
        <w:t>12</w:t>
      </w:r>
      <w:r w:rsidRPr="00037B80">
        <w:rPr>
          <w:sz w:val="28"/>
          <w:szCs w:val="28"/>
          <w:lang w:val="uk-UA"/>
        </w:rPr>
        <w:t xml:space="preserve">. Бюджет як інструмент реалізації соціально-економічних програм. </w:t>
      </w:r>
    </w:p>
    <w:p w:rsidR="001B301A" w:rsidRDefault="001B301A" w:rsidP="006D1E72">
      <w:pPr>
        <w:jc w:val="both"/>
        <w:rPr>
          <w:sz w:val="28"/>
          <w:szCs w:val="28"/>
          <w:lang w:val="uk-UA"/>
        </w:rPr>
      </w:pPr>
      <w:r w:rsidRPr="00485937">
        <w:rPr>
          <w:sz w:val="28"/>
          <w:szCs w:val="28"/>
          <w:lang w:val="uk-UA"/>
        </w:rPr>
        <w:t>13</w:t>
      </w:r>
      <w:r w:rsidRPr="00037B80">
        <w:rPr>
          <w:sz w:val="28"/>
          <w:szCs w:val="28"/>
          <w:lang w:val="uk-UA"/>
        </w:rPr>
        <w:t>. Бюджетний дефіцит, його причини</w:t>
      </w:r>
      <w:r>
        <w:rPr>
          <w:sz w:val="28"/>
          <w:szCs w:val="28"/>
          <w:lang w:val="uk-UA"/>
        </w:rPr>
        <w:t xml:space="preserve"> і наслідки, методи управління.</w:t>
      </w:r>
    </w:p>
    <w:p w:rsidR="001B301A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Pr="00037B8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Бюджетний процес.</w:t>
      </w:r>
    </w:p>
    <w:p w:rsidR="001B301A" w:rsidRPr="00485937" w:rsidRDefault="001B301A" w:rsidP="006D1E72">
      <w:pPr>
        <w:jc w:val="both"/>
        <w:rPr>
          <w:sz w:val="28"/>
          <w:szCs w:val="28"/>
          <w:lang w:val="uk-UA"/>
        </w:rPr>
      </w:pPr>
      <w:r w:rsidRPr="00485937">
        <w:rPr>
          <w:sz w:val="28"/>
          <w:szCs w:val="28"/>
          <w:lang w:val="uk-UA"/>
        </w:rPr>
        <w:t>15. Нормативно-правове забезпечення бюджетного процесу в Україні.</w:t>
      </w:r>
    </w:p>
    <w:p w:rsidR="001B301A" w:rsidRPr="00485937" w:rsidRDefault="001B301A" w:rsidP="006D1E72">
      <w:pPr>
        <w:jc w:val="both"/>
        <w:rPr>
          <w:sz w:val="28"/>
          <w:szCs w:val="28"/>
          <w:lang w:val="uk-UA"/>
        </w:rPr>
      </w:pPr>
      <w:r w:rsidRPr="00485937">
        <w:rPr>
          <w:sz w:val="28"/>
          <w:szCs w:val="28"/>
          <w:lang w:val="uk-UA"/>
        </w:rPr>
        <w:t>16. Реалізація бюджетної політики.</w:t>
      </w:r>
    </w:p>
    <w:p w:rsidR="001B301A" w:rsidRPr="000075D3" w:rsidRDefault="001B301A" w:rsidP="006D1E72">
      <w:pPr>
        <w:jc w:val="both"/>
        <w:rPr>
          <w:sz w:val="28"/>
          <w:szCs w:val="28"/>
          <w:lang w:val="uk-UA"/>
        </w:rPr>
      </w:pPr>
      <w:r w:rsidRPr="000075D3">
        <w:rPr>
          <w:sz w:val="28"/>
          <w:szCs w:val="28"/>
          <w:lang w:val="uk-UA"/>
        </w:rPr>
        <w:t>17. Гендерно орієнтоване бюджетування.</w:t>
      </w:r>
    </w:p>
    <w:p w:rsidR="001B301A" w:rsidRPr="00485937" w:rsidRDefault="001B301A" w:rsidP="006D1E72">
      <w:pPr>
        <w:jc w:val="both"/>
        <w:rPr>
          <w:sz w:val="28"/>
          <w:szCs w:val="28"/>
          <w:lang w:val="uk-UA"/>
        </w:rPr>
      </w:pPr>
      <w:r w:rsidRPr="00485937">
        <w:rPr>
          <w:sz w:val="28"/>
          <w:szCs w:val="28"/>
          <w:lang w:val="uk-UA"/>
        </w:rPr>
        <w:t>18. Бюджетна резолюція.</w:t>
      </w:r>
    </w:p>
    <w:p w:rsidR="001B301A" w:rsidRDefault="001B301A" w:rsidP="006D1E72">
      <w:pPr>
        <w:jc w:val="both"/>
        <w:rPr>
          <w:sz w:val="28"/>
          <w:szCs w:val="28"/>
          <w:lang w:val="uk-UA"/>
        </w:rPr>
      </w:pPr>
      <w:r w:rsidRPr="0048593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9</w:t>
      </w:r>
      <w:r w:rsidRPr="00485937">
        <w:rPr>
          <w:sz w:val="28"/>
          <w:szCs w:val="28"/>
          <w:lang w:val="uk-UA"/>
        </w:rPr>
        <w:t>. Доходи державного бюджету.</w:t>
      </w:r>
    </w:p>
    <w:p w:rsidR="001B301A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 Податок на прибуток.</w:t>
      </w:r>
    </w:p>
    <w:p w:rsidR="001B301A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 Податок на додану вартість.</w:t>
      </w:r>
    </w:p>
    <w:p w:rsidR="001B301A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 Митні платежі.</w:t>
      </w:r>
    </w:p>
    <w:p w:rsidR="001B301A" w:rsidRPr="003C64AB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 Екологічний податок.</w:t>
      </w:r>
    </w:p>
    <w:p w:rsidR="001B301A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Pr="00485937">
        <w:rPr>
          <w:sz w:val="28"/>
          <w:szCs w:val="28"/>
          <w:lang w:val="uk-UA"/>
        </w:rPr>
        <w:t>. Доходи м</w:t>
      </w:r>
      <w:r>
        <w:rPr>
          <w:sz w:val="28"/>
          <w:szCs w:val="28"/>
          <w:lang w:val="uk-UA"/>
        </w:rPr>
        <w:t>ісцевих бюджетів.</w:t>
      </w:r>
    </w:p>
    <w:p w:rsidR="001B301A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 Податок на доходи фізичних осіб.</w:t>
      </w:r>
    </w:p>
    <w:p w:rsidR="001B301A" w:rsidRPr="003C64AB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 Плата за землю.</w:t>
      </w:r>
    </w:p>
    <w:p w:rsidR="001B301A" w:rsidRPr="00485937" w:rsidRDefault="001B301A" w:rsidP="006D1E72">
      <w:pPr>
        <w:jc w:val="both"/>
        <w:rPr>
          <w:sz w:val="28"/>
          <w:szCs w:val="28"/>
          <w:lang w:val="uk-UA"/>
        </w:rPr>
      </w:pPr>
      <w:r w:rsidRPr="00485937">
        <w:rPr>
          <w:sz w:val="28"/>
          <w:szCs w:val="28"/>
          <w:lang w:val="uk-UA"/>
        </w:rPr>
        <w:t>27. Місцеві податки та збори.</w:t>
      </w:r>
    </w:p>
    <w:p w:rsidR="001B301A" w:rsidRPr="00A01149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Pr="00037B8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Видатки державного бюджету.</w:t>
      </w:r>
    </w:p>
    <w:p w:rsidR="001B301A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 Видатки місцевих бюджетів.</w:t>
      </w:r>
    </w:p>
    <w:p w:rsidR="001B301A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30. </w:t>
      </w:r>
      <w:r w:rsidRPr="006817E7">
        <w:rPr>
          <w:sz w:val="28"/>
          <w:szCs w:val="28"/>
          <w:lang w:val="uk-UA"/>
        </w:rPr>
        <w:t>Специфіка фінансування економічної діяльності держави.</w:t>
      </w:r>
    </w:p>
    <w:p w:rsidR="001B301A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 Видатки</w:t>
      </w:r>
      <w:r w:rsidRPr="006817E7">
        <w:rPr>
          <w:sz w:val="28"/>
          <w:szCs w:val="28"/>
          <w:lang w:val="uk-UA"/>
        </w:rPr>
        <w:t xml:space="preserve"> на соціальний захист і соціальне забезпечення.</w:t>
      </w:r>
    </w:p>
    <w:p w:rsidR="001B301A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32. </w:t>
      </w:r>
      <w:r w:rsidRPr="006817E7">
        <w:rPr>
          <w:sz w:val="28"/>
          <w:szCs w:val="28"/>
          <w:lang w:val="uk-UA"/>
        </w:rPr>
        <w:t>Пенсійне забезпечення як основна форма соціального захисту.</w:t>
      </w:r>
    </w:p>
    <w:p w:rsidR="001B301A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33. </w:t>
      </w:r>
      <w:r w:rsidRPr="006817E7">
        <w:rPr>
          <w:sz w:val="28"/>
          <w:szCs w:val="28"/>
          <w:lang w:val="uk-UA"/>
        </w:rPr>
        <w:t>Видатки на освіту.</w:t>
      </w:r>
    </w:p>
    <w:p w:rsidR="001B301A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35. </w:t>
      </w:r>
      <w:r w:rsidRPr="006817E7">
        <w:rPr>
          <w:sz w:val="28"/>
          <w:szCs w:val="28"/>
          <w:lang w:val="uk-UA"/>
        </w:rPr>
        <w:t>Видатки на охорону здоров’я.</w:t>
      </w:r>
    </w:p>
    <w:p w:rsidR="001B301A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36. </w:t>
      </w:r>
      <w:r w:rsidRPr="006817E7">
        <w:rPr>
          <w:sz w:val="28"/>
          <w:szCs w:val="28"/>
          <w:lang w:val="uk-UA"/>
        </w:rPr>
        <w:t>Видатки на розвиток науки.</w:t>
      </w:r>
    </w:p>
    <w:p w:rsidR="001B301A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37. </w:t>
      </w:r>
      <w:r w:rsidRPr="006817E7">
        <w:rPr>
          <w:sz w:val="28"/>
          <w:szCs w:val="28"/>
          <w:lang w:val="uk-UA"/>
        </w:rPr>
        <w:t>Видатки на утримання закладів культури та мистецтва.</w:t>
      </w:r>
    </w:p>
    <w:p w:rsidR="001B301A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38. </w:t>
      </w:r>
      <w:r w:rsidRPr="000505E9">
        <w:rPr>
          <w:sz w:val="28"/>
          <w:szCs w:val="28"/>
          <w:lang w:val="uk-UA"/>
        </w:rPr>
        <w:t>Організаційно-функціональна (виконавча) процедура</w:t>
      </w:r>
      <w:r>
        <w:rPr>
          <w:sz w:val="28"/>
          <w:szCs w:val="28"/>
          <w:lang w:val="uk-UA"/>
        </w:rPr>
        <w:t xml:space="preserve"> управління бюджетом</w:t>
      </w:r>
      <w:r w:rsidRPr="000505E9">
        <w:rPr>
          <w:sz w:val="28"/>
          <w:szCs w:val="28"/>
          <w:lang w:val="uk-UA"/>
        </w:rPr>
        <w:t>.</w:t>
      </w:r>
    </w:p>
    <w:p w:rsidR="001B301A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39. </w:t>
      </w:r>
      <w:r w:rsidRPr="000505E9">
        <w:rPr>
          <w:sz w:val="28"/>
          <w:szCs w:val="28"/>
          <w:lang w:val="uk-UA"/>
        </w:rPr>
        <w:t>Планувальна, прогнозна (орієнтовна) процедура</w:t>
      </w:r>
      <w:r>
        <w:rPr>
          <w:sz w:val="28"/>
          <w:szCs w:val="28"/>
          <w:lang w:val="uk-UA"/>
        </w:rPr>
        <w:t xml:space="preserve"> управління бюджетом</w:t>
      </w:r>
      <w:r w:rsidRPr="000505E9">
        <w:rPr>
          <w:sz w:val="28"/>
          <w:szCs w:val="28"/>
          <w:lang w:val="uk-UA"/>
        </w:rPr>
        <w:t>.</w:t>
      </w:r>
    </w:p>
    <w:p w:rsidR="001B301A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40. </w:t>
      </w:r>
      <w:r w:rsidRPr="000505E9">
        <w:rPr>
          <w:sz w:val="28"/>
          <w:szCs w:val="28"/>
          <w:lang w:val="uk-UA"/>
        </w:rPr>
        <w:t xml:space="preserve">Мотивуюча процедура </w:t>
      </w:r>
      <w:r>
        <w:rPr>
          <w:sz w:val="28"/>
          <w:szCs w:val="28"/>
          <w:lang w:val="uk-UA"/>
        </w:rPr>
        <w:t xml:space="preserve">управління бюджетом </w:t>
      </w:r>
      <w:r w:rsidRPr="000505E9">
        <w:rPr>
          <w:sz w:val="28"/>
          <w:szCs w:val="28"/>
          <w:lang w:val="uk-UA"/>
        </w:rPr>
        <w:t>(заохочення, стримування)</w:t>
      </w:r>
      <w:r>
        <w:rPr>
          <w:sz w:val="28"/>
          <w:szCs w:val="28"/>
          <w:lang w:val="uk-UA"/>
        </w:rPr>
        <w:t>.</w:t>
      </w:r>
    </w:p>
    <w:p w:rsidR="001B301A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41. </w:t>
      </w:r>
      <w:r w:rsidRPr="000505E9">
        <w:rPr>
          <w:sz w:val="28"/>
          <w:szCs w:val="28"/>
          <w:lang w:val="uk-UA"/>
        </w:rPr>
        <w:t>Контрольно-коректувальна процедура</w:t>
      </w:r>
      <w:r>
        <w:rPr>
          <w:sz w:val="28"/>
          <w:szCs w:val="28"/>
          <w:lang w:val="uk-UA"/>
        </w:rPr>
        <w:t xml:space="preserve"> управління бюджетом.</w:t>
      </w:r>
    </w:p>
    <w:p w:rsidR="001B301A" w:rsidRPr="00B233B6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42. Бюджетно-фіскальні ризики: визначення і класифікація.</w:t>
      </w:r>
    </w:p>
    <w:p w:rsidR="001B301A" w:rsidRDefault="001B301A" w:rsidP="006D1E72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43. Оцінювання величини фіскальних ризиків.</w:t>
      </w:r>
    </w:p>
    <w:p w:rsidR="001B301A" w:rsidRDefault="001B301A" w:rsidP="006D1E72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44. Управління фіскальними ризиками: етапи, методи та інструменти.</w:t>
      </w:r>
    </w:p>
    <w:p w:rsidR="001B301A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45</w:t>
      </w:r>
      <w:r w:rsidRPr="00037B80">
        <w:rPr>
          <w:sz w:val="28"/>
          <w:szCs w:val="28"/>
          <w:lang w:val="uk-UA"/>
        </w:rPr>
        <w:t xml:space="preserve">. </w:t>
      </w:r>
      <w:r w:rsidRPr="000075D3">
        <w:rPr>
          <w:sz w:val="28"/>
          <w:szCs w:val="28"/>
          <w:lang w:val="uk-UA"/>
        </w:rPr>
        <w:t>Ресурсне забезпечення місцевих бюджетів.</w:t>
      </w:r>
    </w:p>
    <w:p w:rsidR="001B301A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46. </w:t>
      </w:r>
      <w:r w:rsidRPr="00F75DBA">
        <w:rPr>
          <w:sz w:val="28"/>
          <w:szCs w:val="28"/>
          <w:lang w:val="uk-UA"/>
        </w:rPr>
        <w:t>Бюджетний федералізм: визначення, моделі та фактори розвитку.</w:t>
      </w:r>
    </w:p>
    <w:p w:rsidR="001B301A" w:rsidRPr="00037B80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47</w:t>
      </w:r>
      <w:r w:rsidRPr="00037B8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Сучасні фінансові інструменти розвитку територіальних громад.</w:t>
      </w:r>
    </w:p>
    <w:p w:rsidR="001B301A" w:rsidRDefault="001B301A" w:rsidP="006D1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48</w:t>
      </w:r>
      <w:r w:rsidRPr="00037B8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Державний фонд регіонального розвитку.</w:t>
      </w:r>
    </w:p>
    <w:p w:rsidR="001B301A" w:rsidRPr="00485937" w:rsidRDefault="001B301A" w:rsidP="006D1E72">
      <w:pPr>
        <w:jc w:val="both"/>
        <w:rPr>
          <w:sz w:val="28"/>
          <w:szCs w:val="28"/>
          <w:lang w:val="uk-UA"/>
        </w:rPr>
      </w:pPr>
      <w:r w:rsidRPr="000075D3">
        <w:rPr>
          <w:sz w:val="28"/>
          <w:szCs w:val="28"/>
          <w:lang w:val="uk-UA"/>
        </w:rPr>
        <w:t>49. Розширення функцій органів місцевого самоврядування щодо ресурсного забезпечення місцевих бюджетів в умовах децентралізації влади в Україні.</w:t>
      </w:r>
    </w:p>
    <w:p w:rsidR="001B301A" w:rsidRPr="00485937" w:rsidRDefault="001B301A" w:rsidP="006D1E72">
      <w:pPr>
        <w:jc w:val="both"/>
        <w:rPr>
          <w:sz w:val="28"/>
          <w:szCs w:val="28"/>
          <w:lang w:val="uk-UA"/>
        </w:rPr>
      </w:pPr>
      <w:r w:rsidRPr="00485937">
        <w:rPr>
          <w:sz w:val="28"/>
          <w:szCs w:val="28"/>
          <w:lang w:val="uk-UA"/>
        </w:rPr>
        <w:t>50. Створення належних матеріальних, фінансових та організаційних умов для забезпечення виконання органами місцевого самоврядування власних і делегованих повноважень.</w:t>
      </w:r>
    </w:p>
    <w:p w:rsidR="001B301A" w:rsidRDefault="001B301A" w:rsidP="006D1E72">
      <w:pPr>
        <w:jc w:val="both"/>
        <w:rPr>
          <w:sz w:val="28"/>
          <w:szCs w:val="28"/>
          <w:lang w:val="uk-UA"/>
        </w:rPr>
      </w:pPr>
    </w:p>
    <w:p w:rsidR="001B301A" w:rsidRDefault="001B301A" w:rsidP="006D1E72">
      <w:pPr>
        <w:jc w:val="both"/>
        <w:rPr>
          <w:b/>
          <w:sz w:val="28"/>
          <w:szCs w:val="28"/>
          <w:lang w:val="uk-UA"/>
        </w:rPr>
      </w:pPr>
      <w:r w:rsidRPr="006C1135">
        <w:rPr>
          <w:b/>
          <w:sz w:val="28"/>
          <w:szCs w:val="28"/>
          <w:lang w:val="uk-UA"/>
        </w:rPr>
        <w:t>ЕЛЕКТРОННЕ УРЯДУВАННЯ</w:t>
      </w:r>
    </w:p>
    <w:p w:rsidR="001B301A" w:rsidRDefault="001B301A" w:rsidP="006D1E72">
      <w:pPr>
        <w:jc w:val="both"/>
        <w:rPr>
          <w:b/>
          <w:sz w:val="28"/>
          <w:szCs w:val="28"/>
          <w:lang w:val="uk-UA"/>
        </w:rPr>
      </w:pPr>
    </w:p>
    <w:p w:rsidR="001B301A" w:rsidRPr="00C96A60" w:rsidRDefault="001B301A" w:rsidP="006D1E72">
      <w:pPr>
        <w:widowControl w:val="0"/>
        <w:tabs>
          <w:tab w:val="left" w:pos="4764"/>
          <w:tab w:val="left" w:pos="6756"/>
        </w:tabs>
        <w:autoSpaceDE w:val="0"/>
        <w:autoSpaceDN w:val="0"/>
        <w:spacing w:before="1"/>
        <w:jc w:val="both"/>
        <w:outlineLvl w:val="3"/>
        <w:rPr>
          <w:bCs/>
          <w:sz w:val="28"/>
          <w:szCs w:val="28"/>
          <w:lang w:val="uk-UA" w:eastAsia="en-US"/>
        </w:rPr>
      </w:pPr>
      <w:r w:rsidRPr="00C96A60">
        <w:rPr>
          <w:bCs/>
          <w:sz w:val="28"/>
          <w:szCs w:val="28"/>
          <w:lang w:val="uk-UA" w:eastAsia="en-US"/>
        </w:rPr>
        <w:t xml:space="preserve">1. Основні фактори впливу на розвиток та впровадження електронного урядування. </w:t>
      </w:r>
    </w:p>
    <w:p w:rsidR="001B301A" w:rsidRPr="00C96A60" w:rsidRDefault="001B301A" w:rsidP="006D1E72">
      <w:pPr>
        <w:widowControl w:val="0"/>
        <w:tabs>
          <w:tab w:val="left" w:pos="4764"/>
          <w:tab w:val="left" w:pos="6756"/>
        </w:tabs>
        <w:autoSpaceDE w:val="0"/>
        <w:autoSpaceDN w:val="0"/>
        <w:spacing w:before="1"/>
        <w:jc w:val="both"/>
        <w:outlineLvl w:val="3"/>
        <w:rPr>
          <w:bCs/>
          <w:sz w:val="28"/>
          <w:szCs w:val="28"/>
          <w:lang w:val="uk-UA" w:eastAsia="en-US"/>
        </w:rPr>
      </w:pPr>
      <w:r w:rsidRPr="00C96A60">
        <w:rPr>
          <w:bCs/>
          <w:sz w:val="28"/>
          <w:szCs w:val="28"/>
          <w:lang w:val="uk-UA" w:eastAsia="en-US"/>
        </w:rPr>
        <w:t xml:space="preserve">2. Електронне урядування як одна з базових технологій інформаційного суспільства та етап впровадження інформаційно-комунікаційних технологій у діяльність особи, суспільства та держави. </w:t>
      </w:r>
    </w:p>
    <w:p w:rsidR="001B301A" w:rsidRPr="00C96A60" w:rsidRDefault="001B301A" w:rsidP="006D1E72">
      <w:pPr>
        <w:widowControl w:val="0"/>
        <w:tabs>
          <w:tab w:val="left" w:pos="4764"/>
          <w:tab w:val="left" w:pos="6756"/>
        </w:tabs>
        <w:autoSpaceDE w:val="0"/>
        <w:autoSpaceDN w:val="0"/>
        <w:spacing w:before="1"/>
        <w:jc w:val="both"/>
        <w:outlineLvl w:val="3"/>
        <w:rPr>
          <w:bCs/>
          <w:sz w:val="28"/>
          <w:szCs w:val="28"/>
          <w:lang w:val="uk-UA" w:eastAsia="en-US"/>
        </w:rPr>
      </w:pPr>
      <w:r w:rsidRPr="00C96A60">
        <w:rPr>
          <w:bCs/>
          <w:sz w:val="28"/>
          <w:szCs w:val="28"/>
          <w:lang w:val="uk-UA" w:eastAsia="en-US"/>
        </w:rPr>
        <w:t>3. Зв'язок між інформатизацією та електронним урядуванням</w:t>
      </w:r>
    </w:p>
    <w:p w:rsidR="001B301A" w:rsidRPr="00C96A60" w:rsidRDefault="001B301A" w:rsidP="006D1E72">
      <w:pPr>
        <w:widowControl w:val="0"/>
        <w:tabs>
          <w:tab w:val="left" w:pos="4764"/>
          <w:tab w:val="left" w:pos="6756"/>
        </w:tabs>
        <w:autoSpaceDE w:val="0"/>
        <w:autoSpaceDN w:val="0"/>
        <w:spacing w:before="1"/>
        <w:jc w:val="both"/>
        <w:outlineLvl w:val="3"/>
        <w:rPr>
          <w:spacing w:val="-6"/>
          <w:sz w:val="28"/>
          <w:szCs w:val="28"/>
          <w:lang w:val="uk-UA" w:eastAsia="en-US"/>
        </w:rPr>
      </w:pPr>
      <w:r w:rsidRPr="00C96A60">
        <w:rPr>
          <w:spacing w:val="-6"/>
          <w:sz w:val="28"/>
          <w:szCs w:val="28"/>
          <w:lang w:val="uk-UA" w:eastAsia="en-US"/>
        </w:rPr>
        <w:t xml:space="preserve">4. Етапи впровадження електронного урядування </w:t>
      </w:r>
    </w:p>
    <w:p w:rsidR="001B301A" w:rsidRPr="00C96A60" w:rsidRDefault="001B301A" w:rsidP="006D1E72">
      <w:pPr>
        <w:widowControl w:val="0"/>
        <w:tabs>
          <w:tab w:val="left" w:pos="4764"/>
          <w:tab w:val="left" w:pos="6756"/>
        </w:tabs>
        <w:autoSpaceDE w:val="0"/>
        <w:autoSpaceDN w:val="0"/>
        <w:spacing w:before="1"/>
        <w:jc w:val="both"/>
        <w:outlineLvl w:val="3"/>
        <w:rPr>
          <w:spacing w:val="-6"/>
          <w:sz w:val="28"/>
          <w:szCs w:val="28"/>
          <w:lang w:val="uk-UA" w:eastAsia="en-US"/>
        </w:rPr>
      </w:pPr>
      <w:r w:rsidRPr="00C96A60">
        <w:rPr>
          <w:spacing w:val="-6"/>
          <w:sz w:val="28"/>
          <w:szCs w:val="28"/>
          <w:lang w:val="uk-UA" w:eastAsia="en-US"/>
        </w:rPr>
        <w:t xml:space="preserve">5. Електронна демократія та електронна держава </w:t>
      </w:r>
    </w:p>
    <w:p w:rsidR="001B301A" w:rsidRPr="00C96A60" w:rsidRDefault="001B301A" w:rsidP="006D1E72">
      <w:pPr>
        <w:widowControl w:val="0"/>
        <w:tabs>
          <w:tab w:val="left" w:pos="4764"/>
          <w:tab w:val="left" w:pos="6756"/>
        </w:tabs>
        <w:autoSpaceDE w:val="0"/>
        <w:autoSpaceDN w:val="0"/>
        <w:spacing w:before="1"/>
        <w:jc w:val="both"/>
        <w:outlineLvl w:val="3"/>
        <w:rPr>
          <w:spacing w:val="-6"/>
          <w:sz w:val="28"/>
          <w:szCs w:val="28"/>
          <w:lang w:val="uk-UA" w:eastAsia="en-US"/>
        </w:rPr>
      </w:pPr>
      <w:r w:rsidRPr="00C96A60">
        <w:rPr>
          <w:spacing w:val="-6"/>
          <w:sz w:val="28"/>
          <w:szCs w:val="28"/>
          <w:lang w:val="uk-UA" w:eastAsia="en-US"/>
        </w:rPr>
        <w:t xml:space="preserve">6. Електронне урядування як обов’язкова умова розвитку електронної демократії </w:t>
      </w:r>
    </w:p>
    <w:p w:rsidR="001B301A" w:rsidRPr="00C96A60" w:rsidRDefault="001B301A" w:rsidP="006D1E72">
      <w:pPr>
        <w:widowControl w:val="0"/>
        <w:tabs>
          <w:tab w:val="left" w:pos="4764"/>
          <w:tab w:val="left" w:pos="6756"/>
        </w:tabs>
        <w:autoSpaceDE w:val="0"/>
        <w:autoSpaceDN w:val="0"/>
        <w:spacing w:before="1"/>
        <w:jc w:val="both"/>
        <w:outlineLvl w:val="3"/>
        <w:rPr>
          <w:spacing w:val="-6"/>
          <w:sz w:val="28"/>
          <w:szCs w:val="28"/>
          <w:lang w:val="uk-UA" w:eastAsia="en-US"/>
        </w:rPr>
      </w:pPr>
      <w:r w:rsidRPr="00C96A60">
        <w:rPr>
          <w:spacing w:val="-6"/>
          <w:sz w:val="28"/>
          <w:szCs w:val="28"/>
          <w:lang w:val="uk-UA" w:eastAsia="en-US"/>
        </w:rPr>
        <w:t xml:space="preserve">7. Державна політика та державне управління розвитком інформаційного суспільства та електронного урядування </w:t>
      </w:r>
    </w:p>
    <w:p w:rsidR="001B301A" w:rsidRPr="00C96A60" w:rsidRDefault="001B301A" w:rsidP="006D1E72">
      <w:pPr>
        <w:widowControl w:val="0"/>
        <w:tabs>
          <w:tab w:val="left" w:pos="4764"/>
          <w:tab w:val="left" w:pos="6756"/>
        </w:tabs>
        <w:autoSpaceDE w:val="0"/>
        <w:autoSpaceDN w:val="0"/>
        <w:spacing w:before="1"/>
        <w:jc w:val="both"/>
        <w:outlineLvl w:val="3"/>
        <w:rPr>
          <w:spacing w:val="-6"/>
          <w:sz w:val="28"/>
          <w:szCs w:val="28"/>
          <w:lang w:val="uk-UA" w:eastAsia="en-US"/>
        </w:rPr>
      </w:pPr>
      <w:r w:rsidRPr="00C96A60">
        <w:rPr>
          <w:spacing w:val="-6"/>
          <w:sz w:val="28"/>
          <w:szCs w:val="28"/>
          <w:lang w:val="uk-UA" w:eastAsia="en-US"/>
        </w:rPr>
        <w:t xml:space="preserve">8. Системи оцінювання розвитку інформаційного суспільства та електронного урядування </w:t>
      </w:r>
    </w:p>
    <w:p w:rsidR="001B301A" w:rsidRPr="00C96A60" w:rsidRDefault="001B301A" w:rsidP="006D1E72">
      <w:pPr>
        <w:widowControl w:val="0"/>
        <w:tabs>
          <w:tab w:val="left" w:pos="4764"/>
          <w:tab w:val="left" w:pos="6756"/>
        </w:tabs>
        <w:autoSpaceDE w:val="0"/>
        <w:autoSpaceDN w:val="0"/>
        <w:spacing w:before="1"/>
        <w:jc w:val="both"/>
        <w:outlineLvl w:val="3"/>
        <w:rPr>
          <w:bCs/>
          <w:sz w:val="28"/>
          <w:szCs w:val="28"/>
          <w:lang w:val="uk-UA" w:eastAsia="en-US"/>
        </w:rPr>
      </w:pPr>
      <w:r w:rsidRPr="00C96A60">
        <w:rPr>
          <w:bCs/>
          <w:sz w:val="28"/>
          <w:szCs w:val="28"/>
          <w:lang w:val="uk-UA" w:eastAsia="en-US"/>
        </w:rPr>
        <w:t xml:space="preserve">9. Регіональні ініціативи з розвитку електронного урядування. </w:t>
      </w:r>
    </w:p>
    <w:p w:rsidR="001B301A" w:rsidRPr="00C96A60" w:rsidRDefault="001B301A" w:rsidP="006D1E72">
      <w:pPr>
        <w:widowControl w:val="0"/>
        <w:tabs>
          <w:tab w:val="left" w:pos="4764"/>
          <w:tab w:val="left" w:pos="6756"/>
        </w:tabs>
        <w:autoSpaceDE w:val="0"/>
        <w:autoSpaceDN w:val="0"/>
        <w:spacing w:before="1"/>
        <w:jc w:val="both"/>
        <w:outlineLvl w:val="3"/>
        <w:rPr>
          <w:bCs/>
          <w:sz w:val="28"/>
          <w:szCs w:val="28"/>
          <w:lang w:val="uk-UA" w:eastAsia="en-US"/>
        </w:rPr>
      </w:pPr>
      <w:r w:rsidRPr="00C96A60">
        <w:rPr>
          <w:bCs/>
          <w:sz w:val="28"/>
          <w:szCs w:val="28"/>
          <w:lang w:val="uk-UA" w:eastAsia="en-US"/>
        </w:rPr>
        <w:t xml:space="preserve">10. Проекти «Електронне село», «Електронне місто», «Електронний регіон», «Прозорий офіс» тощо. </w:t>
      </w:r>
    </w:p>
    <w:p w:rsidR="001B301A" w:rsidRPr="00C96A60" w:rsidRDefault="001B301A" w:rsidP="006D1E72">
      <w:pPr>
        <w:widowControl w:val="0"/>
        <w:tabs>
          <w:tab w:val="left" w:pos="4764"/>
          <w:tab w:val="left" w:pos="6756"/>
        </w:tabs>
        <w:autoSpaceDE w:val="0"/>
        <w:autoSpaceDN w:val="0"/>
        <w:spacing w:before="1"/>
        <w:jc w:val="both"/>
        <w:outlineLvl w:val="3"/>
        <w:rPr>
          <w:bCs/>
          <w:sz w:val="28"/>
          <w:szCs w:val="28"/>
          <w:lang w:val="uk-UA" w:eastAsia="en-US"/>
        </w:rPr>
      </w:pPr>
      <w:r w:rsidRPr="00C96A60">
        <w:rPr>
          <w:bCs/>
          <w:sz w:val="28"/>
          <w:szCs w:val="28"/>
          <w:lang w:val="uk-UA" w:eastAsia="en-US"/>
        </w:rPr>
        <w:t xml:space="preserve">11. Поняття, мета, основні завдання та результати впровадження інформаційної системи «Електронний уряд». </w:t>
      </w:r>
    </w:p>
    <w:p w:rsidR="001B301A" w:rsidRPr="00C96A60" w:rsidRDefault="001B301A" w:rsidP="006D1E72">
      <w:pPr>
        <w:widowControl w:val="0"/>
        <w:tabs>
          <w:tab w:val="left" w:pos="4764"/>
          <w:tab w:val="left" w:pos="6756"/>
        </w:tabs>
        <w:autoSpaceDE w:val="0"/>
        <w:autoSpaceDN w:val="0"/>
        <w:spacing w:before="1"/>
        <w:jc w:val="both"/>
        <w:outlineLvl w:val="3"/>
        <w:rPr>
          <w:spacing w:val="-6"/>
          <w:sz w:val="28"/>
          <w:szCs w:val="28"/>
          <w:lang w:val="uk-UA" w:eastAsia="en-US"/>
        </w:rPr>
      </w:pPr>
      <w:r w:rsidRPr="00C96A60">
        <w:rPr>
          <w:bCs/>
          <w:sz w:val="28"/>
          <w:szCs w:val="28"/>
          <w:lang w:val="uk-UA" w:eastAsia="en-US"/>
        </w:rPr>
        <w:t xml:space="preserve">12. Принципи розробки та функціонування інформаційної системи «Електронний уряд». </w:t>
      </w:r>
    </w:p>
    <w:p w:rsidR="001B301A" w:rsidRPr="00C96A60" w:rsidRDefault="001B301A" w:rsidP="006D1E72">
      <w:pPr>
        <w:jc w:val="both"/>
        <w:rPr>
          <w:sz w:val="28"/>
          <w:szCs w:val="28"/>
          <w:lang w:val="uk-UA"/>
        </w:rPr>
      </w:pPr>
      <w:r w:rsidRPr="00C96A60">
        <w:rPr>
          <w:sz w:val="28"/>
          <w:szCs w:val="28"/>
          <w:lang w:val="uk-UA"/>
        </w:rPr>
        <w:t>13.Переваги та перспективи державних установ, які впроваджують технології електронного урядування.</w:t>
      </w:r>
    </w:p>
    <w:p w:rsidR="001B301A" w:rsidRPr="00C96A60" w:rsidRDefault="001B301A" w:rsidP="006D1E72">
      <w:pPr>
        <w:widowControl w:val="0"/>
        <w:tabs>
          <w:tab w:val="left" w:pos="4764"/>
          <w:tab w:val="left" w:pos="6756"/>
        </w:tabs>
        <w:autoSpaceDE w:val="0"/>
        <w:autoSpaceDN w:val="0"/>
        <w:spacing w:before="1"/>
        <w:jc w:val="both"/>
        <w:outlineLvl w:val="3"/>
        <w:rPr>
          <w:bCs/>
          <w:sz w:val="28"/>
          <w:szCs w:val="28"/>
          <w:lang w:val="uk-UA" w:eastAsia="en-US"/>
        </w:rPr>
      </w:pPr>
      <w:r w:rsidRPr="00C96A60">
        <w:rPr>
          <w:bCs/>
          <w:sz w:val="28"/>
          <w:szCs w:val="28"/>
          <w:lang w:val="uk-UA" w:eastAsia="en-US"/>
        </w:rPr>
        <w:t xml:space="preserve">14. Демократія як політичний режим: поняття і принципи. </w:t>
      </w:r>
    </w:p>
    <w:p w:rsidR="001B301A" w:rsidRDefault="001B301A" w:rsidP="006D1E72">
      <w:pPr>
        <w:widowControl w:val="0"/>
        <w:tabs>
          <w:tab w:val="left" w:pos="4764"/>
          <w:tab w:val="left" w:pos="6756"/>
        </w:tabs>
        <w:autoSpaceDE w:val="0"/>
        <w:autoSpaceDN w:val="0"/>
        <w:spacing w:before="1"/>
        <w:jc w:val="both"/>
        <w:outlineLvl w:val="3"/>
        <w:rPr>
          <w:bCs/>
          <w:sz w:val="28"/>
          <w:szCs w:val="28"/>
          <w:lang w:val="uk-UA" w:eastAsia="en-US"/>
        </w:rPr>
      </w:pPr>
      <w:r w:rsidRPr="00C96A60">
        <w:rPr>
          <w:bCs/>
          <w:sz w:val="28"/>
          <w:szCs w:val="28"/>
          <w:lang w:val="uk-UA" w:eastAsia="en-US"/>
        </w:rPr>
        <w:t xml:space="preserve">15. Електронна демократія: поняття, суть, цілі, особливості. </w:t>
      </w:r>
    </w:p>
    <w:p w:rsidR="001B301A" w:rsidRPr="00C96A60" w:rsidRDefault="001B301A" w:rsidP="006D1E72">
      <w:pPr>
        <w:widowControl w:val="0"/>
        <w:tabs>
          <w:tab w:val="left" w:pos="4764"/>
          <w:tab w:val="left" w:pos="6756"/>
        </w:tabs>
        <w:autoSpaceDE w:val="0"/>
        <w:autoSpaceDN w:val="0"/>
        <w:spacing w:before="1"/>
        <w:jc w:val="both"/>
        <w:outlineLvl w:val="3"/>
        <w:rPr>
          <w:bCs/>
          <w:sz w:val="28"/>
          <w:szCs w:val="28"/>
          <w:lang w:val="uk-UA" w:eastAsia="en-US"/>
        </w:rPr>
      </w:pPr>
      <w:r w:rsidRPr="00C96A60">
        <w:rPr>
          <w:bCs/>
          <w:sz w:val="28"/>
          <w:szCs w:val="28"/>
          <w:lang w:val="uk-UA" w:eastAsia="en-US"/>
        </w:rPr>
        <w:t>16. Елементи електронної демократії.</w:t>
      </w:r>
    </w:p>
    <w:p w:rsidR="001B301A" w:rsidRPr="00C96A60" w:rsidRDefault="001B301A" w:rsidP="006D1E72">
      <w:pPr>
        <w:widowControl w:val="0"/>
        <w:tabs>
          <w:tab w:val="left" w:pos="4764"/>
          <w:tab w:val="left" w:pos="6756"/>
        </w:tabs>
        <w:autoSpaceDE w:val="0"/>
        <w:autoSpaceDN w:val="0"/>
        <w:spacing w:before="1"/>
        <w:jc w:val="both"/>
        <w:outlineLvl w:val="3"/>
        <w:rPr>
          <w:bCs/>
          <w:sz w:val="28"/>
          <w:szCs w:val="28"/>
          <w:lang w:val="uk-UA" w:eastAsia="en-US"/>
        </w:rPr>
      </w:pPr>
      <w:r w:rsidRPr="00C96A60">
        <w:rPr>
          <w:bCs/>
          <w:sz w:val="28"/>
          <w:szCs w:val="28"/>
          <w:lang w:val="uk-UA" w:eastAsia="en-US"/>
        </w:rPr>
        <w:t xml:space="preserve">17. Сектори і інструменти електронної демократії. </w:t>
      </w:r>
    </w:p>
    <w:p w:rsidR="001B301A" w:rsidRPr="00C96A60" w:rsidRDefault="001B301A" w:rsidP="006D1E72">
      <w:pPr>
        <w:jc w:val="both"/>
        <w:rPr>
          <w:sz w:val="28"/>
          <w:szCs w:val="28"/>
          <w:lang w:val="uk-UA"/>
        </w:rPr>
      </w:pPr>
      <w:r w:rsidRPr="00C96A60">
        <w:rPr>
          <w:sz w:val="28"/>
          <w:szCs w:val="28"/>
          <w:lang w:val="uk-UA"/>
        </w:rPr>
        <w:t>18. Етапи становлення електронної демократії.</w:t>
      </w:r>
    </w:p>
    <w:p w:rsidR="001B301A" w:rsidRPr="00C96A60" w:rsidRDefault="001B301A" w:rsidP="006D1E72">
      <w:pPr>
        <w:widowControl w:val="0"/>
        <w:tabs>
          <w:tab w:val="left" w:pos="4764"/>
          <w:tab w:val="left" w:pos="6756"/>
        </w:tabs>
        <w:autoSpaceDE w:val="0"/>
        <w:autoSpaceDN w:val="0"/>
        <w:spacing w:before="1"/>
        <w:jc w:val="both"/>
        <w:outlineLvl w:val="3"/>
        <w:rPr>
          <w:bCs/>
          <w:sz w:val="28"/>
          <w:szCs w:val="28"/>
          <w:lang w:val="uk-UA" w:eastAsia="en-US"/>
        </w:rPr>
      </w:pPr>
      <w:r w:rsidRPr="00C96A60">
        <w:rPr>
          <w:bCs/>
          <w:sz w:val="28"/>
          <w:szCs w:val="28"/>
          <w:lang w:val="uk-UA" w:eastAsia="en-US"/>
        </w:rPr>
        <w:t xml:space="preserve">19. Модель системи стратегічних документів із розвитку інформаційного суспільства. </w:t>
      </w:r>
    </w:p>
    <w:p w:rsidR="001B301A" w:rsidRPr="00C96A60" w:rsidRDefault="001B301A" w:rsidP="006D1E72">
      <w:pPr>
        <w:widowControl w:val="0"/>
        <w:tabs>
          <w:tab w:val="left" w:pos="4764"/>
          <w:tab w:val="left" w:pos="6756"/>
        </w:tabs>
        <w:autoSpaceDE w:val="0"/>
        <w:autoSpaceDN w:val="0"/>
        <w:spacing w:before="1"/>
        <w:jc w:val="both"/>
        <w:outlineLvl w:val="3"/>
        <w:rPr>
          <w:bCs/>
          <w:sz w:val="28"/>
          <w:szCs w:val="28"/>
          <w:lang w:val="uk-UA" w:eastAsia="en-US"/>
        </w:rPr>
      </w:pPr>
      <w:r w:rsidRPr="00C96A60">
        <w:rPr>
          <w:bCs/>
          <w:sz w:val="28"/>
          <w:szCs w:val="28"/>
          <w:lang w:val="uk-UA" w:eastAsia="en-US"/>
        </w:rPr>
        <w:t xml:space="preserve">20. Концепція розвитку електронного урядування в Україні. </w:t>
      </w:r>
    </w:p>
    <w:p w:rsidR="001B301A" w:rsidRPr="00C96A60" w:rsidRDefault="001B301A" w:rsidP="006D1E72">
      <w:pPr>
        <w:widowControl w:val="0"/>
        <w:tabs>
          <w:tab w:val="left" w:pos="4764"/>
          <w:tab w:val="left" w:pos="6756"/>
        </w:tabs>
        <w:autoSpaceDE w:val="0"/>
        <w:autoSpaceDN w:val="0"/>
        <w:spacing w:before="1"/>
        <w:jc w:val="both"/>
        <w:outlineLvl w:val="3"/>
        <w:rPr>
          <w:bCs/>
          <w:sz w:val="28"/>
          <w:szCs w:val="28"/>
          <w:lang w:val="uk-UA" w:eastAsia="en-US"/>
        </w:rPr>
      </w:pPr>
      <w:r w:rsidRPr="00C96A60">
        <w:rPr>
          <w:bCs/>
          <w:sz w:val="28"/>
          <w:szCs w:val="28"/>
          <w:lang w:val="uk-UA" w:eastAsia="en-US"/>
        </w:rPr>
        <w:lastRenderedPageBreak/>
        <w:t xml:space="preserve">21. Міжнародний досвід та етапи запровадження е-уряду. </w:t>
      </w:r>
    </w:p>
    <w:p w:rsidR="001B301A" w:rsidRPr="00C96A60" w:rsidRDefault="001B301A" w:rsidP="006D1E72">
      <w:pPr>
        <w:widowControl w:val="0"/>
        <w:tabs>
          <w:tab w:val="left" w:pos="4764"/>
          <w:tab w:val="left" w:pos="6756"/>
        </w:tabs>
        <w:autoSpaceDE w:val="0"/>
        <w:autoSpaceDN w:val="0"/>
        <w:spacing w:before="1"/>
        <w:jc w:val="both"/>
        <w:outlineLvl w:val="3"/>
        <w:rPr>
          <w:bCs/>
          <w:sz w:val="28"/>
          <w:szCs w:val="28"/>
          <w:lang w:val="uk-UA" w:eastAsia="en-US"/>
        </w:rPr>
      </w:pPr>
      <w:r w:rsidRPr="00C96A60">
        <w:rPr>
          <w:bCs/>
          <w:sz w:val="28"/>
          <w:szCs w:val="28"/>
          <w:lang w:val="uk-UA" w:eastAsia="en-US"/>
        </w:rPr>
        <w:t xml:space="preserve">22. Нормативно-правові передумови формування цілісного проекту щодо розвитку системи е-урядування в Україні. </w:t>
      </w:r>
    </w:p>
    <w:p w:rsidR="001B301A" w:rsidRPr="00C96A60" w:rsidRDefault="001B301A" w:rsidP="006D1E72">
      <w:pPr>
        <w:jc w:val="both"/>
        <w:rPr>
          <w:sz w:val="28"/>
          <w:szCs w:val="28"/>
          <w:lang w:val="uk-UA"/>
        </w:rPr>
      </w:pPr>
      <w:r w:rsidRPr="00C96A60">
        <w:rPr>
          <w:sz w:val="28"/>
          <w:szCs w:val="28"/>
          <w:lang w:val="uk-UA"/>
        </w:rPr>
        <w:t>23. Особливості реалізації державної політики е-урядування та проблеми організаційного забезпечення управління запровадженням е-урядування.</w:t>
      </w:r>
    </w:p>
    <w:p w:rsidR="001B301A" w:rsidRPr="00C96A60" w:rsidRDefault="001B301A" w:rsidP="006D1E72">
      <w:pPr>
        <w:widowControl w:val="0"/>
        <w:tabs>
          <w:tab w:val="left" w:pos="4764"/>
          <w:tab w:val="left" w:pos="6756"/>
        </w:tabs>
        <w:autoSpaceDE w:val="0"/>
        <w:autoSpaceDN w:val="0"/>
        <w:spacing w:before="1"/>
        <w:jc w:val="both"/>
        <w:outlineLvl w:val="3"/>
        <w:rPr>
          <w:bCs/>
          <w:sz w:val="28"/>
          <w:szCs w:val="28"/>
          <w:lang w:val="uk-UA" w:eastAsia="en-US"/>
        </w:rPr>
      </w:pPr>
      <w:r w:rsidRPr="00C96A60">
        <w:rPr>
          <w:bCs/>
          <w:sz w:val="28"/>
          <w:szCs w:val="28"/>
          <w:lang w:val="uk-UA" w:eastAsia="en-US"/>
        </w:rPr>
        <w:t xml:space="preserve">24. Основні завдання управління інформаційними ресурсами. </w:t>
      </w:r>
    </w:p>
    <w:p w:rsidR="001B301A" w:rsidRDefault="001B301A" w:rsidP="006D1E72">
      <w:pPr>
        <w:widowControl w:val="0"/>
        <w:tabs>
          <w:tab w:val="left" w:pos="4764"/>
          <w:tab w:val="left" w:pos="6756"/>
        </w:tabs>
        <w:autoSpaceDE w:val="0"/>
        <w:autoSpaceDN w:val="0"/>
        <w:spacing w:before="1"/>
        <w:outlineLvl w:val="3"/>
        <w:rPr>
          <w:bCs/>
          <w:sz w:val="28"/>
          <w:szCs w:val="28"/>
          <w:lang w:val="uk-UA" w:eastAsia="en-US"/>
        </w:rPr>
      </w:pPr>
      <w:r w:rsidRPr="00C96A60">
        <w:rPr>
          <w:bCs/>
          <w:sz w:val="28"/>
          <w:szCs w:val="28"/>
          <w:lang w:val="uk-UA" w:eastAsia="en-US"/>
        </w:rPr>
        <w:t>25. Проблеми інформаційно-аналітичної діяльності в органах державної влади і органах місцевого самоврядування України.</w:t>
      </w:r>
    </w:p>
    <w:p w:rsidR="004B2595" w:rsidRDefault="004B2595" w:rsidP="004B2595">
      <w:pPr>
        <w:jc w:val="center"/>
        <w:rPr>
          <w:b/>
          <w:sz w:val="28"/>
          <w:szCs w:val="28"/>
          <w:lang w:val="uk-UA"/>
        </w:rPr>
      </w:pPr>
      <w:bookmarkStart w:id="9" w:name="_Toc34047700"/>
      <w:bookmarkEnd w:id="8"/>
    </w:p>
    <w:p w:rsidR="004B2595" w:rsidRDefault="004B2595" w:rsidP="004B2595">
      <w:pPr>
        <w:jc w:val="center"/>
        <w:rPr>
          <w:b/>
          <w:sz w:val="28"/>
          <w:szCs w:val="28"/>
          <w:lang w:val="uk-UA"/>
        </w:rPr>
      </w:pPr>
    </w:p>
    <w:p w:rsidR="001B301A" w:rsidRPr="004B2595" w:rsidRDefault="00393ECF" w:rsidP="004B259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4B2595" w:rsidRPr="004B2595">
        <w:rPr>
          <w:b/>
          <w:sz w:val="28"/>
          <w:szCs w:val="28"/>
          <w:lang w:val="uk-UA"/>
        </w:rPr>
        <w:t>. КРИТЕРІЇ ОЦІНЮВАННЯ</w:t>
      </w:r>
      <w:bookmarkEnd w:id="9"/>
    </w:p>
    <w:p w:rsidR="001B301A" w:rsidRDefault="001B301A" w:rsidP="006D1E72">
      <w:pPr>
        <w:ind w:firstLine="709"/>
        <w:jc w:val="both"/>
        <w:rPr>
          <w:sz w:val="28"/>
          <w:szCs w:val="28"/>
          <w:lang w:val="uk-UA"/>
        </w:rPr>
      </w:pPr>
    </w:p>
    <w:p w:rsidR="001B301A" w:rsidRDefault="001B301A" w:rsidP="004B2595">
      <w:pPr>
        <w:ind w:firstLine="709"/>
        <w:jc w:val="both"/>
        <w:rPr>
          <w:sz w:val="28"/>
          <w:szCs w:val="28"/>
          <w:lang w:val="uk-UA"/>
        </w:rPr>
      </w:pPr>
      <w:r w:rsidRPr="0009054E">
        <w:rPr>
          <w:sz w:val="28"/>
          <w:szCs w:val="28"/>
          <w:lang w:val="uk-UA"/>
        </w:rPr>
        <w:t xml:space="preserve">Комплексний екзамен оцінюється згідно з </w:t>
      </w:r>
      <w:r w:rsidR="001E2E05" w:rsidRPr="001E2E05">
        <w:rPr>
          <w:sz w:val="28"/>
          <w:szCs w:val="28"/>
          <w:lang w:val="uk-UA"/>
        </w:rPr>
        <w:t>Положення</w:t>
      </w:r>
      <w:r w:rsidR="00695B2D">
        <w:rPr>
          <w:sz w:val="28"/>
          <w:szCs w:val="28"/>
          <w:lang w:val="uk-UA"/>
        </w:rPr>
        <w:t>м</w:t>
      </w:r>
      <w:r w:rsidR="001E2E05" w:rsidRPr="001E2E05">
        <w:rPr>
          <w:sz w:val="28"/>
          <w:szCs w:val="28"/>
          <w:lang w:val="uk-UA"/>
        </w:rPr>
        <w:t xml:space="preserve"> про організацію освітнього процесу у Дніпропетровському державному університеті внутрішніх справ, затверджен</w:t>
      </w:r>
      <w:r w:rsidR="00B92287">
        <w:rPr>
          <w:sz w:val="28"/>
          <w:szCs w:val="28"/>
          <w:lang w:val="uk-UA"/>
        </w:rPr>
        <w:t>им</w:t>
      </w:r>
      <w:r w:rsidR="001E2E05" w:rsidRPr="001E2E05">
        <w:rPr>
          <w:sz w:val="28"/>
          <w:szCs w:val="28"/>
          <w:lang w:val="uk-UA"/>
        </w:rPr>
        <w:t xml:space="preserve"> наказом ДДУВС від 09.04.2019 р. № 293 (зі змінами) </w:t>
      </w:r>
      <w:r w:rsidRPr="0009054E">
        <w:rPr>
          <w:sz w:val="28"/>
          <w:szCs w:val="28"/>
          <w:lang w:val="uk-UA"/>
        </w:rPr>
        <w:t>(табл. 1).</w:t>
      </w:r>
    </w:p>
    <w:p w:rsidR="001B301A" w:rsidRDefault="001B301A" w:rsidP="006D1E72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1</w:t>
      </w:r>
    </w:p>
    <w:p w:rsidR="001B301A" w:rsidRDefault="001B301A" w:rsidP="006D1E72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Критерії оцінювання комплексного екзамену</w:t>
      </w:r>
    </w:p>
    <w:p w:rsidR="001E2E05" w:rsidRDefault="001E2E05" w:rsidP="006D1E72">
      <w:pPr>
        <w:ind w:firstLine="709"/>
        <w:jc w:val="center"/>
        <w:rPr>
          <w:sz w:val="28"/>
          <w:szCs w:val="28"/>
          <w:lang w:val="uk-UA"/>
        </w:rPr>
      </w:pP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3"/>
        <w:gridCol w:w="1276"/>
        <w:gridCol w:w="5236"/>
      </w:tblGrid>
      <w:tr w:rsidR="001B301A" w:rsidRPr="00294BB6" w:rsidTr="001D2A74">
        <w:trPr>
          <w:cantSplit/>
          <w:trHeight w:val="883"/>
        </w:trPr>
        <w:tc>
          <w:tcPr>
            <w:tcW w:w="1276" w:type="dxa"/>
            <w:vAlign w:val="center"/>
          </w:tcPr>
          <w:p w:rsidR="001B301A" w:rsidRPr="00294BB6" w:rsidRDefault="001B301A" w:rsidP="006D1E72">
            <w:pPr>
              <w:tabs>
                <w:tab w:val="left" w:pos="1042"/>
              </w:tabs>
              <w:ind w:left="-80" w:right="-94"/>
              <w:jc w:val="center"/>
              <w:rPr>
                <w:b/>
                <w:szCs w:val="28"/>
                <w:lang w:val="uk-UA"/>
              </w:rPr>
            </w:pPr>
            <w:r w:rsidRPr="00294BB6">
              <w:rPr>
                <w:b/>
                <w:szCs w:val="28"/>
                <w:lang w:val="uk-UA"/>
              </w:rPr>
              <w:t>За 100-бальною шкалою</w:t>
            </w:r>
          </w:p>
        </w:tc>
        <w:tc>
          <w:tcPr>
            <w:tcW w:w="1843" w:type="dxa"/>
            <w:vAlign w:val="center"/>
          </w:tcPr>
          <w:p w:rsidR="001B301A" w:rsidRPr="00294BB6" w:rsidRDefault="001B301A" w:rsidP="006D1E72">
            <w:pPr>
              <w:tabs>
                <w:tab w:val="left" w:pos="1042"/>
              </w:tabs>
              <w:ind w:left="-94" w:right="-108"/>
              <w:jc w:val="center"/>
              <w:rPr>
                <w:b/>
                <w:szCs w:val="28"/>
                <w:lang w:val="uk-UA"/>
              </w:rPr>
            </w:pPr>
            <w:r w:rsidRPr="00294BB6">
              <w:rPr>
                <w:b/>
                <w:szCs w:val="28"/>
                <w:lang w:val="uk-UA"/>
              </w:rPr>
              <w:t>За національною шкалою</w:t>
            </w:r>
          </w:p>
        </w:tc>
        <w:tc>
          <w:tcPr>
            <w:tcW w:w="1276" w:type="dxa"/>
            <w:vAlign w:val="center"/>
          </w:tcPr>
          <w:p w:rsidR="001B301A" w:rsidRPr="00294BB6" w:rsidRDefault="001B301A" w:rsidP="006D1E72">
            <w:pPr>
              <w:tabs>
                <w:tab w:val="left" w:pos="1042"/>
              </w:tabs>
              <w:ind w:left="-113" w:right="-113"/>
              <w:jc w:val="center"/>
              <w:rPr>
                <w:b/>
                <w:szCs w:val="28"/>
                <w:lang w:val="uk-UA"/>
              </w:rPr>
            </w:pPr>
            <w:r w:rsidRPr="00294BB6">
              <w:rPr>
                <w:b/>
                <w:szCs w:val="28"/>
                <w:lang w:val="uk-UA"/>
              </w:rPr>
              <w:t>За шкалою</w:t>
            </w:r>
          </w:p>
          <w:p w:rsidR="001B301A" w:rsidRPr="00294BB6" w:rsidRDefault="001B301A" w:rsidP="006D1E72">
            <w:pPr>
              <w:tabs>
                <w:tab w:val="left" w:pos="1042"/>
              </w:tabs>
              <w:ind w:left="-113" w:right="-113"/>
              <w:jc w:val="center"/>
              <w:rPr>
                <w:b/>
                <w:szCs w:val="28"/>
                <w:lang w:val="uk-UA"/>
              </w:rPr>
            </w:pPr>
            <w:r w:rsidRPr="00294BB6">
              <w:rPr>
                <w:b/>
                <w:szCs w:val="28"/>
                <w:lang w:val="uk-UA"/>
              </w:rPr>
              <w:t>ECTS</w:t>
            </w:r>
          </w:p>
        </w:tc>
        <w:tc>
          <w:tcPr>
            <w:tcW w:w="5236" w:type="dxa"/>
            <w:vAlign w:val="center"/>
          </w:tcPr>
          <w:p w:rsidR="001B301A" w:rsidRPr="00294BB6" w:rsidRDefault="001B301A" w:rsidP="006D1E72">
            <w:pPr>
              <w:tabs>
                <w:tab w:val="left" w:pos="1042"/>
              </w:tabs>
              <w:jc w:val="center"/>
              <w:rPr>
                <w:b/>
                <w:szCs w:val="28"/>
                <w:lang w:val="uk-UA"/>
              </w:rPr>
            </w:pPr>
            <w:r w:rsidRPr="00294BB6">
              <w:rPr>
                <w:b/>
                <w:szCs w:val="28"/>
                <w:lang w:val="uk-UA"/>
              </w:rPr>
              <w:t>Пояснення</w:t>
            </w:r>
          </w:p>
        </w:tc>
      </w:tr>
      <w:tr w:rsidR="001B301A" w:rsidRPr="00294BB6" w:rsidTr="001D2A74">
        <w:tc>
          <w:tcPr>
            <w:tcW w:w="1276" w:type="dxa"/>
            <w:vAlign w:val="center"/>
          </w:tcPr>
          <w:p w:rsidR="001B301A" w:rsidRPr="00294BB6" w:rsidRDefault="001B301A" w:rsidP="006D1E72">
            <w:pPr>
              <w:snapToGrid w:val="0"/>
              <w:ind w:left="-80" w:right="-94"/>
              <w:jc w:val="center"/>
              <w:rPr>
                <w:b/>
                <w:szCs w:val="28"/>
                <w:lang w:val="uk-UA"/>
              </w:rPr>
            </w:pPr>
            <w:r w:rsidRPr="00294BB6">
              <w:rPr>
                <w:b/>
                <w:szCs w:val="28"/>
                <w:lang w:val="uk-UA"/>
              </w:rPr>
              <w:t>90–100</w:t>
            </w:r>
          </w:p>
        </w:tc>
        <w:tc>
          <w:tcPr>
            <w:tcW w:w="1843" w:type="dxa"/>
            <w:vAlign w:val="center"/>
          </w:tcPr>
          <w:p w:rsidR="001B301A" w:rsidRPr="00294BB6" w:rsidRDefault="001B301A" w:rsidP="006D1E72">
            <w:pPr>
              <w:snapToGrid w:val="0"/>
              <w:ind w:left="-94" w:right="-80"/>
              <w:jc w:val="center"/>
              <w:rPr>
                <w:b/>
                <w:szCs w:val="28"/>
                <w:lang w:val="uk-UA"/>
              </w:rPr>
            </w:pPr>
            <w:r w:rsidRPr="00294BB6">
              <w:rPr>
                <w:b/>
                <w:szCs w:val="28"/>
                <w:lang w:val="uk-UA"/>
              </w:rPr>
              <w:t>Відмінно</w:t>
            </w:r>
          </w:p>
        </w:tc>
        <w:tc>
          <w:tcPr>
            <w:tcW w:w="1276" w:type="dxa"/>
            <w:vAlign w:val="center"/>
          </w:tcPr>
          <w:p w:rsidR="001B301A" w:rsidRPr="00294BB6" w:rsidRDefault="001B301A" w:rsidP="006D1E72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294BB6">
              <w:rPr>
                <w:b/>
                <w:szCs w:val="28"/>
                <w:lang w:val="uk-UA"/>
              </w:rPr>
              <w:t>А</w:t>
            </w:r>
          </w:p>
        </w:tc>
        <w:tc>
          <w:tcPr>
            <w:tcW w:w="5236" w:type="dxa"/>
          </w:tcPr>
          <w:p w:rsidR="001B301A" w:rsidRPr="00294BB6" w:rsidRDefault="001B301A" w:rsidP="006D1E72">
            <w:pPr>
              <w:snapToGrid w:val="0"/>
              <w:jc w:val="both"/>
              <w:rPr>
                <w:b/>
                <w:szCs w:val="28"/>
                <w:lang w:val="uk-UA"/>
              </w:rPr>
            </w:pPr>
            <w:r w:rsidRPr="00294BB6">
              <w:rPr>
                <w:szCs w:val="28"/>
                <w:lang w:val="uk-UA"/>
              </w:rPr>
              <w:t xml:space="preserve">Теоретичний зміст </w:t>
            </w:r>
            <w:r>
              <w:rPr>
                <w:szCs w:val="28"/>
                <w:lang w:val="uk-UA"/>
              </w:rPr>
              <w:t>навчальних дисциплін</w:t>
            </w:r>
            <w:r w:rsidRPr="00294BB6">
              <w:rPr>
                <w:szCs w:val="28"/>
                <w:lang w:val="uk-UA"/>
              </w:rPr>
              <w:t xml:space="preserve"> засвоєний </w:t>
            </w:r>
            <w:r w:rsidRPr="00294BB6">
              <w:rPr>
                <w:b/>
                <w:szCs w:val="28"/>
                <w:lang w:val="uk-UA"/>
              </w:rPr>
              <w:t>у повному об</w:t>
            </w:r>
            <w:r>
              <w:rPr>
                <w:b/>
                <w:szCs w:val="28"/>
                <w:lang w:val="uk-UA"/>
              </w:rPr>
              <w:t>сязі</w:t>
            </w:r>
          </w:p>
        </w:tc>
      </w:tr>
      <w:tr w:rsidR="001B301A" w:rsidRPr="001F2496" w:rsidTr="001D2A74">
        <w:trPr>
          <w:cantSplit/>
        </w:trPr>
        <w:tc>
          <w:tcPr>
            <w:tcW w:w="1276" w:type="dxa"/>
            <w:vAlign w:val="center"/>
          </w:tcPr>
          <w:p w:rsidR="001B301A" w:rsidRPr="00294BB6" w:rsidRDefault="001B301A" w:rsidP="006D1E72">
            <w:pPr>
              <w:snapToGrid w:val="0"/>
              <w:ind w:left="-80" w:right="-94"/>
              <w:jc w:val="center"/>
              <w:rPr>
                <w:b/>
                <w:szCs w:val="28"/>
                <w:lang w:val="uk-UA"/>
              </w:rPr>
            </w:pPr>
            <w:r w:rsidRPr="00294BB6">
              <w:rPr>
                <w:b/>
                <w:szCs w:val="28"/>
                <w:lang w:val="uk-UA"/>
              </w:rPr>
              <w:t>83–89</w:t>
            </w:r>
          </w:p>
        </w:tc>
        <w:tc>
          <w:tcPr>
            <w:tcW w:w="1843" w:type="dxa"/>
            <w:vMerge w:val="restart"/>
            <w:vAlign w:val="center"/>
          </w:tcPr>
          <w:p w:rsidR="001B301A" w:rsidRPr="00294BB6" w:rsidRDefault="001B301A" w:rsidP="006D1E72">
            <w:pPr>
              <w:snapToGrid w:val="0"/>
              <w:ind w:left="-94" w:right="-80"/>
              <w:jc w:val="center"/>
              <w:rPr>
                <w:b/>
                <w:szCs w:val="28"/>
                <w:lang w:val="uk-UA"/>
              </w:rPr>
            </w:pPr>
            <w:r w:rsidRPr="00294BB6">
              <w:rPr>
                <w:b/>
                <w:szCs w:val="28"/>
                <w:lang w:val="uk-UA"/>
              </w:rPr>
              <w:t>Добре</w:t>
            </w:r>
          </w:p>
        </w:tc>
        <w:tc>
          <w:tcPr>
            <w:tcW w:w="1276" w:type="dxa"/>
            <w:vAlign w:val="center"/>
          </w:tcPr>
          <w:p w:rsidR="001B301A" w:rsidRPr="00294BB6" w:rsidRDefault="001B301A" w:rsidP="006D1E72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294BB6">
              <w:rPr>
                <w:b/>
                <w:szCs w:val="28"/>
                <w:lang w:val="uk-UA"/>
              </w:rPr>
              <w:t>B</w:t>
            </w:r>
          </w:p>
        </w:tc>
        <w:tc>
          <w:tcPr>
            <w:tcW w:w="5236" w:type="dxa"/>
          </w:tcPr>
          <w:p w:rsidR="001B301A" w:rsidRPr="00294BB6" w:rsidRDefault="001B301A" w:rsidP="006D1E72">
            <w:pPr>
              <w:snapToGrid w:val="0"/>
              <w:jc w:val="both"/>
              <w:rPr>
                <w:b/>
                <w:szCs w:val="28"/>
                <w:lang w:val="uk-UA"/>
              </w:rPr>
            </w:pPr>
            <w:r w:rsidRPr="00294BB6">
              <w:rPr>
                <w:szCs w:val="28"/>
                <w:lang w:val="uk-UA"/>
              </w:rPr>
              <w:t xml:space="preserve">Теоретичний зміст </w:t>
            </w:r>
            <w:r>
              <w:rPr>
                <w:szCs w:val="28"/>
                <w:lang w:val="uk-UA"/>
              </w:rPr>
              <w:t>навчальних дисциплін</w:t>
            </w:r>
            <w:r w:rsidRPr="00294BB6">
              <w:rPr>
                <w:szCs w:val="28"/>
                <w:lang w:val="uk-UA"/>
              </w:rPr>
              <w:t xml:space="preserve"> засвоєний </w:t>
            </w:r>
            <w:r>
              <w:rPr>
                <w:b/>
                <w:szCs w:val="28"/>
                <w:lang w:val="uk-UA"/>
              </w:rPr>
              <w:t>у повному обсязі, під час відповіді допущені незначна кількість несуттєвих помилок</w:t>
            </w:r>
          </w:p>
        </w:tc>
      </w:tr>
      <w:tr w:rsidR="001B301A" w:rsidRPr="00294BB6" w:rsidTr="001D2A74">
        <w:trPr>
          <w:cantSplit/>
          <w:trHeight w:val="505"/>
        </w:trPr>
        <w:tc>
          <w:tcPr>
            <w:tcW w:w="1276" w:type="dxa"/>
            <w:vAlign w:val="center"/>
          </w:tcPr>
          <w:p w:rsidR="001B301A" w:rsidRPr="00294BB6" w:rsidRDefault="001B301A" w:rsidP="006D1E72">
            <w:pPr>
              <w:snapToGrid w:val="0"/>
              <w:ind w:left="-80" w:right="-94"/>
              <w:jc w:val="center"/>
              <w:rPr>
                <w:b/>
                <w:szCs w:val="28"/>
                <w:lang w:val="uk-UA"/>
              </w:rPr>
            </w:pPr>
            <w:r w:rsidRPr="00294BB6">
              <w:rPr>
                <w:b/>
                <w:szCs w:val="28"/>
                <w:lang w:val="uk-UA"/>
              </w:rPr>
              <w:t>75–82</w:t>
            </w:r>
          </w:p>
        </w:tc>
        <w:tc>
          <w:tcPr>
            <w:tcW w:w="1843" w:type="dxa"/>
            <w:vMerge/>
            <w:vAlign w:val="center"/>
          </w:tcPr>
          <w:p w:rsidR="001B301A" w:rsidRPr="00294BB6" w:rsidRDefault="001B301A" w:rsidP="006D1E72">
            <w:pPr>
              <w:ind w:left="-94" w:right="-8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B301A" w:rsidRPr="00294BB6" w:rsidRDefault="001B301A" w:rsidP="006D1E72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294BB6">
              <w:rPr>
                <w:b/>
                <w:szCs w:val="28"/>
                <w:lang w:val="uk-UA"/>
              </w:rPr>
              <w:t>C</w:t>
            </w:r>
          </w:p>
        </w:tc>
        <w:tc>
          <w:tcPr>
            <w:tcW w:w="5236" w:type="dxa"/>
          </w:tcPr>
          <w:p w:rsidR="001B301A" w:rsidRPr="00294BB6" w:rsidRDefault="001B301A" w:rsidP="006D1E72">
            <w:pPr>
              <w:snapToGrid w:val="0"/>
              <w:jc w:val="both"/>
              <w:rPr>
                <w:bCs/>
                <w:szCs w:val="28"/>
                <w:lang w:val="uk-UA"/>
              </w:rPr>
            </w:pPr>
            <w:r w:rsidRPr="00294BB6">
              <w:rPr>
                <w:szCs w:val="28"/>
                <w:lang w:val="uk-UA"/>
              </w:rPr>
              <w:t xml:space="preserve">Теоретичний зміст </w:t>
            </w:r>
            <w:r>
              <w:rPr>
                <w:szCs w:val="28"/>
                <w:lang w:val="uk-UA"/>
              </w:rPr>
              <w:t>навчальних дисциплін</w:t>
            </w:r>
            <w:r w:rsidRPr="00294BB6">
              <w:rPr>
                <w:szCs w:val="28"/>
                <w:lang w:val="uk-UA"/>
              </w:rPr>
              <w:t xml:space="preserve"> </w:t>
            </w:r>
            <w:r w:rsidRPr="00294BB6">
              <w:rPr>
                <w:b/>
                <w:szCs w:val="28"/>
                <w:lang w:val="uk-UA"/>
              </w:rPr>
              <w:t>переважно</w:t>
            </w:r>
            <w:r w:rsidRPr="00294BB6">
              <w:rPr>
                <w:szCs w:val="28"/>
                <w:lang w:val="uk-UA"/>
              </w:rPr>
              <w:t xml:space="preserve"> засвоєний; </w:t>
            </w:r>
            <w:r w:rsidRPr="009D34B1">
              <w:rPr>
                <w:szCs w:val="28"/>
                <w:lang w:val="uk-UA"/>
              </w:rPr>
              <w:t>в основному матеріал викладений</w:t>
            </w:r>
            <w:r>
              <w:rPr>
                <w:b/>
                <w:szCs w:val="28"/>
                <w:lang w:val="uk-UA"/>
              </w:rPr>
              <w:t xml:space="preserve"> правильно з певною кількістю значних помилок</w:t>
            </w:r>
            <w:r w:rsidRPr="00294BB6">
              <w:rPr>
                <w:szCs w:val="28"/>
                <w:lang w:val="uk-UA"/>
              </w:rPr>
              <w:t xml:space="preserve"> </w:t>
            </w:r>
          </w:p>
        </w:tc>
      </w:tr>
      <w:tr w:rsidR="001B301A" w:rsidRPr="00294BB6" w:rsidTr="001D2A74">
        <w:trPr>
          <w:cantSplit/>
        </w:trPr>
        <w:tc>
          <w:tcPr>
            <w:tcW w:w="1276" w:type="dxa"/>
            <w:vAlign w:val="center"/>
          </w:tcPr>
          <w:p w:rsidR="001B301A" w:rsidRPr="00294BB6" w:rsidRDefault="001B301A" w:rsidP="006D1E72">
            <w:pPr>
              <w:snapToGrid w:val="0"/>
              <w:ind w:left="-80" w:right="-94"/>
              <w:jc w:val="center"/>
              <w:rPr>
                <w:b/>
                <w:szCs w:val="28"/>
                <w:lang w:val="uk-UA"/>
              </w:rPr>
            </w:pPr>
            <w:r w:rsidRPr="00294BB6">
              <w:rPr>
                <w:b/>
                <w:szCs w:val="28"/>
                <w:lang w:val="uk-UA"/>
              </w:rPr>
              <w:t>68–74</w:t>
            </w:r>
          </w:p>
        </w:tc>
        <w:tc>
          <w:tcPr>
            <w:tcW w:w="1843" w:type="dxa"/>
            <w:vMerge w:val="restart"/>
            <w:vAlign w:val="center"/>
          </w:tcPr>
          <w:p w:rsidR="001B301A" w:rsidRPr="00294BB6" w:rsidRDefault="001B301A" w:rsidP="006D1E72">
            <w:pPr>
              <w:snapToGrid w:val="0"/>
              <w:ind w:left="-94" w:right="-80"/>
              <w:jc w:val="center"/>
              <w:rPr>
                <w:b/>
                <w:szCs w:val="28"/>
                <w:lang w:val="uk-UA"/>
              </w:rPr>
            </w:pPr>
            <w:r w:rsidRPr="00294BB6">
              <w:rPr>
                <w:b/>
                <w:szCs w:val="28"/>
                <w:lang w:val="uk-UA"/>
              </w:rPr>
              <w:t>Задовільно</w:t>
            </w:r>
          </w:p>
        </w:tc>
        <w:tc>
          <w:tcPr>
            <w:tcW w:w="1276" w:type="dxa"/>
            <w:vAlign w:val="center"/>
          </w:tcPr>
          <w:p w:rsidR="001B301A" w:rsidRPr="00294BB6" w:rsidRDefault="001B301A" w:rsidP="006D1E72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294BB6">
              <w:rPr>
                <w:b/>
                <w:szCs w:val="28"/>
                <w:lang w:val="uk-UA"/>
              </w:rPr>
              <w:t>D</w:t>
            </w:r>
          </w:p>
        </w:tc>
        <w:tc>
          <w:tcPr>
            <w:tcW w:w="5236" w:type="dxa"/>
          </w:tcPr>
          <w:p w:rsidR="001B301A" w:rsidRPr="00294BB6" w:rsidRDefault="001B301A" w:rsidP="006D1E72">
            <w:pPr>
              <w:snapToGrid w:val="0"/>
              <w:jc w:val="both"/>
              <w:rPr>
                <w:b/>
                <w:szCs w:val="28"/>
                <w:lang w:val="uk-UA"/>
              </w:rPr>
            </w:pPr>
            <w:r w:rsidRPr="00294BB6">
              <w:rPr>
                <w:szCs w:val="28"/>
                <w:lang w:val="uk-UA"/>
              </w:rPr>
              <w:t xml:space="preserve">Теоретичний зміст </w:t>
            </w:r>
            <w:r>
              <w:rPr>
                <w:szCs w:val="28"/>
                <w:lang w:val="uk-UA"/>
              </w:rPr>
              <w:t>навчальних дисциплін</w:t>
            </w:r>
            <w:r w:rsidRPr="00294BB6">
              <w:rPr>
                <w:szCs w:val="28"/>
                <w:lang w:val="uk-UA"/>
              </w:rPr>
              <w:t xml:space="preserve"> засвоєний </w:t>
            </w:r>
            <w:r w:rsidRPr="00294BB6">
              <w:rPr>
                <w:b/>
                <w:szCs w:val="28"/>
                <w:lang w:val="uk-UA"/>
              </w:rPr>
              <w:t>не повністю</w:t>
            </w:r>
            <w:r w:rsidRPr="00294BB6">
              <w:rPr>
                <w:szCs w:val="28"/>
                <w:lang w:val="uk-UA"/>
              </w:rPr>
              <w:t xml:space="preserve">, але </w:t>
            </w:r>
            <w:r w:rsidRPr="00294BB6">
              <w:rPr>
                <w:b/>
                <w:szCs w:val="28"/>
                <w:lang w:val="uk-UA"/>
              </w:rPr>
              <w:t>прогалини</w:t>
            </w:r>
            <w:r w:rsidRPr="00294BB6">
              <w:rPr>
                <w:szCs w:val="28"/>
                <w:lang w:val="uk-UA"/>
              </w:rPr>
              <w:t xml:space="preserve"> </w:t>
            </w:r>
            <w:r w:rsidRPr="00294BB6">
              <w:rPr>
                <w:b/>
                <w:szCs w:val="28"/>
                <w:lang w:val="uk-UA"/>
              </w:rPr>
              <w:t>не носять істотного</w:t>
            </w:r>
            <w:r>
              <w:rPr>
                <w:szCs w:val="28"/>
                <w:lang w:val="uk-UA"/>
              </w:rPr>
              <w:t xml:space="preserve"> характеру у розумінні курсу</w:t>
            </w:r>
            <w:r w:rsidRPr="00294BB6">
              <w:rPr>
                <w:szCs w:val="28"/>
                <w:lang w:val="uk-UA"/>
              </w:rPr>
              <w:t xml:space="preserve"> </w:t>
            </w:r>
          </w:p>
        </w:tc>
      </w:tr>
      <w:tr w:rsidR="001B301A" w:rsidRPr="00294BB6" w:rsidTr="001D2A74">
        <w:trPr>
          <w:cantSplit/>
          <w:trHeight w:val="547"/>
        </w:trPr>
        <w:tc>
          <w:tcPr>
            <w:tcW w:w="1276" w:type="dxa"/>
            <w:vAlign w:val="center"/>
          </w:tcPr>
          <w:p w:rsidR="001B301A" w:rsidRPr="00294BB6" w:rsidRDefault="001B301A" w:rsidP="006D1E72">
            <w:pPr>
              <w:snapToGrid w:val="0"/>
              <w:ind w:left="-80" w:right="-94"/>
              <w:jc w:val="center"/>
              <w:rPr>
                <w:b/>
                <w:szCs w:val="28"/>
                <w:lang w:val="uk-UA"/>
              </w:rPr>
            </w:pPr>
            <w:r w:rsidRPr="00294BB6">
              <w:rPr>
                <w:b/>
                <w:szCs w:val="28"/>
                <w:lang w:val="uk-UA"/>
              </w:rPr>
              <w:t>60–67</w:t>
            </w:r>
          </w:p>
        </w:tc>
        <w:tc>
          <w:tcPr>
            <w:tcW w:w="1843" w:type="dxa"/>
            <w:vMerge/>
            <w:vAlign w:val="center"/>
          </w:tcPr>
          <w:p w:rsidR="001B301A" w:rsidRPr="00294BB6" w:rsidRDefault="001B301A" w:rsidP="006D1E72">
            <w:pPr>
              <w:ind w:left="-94" w:right="-8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B301A" w:rsidRPr="00294BB6" w:rsidRDefault="001B301A" w:rsidP="006D1E72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294BB6">
              <w:rPr>
                <w:b/>
                <w:szCs w:val="28"/>
                <w:lang w:val="uk-UA"/>
              </w:rPr>
              <w:t>E</w:t>
            </w:r>
          </w:p>
        </w:tc>
        <w:tc>
          <w:tcPr>
            <w:tcW w:w="5236" w:type="dxa"/>
          </w:tcPr>
          <w:p w:rsidR="001B301A" w:rsidRPr="00294BB6" w:rsidRDefault="001B301A" w:rsidP="006D1E72">
            <w:pPr>
              <w:snapToGrid w:val="0"/>
              <w:jc w:val="both"/>
              <w:rPr>
                <w:szCs w:val="28"/>
                <w:lang w:val="uk-UA"/>
              </w:rPr>
            </w:pPr>
            <w:r w:rsidRPr="00294BB6">
              <w:rPr>
                <w:szCs w:val="28"/>
                <w:lang w:val="uk-UA"/>
              </w:rPr>
              <w:t xml:space="preserve">Теоретичний зміст </w:t>
            </w:r>
            <w:r>
              <w:rPr>
                <w:szCs w:val="28"/>
                <w:lang w:val="uk-UA"/>
              </w:rPr>
              <w:t>навчальних дисциплін</w:t>
            </w:r>
            <w:r w:rsidRPr="00294BB6">
              <w:rPr>
                <w:szCs w:val="28"/>
                <w:lang w:val="uk-UA"/>
              </w:rPr>
              <w:t xml:space="preserve"> засвоєний </w:t>
            </w:r>
            <w:r>
              <w:rPr>
                <w:b/>
                <w:szCs w:val="28"/>
                <w:lang w:val="uk-UA"/>
              </w:rPr>
              <w:t>частково, але задовольняє мінімальному обсягу знань</w:t>
            </w:r>
          </w:p>
        </w:tc>
      </w:tr>
      <w:tr w:rsidR="001B301A" w:rsidRPr="00294BB6" w:rsidTr="001D2A74">
        <w:tc>
          <w:tcPr>
            <w:tcW w:w="1276" w:type="dxa"/>
            <w:vAlign w:val="center"/>
          </w:tcPr>
          <w:p w:rsidR="001B301A" w:rsidRPr="00294BB6" w:rsidRDefault="001B301A" w:rsidP="006D1E72">
            <w:pPr>
              <w:snapToGrid w:val="0"/>
              <w:ind w:left="-80" w:right="-94"/>
              <w:jc w:val="center"/>
              <w:rPr>
                <w:b/>
                <w:szCs w:val="28"/>
                <w:lang w:val="uk-UA"/>
              </w:rPr>
            </w:pPr>
            <w:r w:rsidRPr="00294BB6">
              <w:rPr>
                <w:b/>
                <w:szCs w:val="28"/>
                <w:lang w:val="uk-UA"/>
              </w:rPr>
              <w:t>35–59</w:t>
            </w:r>
          </w:p>
        </w:tc>
        <w:tc>
          <w:tcPr>
            <w:tcW w:w="1843" w:type="dxa"/>
            <w:vMerge w:val="restart"/>
            <w:vAlign w:val="center"/>
          </w:tcPr>
          <w:p w:rsidR="001B301A" w:rsidRPr="00294BB6" w:rsidRDefault="001B301A" w:rsidP="006D1E72">
            <w:pPr>
              <w:pStyle w:val="af1"/>
              <w:spacing w:line="240" w:lineRule="auto"/>
              <w:ind w:left="-94" w:right="-80" w:firstLine="23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294BB6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Незадовільно</w:t>
            </w:r>
          </w:p>
        </w:tc>
        <w:tc>
          <w:tcPr>
            <w:tcW w:w="1276" w:type="dxa"/>
            <w:vAlign w:val="center"/>
          </w:tcPr>
          <w:p w:rsidR="001B301A" w:rsidRPr="00294BB6" w:rsidRDefault="001B301A" w:rsidP="006D1E72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294BB6">
              <w:rPr>
                <w:b/>
                <w:szCs w:val="28"/>
                <w:lang w:val="uk-UA"/>
              </w:rPr>
              <w:t>FX</w:t>
            </w:r>
          </w:p>
        </w:tc>
        <w:tc>
          <w:tcPr>
            <w:tcW w:w="5236" w:type="dxa"/>
          </w:tcPr>
          <w:p w:rsidR="001B301A" w:rsidRPr="00294BB6" w:rsidRDefault="001B301A" w:rsidP="006D1E72">
            <w:pPr>
              <w:snapToGrid w:val="0"/>
              <w:jc w:val="both"/>
              <w:rPr>
                <w:szCs w:val="28"/>
                <w:lang w:val="uk-UA"/>
              </w:rPr>
            </w:pPr>
            <w:r w:rsidRPr="00294BB6">
              <w:rPr>
                <w:szCs w:val="28"/>
                <w:lang w:val="uk-UA"/>
              </w:rPr>
              <w:t xml:space="preserve">Теоретичний зміст </w:t>
            </w:r>
            <w:r>
              <w:rPr>
                <w:szCs w:val="28"/>
                <w:lang w:val="uk-UA"/>
              </w:rPr>
              <w:t>навчальних дисциплін</w:t>
            </w:r>
            <w:r w:rsidRPr="00294BB6">
              <w:rPr>
                <w:szCs w:val="28"/>
                <w:lang w:val="uk-UA"/>
              </w:rPr>
              <w:t xml:space="preserve"> засвоєний </w:t>
            </w:r>
            <w:r w:rsidRPr="00294BB6">
              <w:rPr>
                <w:b/>
                <w:szCs w:val="28"/>
                <w:lang w:val="uk-UA"/>
              </w:rPr>
              <w:t>ч</w:t>
            </w:r>
            <w:r>
              <w:rPr>
                <w:b/>
                <w:szCs w:val="28"/>
                <w:lang w:val="uk-UA"/>
              </w:rPr>
              <w:t>астково з істотними прогалинами</w:t>
            </w:r>
          </w:p>
        </w:tc>
      </w:tr>
      <w:tr w:rsidR="001B301A" w:rsidRPr="001149B4" w:rsidTr="001D2A74">
        <w:trPr>
          <w:trHeight w:val="567"/>
        </w:trPr>
        <w:tc>
          <w:tcPr>
            <w:tcW w:w="1276" w:type="dxa"/>
            <w:vAlign w:val="center"/>
          </w:tcPr>
          <w:p w:rsidR="001B301A" w:rsidRPr="001149B4" w:rsidRDefault="001B301A" w:rsidP="006D1E72">
            <w:pPr>
              <w:snapToGrid w:val="0"/>
              <w:ind w:left="-80" w:right="-94"/>
              <w:jc w:val="center"/>
              <w:rPr>
                <w:b/>
                <w:szCs w:val="28"/>
                <w:lang w:val="uk-UA"/>
              </w:rPr>
            </w:pPr>
            <w:r w:rsidRPr="001149B4">
              <w:rPr>
                <w:b/>
                <w:szCs w:val="28"/>
                <w:lang w:val="uk-UA"/>
              </w:rPr>
              <w:t>1–34</w:t>
            </w:r>
          </w:p>
        </w:tc>
        <w:tc>
          <w:tcPr>
            <w:tcW w:w="1843" w:type="dxa"/>
            <w:vMerge/>
            <w:vAlign w:val="center"/>
          </w:tcPr>
          <w:p w:rsidR="001B301A" w:rsidRPr="000E460A" w:rsidRDefault="001B301A" w:rsidP="006D1E72">
            <w:pPr>
              <w:pStyle w:val="af"/>
              <w:ind w:left="-94" w:right="-80"/>
              <w:jc w:val="center"/>
              <w:rPr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B301A" w:rsidRPr="001149B4" w:rsidRDefault="001B301A" w:rsidP="006D1E72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1149B4">
              <w:rPr>
                <w:b/>
                <w:szCs w:val="28"/>
                <w:lang w:val="uk-UA"/>
              </w:rPr>
              <w:t>F</w:t>
            </w:r>
          </w:p>
        </w:tc>
        <w:tc>
          <w:tcPr>
            <w:tcW w:w="5236" w:type="dxa"/>
          </w:tcPr>
          <w:p w:rsidR="001B301A" w:rsidRPr="001149B4" w:rsidRDefault="001B301A" w:rsidP="006D1E72">
            <w:pPr>
              <w:snapToGrid w:val="0"/>
              <w:jc w:val="both"/>
              <w:rPr>
                <w:szCs w:val="28"/>
                <w:lang w:val="uk-UA"/>
              </w:rPr>
            </w:pPr>
            <w:r w:rsidRPr="001149B4">
              <w:rPr>
                <w:szCs w:val="28"/>
                <w:lang w:val="uk-UA"/>
              </w:rPr>
              <w:t xml:space="preserve">Теоретичний зміст навчальних дисциплін </w:t>
            </w:r>
            <w:r w:rsidRPr="001149B4">
              <w:rPr>
                <w:b/>
                <w:szCs w:val="28"/>
                <w:lang w:val="uk-UA"/>
              </w:rPr>
              <w:t>не засвоєний</w:t>
            </w:r>
            <w:r w:rsidRPr="001149B4">
              <w:rPr>
                <w:szCs w:val="28"/>
                <w:lang w:val="uk-UA"/>
              </w:rPr>
              <w:t xml:space="preserve"> </w:t>
            </w:r>
          </w:p>
        </w:tc>
      </w:tr>
    </w:tbl>
    <w:p w:rsidR="004B2595" w:rsidRDefault="004B2595" w:rsidP="001E2E05">
      <w:pPr>
        <w:ind w:firstLine="709"/>
        <w:jc w:val="both"/>
        <w:rPr>
          <w:sz w:val="28"/>
          <w:szCs w:val="28"/>
          <w:lang w:val="uk-UA"/>
        </w:rPr>
      </w:pPr>
    </w:p>
    <w:p w:rsidR="001B301A" w:rsidRDefault="001E2E05" w:rsidP="001E2E05">
      <w:pPr>
        <w:ind w:firstLine="709"/>
        <w:jc w:val="both"/>
        <w:rPr>
          <w:sz w:val="28"/>
          <w:szCs w:val="28"/>
          <w:lang w:val="uk-UA"/>
        </w:rPr>
      </w:pPr>
      <w:r w:rsidRPr="001E2E05">
        <w:rPr>
          <w:sz w:val="28"/>
          <w:szCs w:val="28"/>
          <w:lang w:val="uk-UA"/>
        </w:rPr>
        <w:t xml:space="preserve">Результати </w:t>
      </w:r>
      <w:r>
        <w:rPr>
          <w:sz w:val="28"/>
          <w:szCs w:val="28"/>
          <w:lang w:val="uk-UA"/>
        </w:rPr>
        <w:t>комплексного екзамену</w:t>
      </w:r>
      <w:r w:rsidRPr="001E2E05">
        <w:rPr>
          <w:sz w:val="28"/>
          <w:szCs w:val="28"/>
          <w:lang w:val="uk-UA"/>
        </w:rPr>
        <w:t xml:space="preserve"> оцінюються за 100-бальною</w:t>
      </w:r>
      <w:r>
        <w:rPr>
          <w:sz w:val="28"/>
          <w:szCs w:val="28"/>
          <w:lang w:val="uk-UA"/>
        </w:rPr>
        <w:t xml:space="preserve"> </w:t>
      </w:r>
      <w:r w:rsidRPr="001E2E05">
        <w:rPr>
          <w:sz w:val="28"/>
          <w:szCs w:val="28"/>
          <w:lang w:val="uk-UA"/>
        </w:rPr>
        <w:t>шкалою, з обов’язковим переведенням підсумкових оцінок у національну</w:t>
      </w:r>
      <w:r>
        <w:rPr>
          <w:sz w:val="28"/>
          <w:szCs w:val="28"/>
          <w:lang w:val="uk-UA"/>
        </w:rPr>
        <w:t xml:space="preserve"> </w:t>
      </w:r>
      <w:r w:rsidRPr="001E2E05">
        <w:rPr>
          <w:sz w:val="28"/>
          <w:szCs w:val="28"/>
          <w:lang w:val="uk-UA"/>
        </w:rPr>
        <w:t>шкалу та шкалу ЄКТС.</w:t>
      </w:r>
    </w:p>
    <w:p w:rsidR="00C972E1" w:rsidRDefault="00C972E1" w:rsidP="001E2E05">
      <w:pPr>
        <w:ind w:firstLine="709"/>
        <w:jc w:val="both"/>
        <w:rPr>
          <w:sz w:val="28"/>
          <w:szCs w:val="28"/>
          <w:lang w:val="uk-UA"/>
        </w:rPr>
      </w:pPr>
    </w:p>
    <w:p w:rsidR="001E2E05" w:rsidRDefault="00393ECF" w:rsidP="006D1E72">
      <w:pPr>
        <w:pStyle w:val="2"/>
        <w:rPr>
          <w:rFonts w:ascii="Times New Roman" w:hAnsi="Times New Roman"/>
          <w:sz w:val="28"/>
          <w:szCs w:val="28"/>
          <w:lang w:val="uk-UA"/>
        </w:rPr>
      </w:pPr>
      <w:bookmarkStart w:id="10" w:name="_Toc34047701"/>
      <w:r>
        <w:rPr>
          <w:rFonts w:ascii="Times New Roman" w:hAnsi="Times New Roman"/>
          <w:sz w:val="28"/>
          <w:szCs w:val="28"/>
          <w:lang w:val="uk-UA"/>
        </w:rPr>
        <w:lastRenderedPageBreak/>
        <w:t>6</w:t>
      </w:r>
      <w:r w:rsidR="004B2595">
        <w:rPr>
          <w:rFonts w:ascii="Times New Roman" w:hAnsi="Times New Roman"/>
          <w:sz w:val="28"/>
          <w:szCs w:val="28"/>
          <w:lang w:val="uk-UA"/>
        </w:rPr>
        <w:t>. ЗРАЗКИ ТА СТРУКТУРА ЕКЗАМЕНАЦІЙНИХ ТЕСТІВ</w:t>
      </w:r>
    </w:p>
    <w:p w:rsidR="008A5D63" w:rsidRDefault="008A5D63" w:rsidP="008A5D63">
      <w:pPr>
        <w:rPr>
          <w:lang w:val="uk-UA"/>
        </w:rPr>
      </w:pPr>
    </w:p>
    <w:p w:rsidR="004B2595" w:rsidRDefault="004B2595" w:rsidP="008A5D63">
      <w:pPr>
        <w:rPr>
          <w:lang w:val="uk-UA"/>
        </w:rPr>
      </w:pPr>
    </w:p>
    <w:p w:rsidR="008A5D63" w:rsidRPr="008A5D63" w:rsidRDefault="008A5D63" w:rsidP="008A5D63">
      <w:pPr>
        <w:ind w:firstLine="709"/>
        <w:rPr>
          <w:b/>
          <w:sz w:val="28"/>
          <w:szCs w:val="28"/>
          <w:lang w:val="uk-UA"/>
        </w:rPr>
      </w:pPr>
      <w:r w:rsidRPr="008A5D63">
        <w:rPr>
          <w:b/>
          <w:sz w:val="28"/>
          <w:szCs w:val="28"/>
          <w:lang w:val="uk-UA"/>
        </w:rPr>
        <w:t>Структура екзаменаційного тесту</w:t>
      </w:r>
    </w:p>
    <w:p w:rsidR="001E2E05" w:rsidRPr="008A5D63" w:rsidRDefault="001E2E05" w:rsidP="008A5D63">
      <w:pPr>
        <w:ind w:firstLine="709"/>
        <w:rPr>
          <w:sz w:val="28"/>
          <w:szCs w:val="28"/>
          <w:lang w:val="uk-UA"/>
        </w:rPr>
      </w:pPr>
    </w:p>
    <w:p w:rsidR="001E2E05" w:rsidRDefault="00CC6315" w:rsidP="001E2E05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C382F0" wp14:editId="048305B6">
                <wp:simplePos x="0" y="0"/>
                <wp:positionH relativeFrom="margin">
                  <wp:posOffset>3891915</wp:posOffset>
                </wp:positionH>
                <wp:positionV relativeFrom="paragraph">
                  <wp:posOffset>69850</wp:posOffset>
                </wp:positionV>
                <wp:extent cx="1924050" cy="457200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6C3E" w:rsidRPr="00CC6315" w:rsidRDefault="007F6C3E" w:rsidP="00CC6315">
                            <w:pP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C6315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Постановка питання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382F0"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margin-left:306.45pt;margin-top:5.5pt;width:151.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" filled="f" stroked="f" strokeweight=".5pt">
                <v:textbox>
                  <w:txbxContent>
                    <w:p w:rsidR="007F6C3E" w:rsidRPr="00CC6315" w:rsidRDefault="007F6C3E" w:rsidP="00CC6315">
                      <w:pPr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CC6315">
                        <w:rPr>
                          <w:b/>
                          <w:sz w:val="28"/>
                          <w:szCs w:val="28"/>
                          <w:lang w:val="uk-UA"/>
                        </w:rPr>
                        <w:t>Постановка питання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EC666" wp14:editId="678E0221">
                <wp:simplePos x="0" y="0"/>
                <wp:positionH relativeFrom="column">
                  <wp:posOffset>62865</wp:posOffset>
                </wp:positionH>
                <wp:positionV relativeFrom="paragraph">
                  <wp:posOffset>31749</wp:posOffset>
                </wp:positionV>
                <wp:extent cx="3581400" cy="320992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3209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6C3E" w:rsidRPr="00CC6315" w:rsidRDefault="007F6C3E" w:rsidP="001E2E0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6315">
                              <w:rPr>
                                <w:b/>
                                <w:sz w:val="28"/>
                                <w:szCs w:val="28"/>
                              </w:rPr>
                              <w:t>Інноваційний потенціал – це:</w:t>
                            </w:r>
                          </w:p>
                          <w:p w:rsidR="007F6C3E" w:rsidRPr="001E2E05" w:rsidRDefault="007F6C3E" w:rsidP="001E2E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F6C3E" w:rsidRDefault="007F6C3E" w:rsidP="001E2E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E2E05">
                              <w:rPr>
                                <w:sz w:val="28"/>
                                <w:szCs w:val="28"/>
                              </w:rPr>
                              <w:t>а) наявність трудових ресурсів, їхній професійно-освітній рівень, наявність кваліфікованої робочої сили</w:t>
                            </w:r>
                          </w:p>
                          <w:p w:rsidR="007F6C3E" w:rsidRPr="001E2E05" w:rsidRDefault="007F6C3E" w:rsidP="001E2E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F6C3E" w:rsidRDefault="007F6C3E" w:rsidP="001E2E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E2E05">
                              <w:rPr>
                                <w:sz w:val="28"/>
                                <w:szCs w:val="28"/>
                              </w:rPr>
                              <w:t>б) ступінь розвитку інститутів ринкової економіки</w:t>
                            </w:r>
                          </w:p>
                          <w:p w:rsidR="007F6C3E" w:rsidRPr="001E2E05" w:rsidRDefault="007F6C3E" w:rsidP="001E2E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F6C3E" w:rsidRDefault="007F6C3E" w:rsidP="001E2E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E2E05">
                              <w:rPr>
                                <w:sz w:val="28"/>
                                <w:szCs w:val="28"/>
                              </w:rPr>
                              <w:t>в) сукупність ресурсно-сировинного потенціалу та географічного розміщення</w:t>
                            </w:r>
                          </w:p>
                          <w:p w:rsidR="007F6C3E" w:rsidRPr="001E2E05" w:rsidRDefault="007F6C3E" w:rsidP="001E2E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F6C3E" w:rsidRPr="001E2E05" w:rsidRDefault="007F6C3E" w:rsidP="001E2E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E2E05">
                              <w:rPr>
                                <w:sz w:val="28"/>
                                <w:szCs w:val="28"/>
                              </w:rPr>
                              <w:t>г) рівень розвитку науки і впровадження досягнень науково-технічного прогресу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EC666" id="Надпись 2" o:spid="_x0000_s1027" type="#_x0000_t202" style="position:absolute;margin-left:4.95pt;margin-top:2.5pt;width:282pt;height:2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" filled="f" stroked="f" strokeweight=".5pt">
                <v:textbox>
                  <w:txbxContent>
                    <w:p w:rsidR="007F6C3E" w:rsidRPr="00CC6315" w:rsidRDefault="007F6C3E" w:rsidP="001E2E0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CC6315">
                        <w:rPr>
                          <w:b/>
                          <w:sz w:val="28"/>
                          <w:szCs w:val="28"/>
                        </w:rPr>
                        <w:t>Інноваційний</w:t>
                      </w:r>
                      <w:proofErr w:type="spellEnd"/>
                      <w:r w:rsidRPr="00CC631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C6315">
                        <w:rPr>
                          <w:b/>
                          <w:sz w:val="28"/>
                          <w:szCs w:val="28"/>
                        </w:rPr>
                        <w:t>потенціал</w:t>
                      </w:r>
                      <w:proofErr w:type="spellEnd"/>
                      <w:r w:rsidRPr="00CC6315"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CC6315">
                        <w:rPr>
                          <w:b/>
                          <w:sz w:val="28"/>
                          <w:szCs w:val="28"/>
                        </w:rPr>
                        <w:t>це</w:t>
                      </w:r>
                      <w:proofErr w:type="spellEnd"/>
                      <w:r w:rsidRPr="00CC631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7F6C3E" w:rsidRPr="001E2E05" w:rsidRDefault="007F6C3E" w:rsidP="001E2E0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F6C3E" w:rsidRDefault="007F6C3E" w:rsidP="001E2E05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1E2E05">
                        <w:rPr>
                          <w:sz w:val="28"/>
                          <w:szCs w:val="28"/>
                        </w:rPr>
                        <w:t>а</w:t>
                      </w:r>
                      <w:proofErr w:type="gramEnd"/>
                      <w:r w:rsidRPr="001E2E05">
                        <w:rPr>
                          <w:sz w:val="28"/>
                          <w:szCs w:val="28"/>
                        </w:rPr>
                        <w:t xml:space="preserve">) </w:t>
                      </w:r>
                      <w:proofErr w:type="spellStart"/>
                      <w:r w:rsidRPr="001E2E05">
                        <w:rPr>
                          <w:sz w:val="28"/>
                          <w:szCs w:val="28"/>
                        </w:rPr>
                        <w:t>наявність</w:t>
                      </w:r>
                      <w:proofErr w:type="spellEnd"/>
                      <w:r w:rsidRPr="001E2E0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E2E05">
                        <w:rPr>
                          <w:sz w:val="28"/>
                          <w:szCs w:val="28"/>
                        </w:rPr>
                        <w:t>трудових</w:t>
                      </w:r>
                      <w:proofErr w:type="spellEnd"/>
                      <w:r w:rsidRPr="001E2E0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E2E05">
                        <w:rPr>
                          <w:sz w:val="28"/>
                          <w:szCs w:val="28"/>
                        </w:rPr>
                        <w:t>ресурсів</w:t>
                      </w:r>
                      <w:proofErr w:type="spellEnd"/>
                      <w:r w:rsidRPr="001E2E05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1E2E05">
                        <w:rPr>
                          <w:sz w:val="28"/>
                          <w:szCs w:val="28"/>
                        </w:rPr>
                        <w:t>їхній</w:t>
                      </w:r>
                      <w:proofErr w:type="spellEnd"/>
                      <w:r w:rsidRPr="001E2E0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E2E05">
                        <w:rPr>
                          <w:sz w:val="28"/>
                          <w:szCs w:val="28"/>
                        </w:rPr>
                        <w:t>професійно-освітній</w:t>
                      </w:r>
                      <w:proofErr w:type="spellEnd"/>
                      <w:r w:rsidRPr="001E2E0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E2E05">
                        <w:rPr>
                          <w:sz w:val="28"/>
                          <w:szCs w:val="28"/>
                        </w:rPr>
                        <w:t>рівень</w:t>
                      </w:r>
                      <w:proofErr w:type="spellEnd"/>
                      <w:r w:rsidRPr="001E2E05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1E2E05">
                        <w:rPr>
                          <w:sz w:val="28"/>
                          <w:szCs w:val="28"/>
                        </w:rPr>
                        <w:t>наявність</w:t>
                      </w:r>
                      <w:proofErr w:type="spellEnd"/>
                      <w:r w:rsidRPr="001E2E0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E2E05">
                        <w:rPr>
                          <w:sz w:val="28"/>
                          <w:szCs w:val="28"/>
                        </w:rPr>
                        <w:t>кваліфікованої</w:t>
                      </w:r>
                      <w:proofErr w:type="spellEnd"/>
                      <w:r w:rsidRPr="001E2E0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E2E05">
                        <w:rPr>
                          <w:sz w:val="28"/>
                          <w:szCs w:val="28"/>
                        </w:rPr>
                        <w:t>робочої</w:t>
                      </w:r>
                      <w:proofErr w:type="spellEnd"/>
                      <w:r w:rsidRPr="001E2E0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E2E05">
                        <w:rPr>
                          <w:sz w:val="28"/>
                          <w:szCs w:val="28"/>
                        </w:rPr>
                        <w:t>сили</w:t>
                      </w:r>
                      <w:proofErr w:type="spellEnd"/>
                    </w:p>
                    <w:p w:rsidR="007F6C3E" w:rsidRPr="001E2E05" w:rsidRDefault="007F6C3E" w:rsidP="001E2E0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F6C3E" w:rsidRDefault="007F6C3E" w:rsidP="001E2E05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1E2E05">
                        <w:rPr>
                          <w:sz w:val="28"/>
                          <w:szCs w:val="28"/>
                        </w:rPr>
                        <w:t>б</w:t>
                      </w:r>
                      <w:proofErr w:type="gramEnd"/>
                      <w:r w:rsidRPr="001E2E05">
                        <w:rPr>
                          <w:sz w:val="28"/>
                          <w:szCs w:val="28"/>
                        </w:rPr>
                        <w:t xml:space="preserve">) </w:t>
                      </w:r>
                      <w:proofErr w:type="spellStart"/>
                      <w:r w:rsidRPr="001E2E05">
                        <w:rPr>
                          <w:sz w:val="28"/>
                          <w:szCs w:val="28"/>
                        </w:rPr>
                        <w:t>ступінь</w:t>
                      </w:r>
                      <w:proofErr w:type="spellEnd"/>
                      <w:r w:rsidRPr="001E2E0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E2E05">
                        <w:rPr>
                          <w:sz w:val="28"/>
                          <w:szCs w:val="28"/>
                        </w:rPr>
                        <w:t>розвитку</w:t>
                      </w:r>
                      <w:proofErr w:type="spellEnd"/>
                      <w:r w:rsidRPr="001E2E0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E2E05">
                        <w:rPr>
                          <w:sz w:val="28"/>
                          <w:szCs w:val="28"/>
                        </w:rPr>
                        <w:t>інститутів</w:t>
                      </w:r>
                      <w:proofErr w:type="spellEnd"/>
                      <w:r w:rsidRPr="001E2E0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E2E05">
                        <w:rPr>
                          <w:sz w:val="28"/>
                          <w:szCs w:val="28"/>
                        </w:rPr>
                        <w:t>ринкової</w:t>
                      </w:r>
                      <w:proofErr w:type="spellEnd"/>
                      <w:r w:rsidRPr="001E2E0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E2E05">
                        <w:rPr>
                          <w:sz w:val="28"/>
                          <w:szCs w:val="28"/>
                        </w:rPr>
                        <w:t>економіки</w:t>
                      </w:r>
                      <w:proofErr w:type="spellEnd"/>
                    </w:p>
                    <w:p w:rsidR="007F6C3E" w:rsidRPr="001E2E05" w:rsidRDefault="007F6C3E" w:rsidP="001E2E0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F6C3E" w:rsidRDefault="007F6C3E" w:rsidP="001E2E05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1E2E05">
                        <w:rPr>
                          <w:sz w:val="28"/>
                          <w:szCs w:val="28"/>
                        </w:rPr>
                        <w:t>в</w:t>
                      </w:r>
                      <w:proofErr w:type="gramEnd"/>
                      <w:r w:rsidRPr="001E2E05">
                        <w:rPr>
                          <w:sz w:val="28"/>
                          <w:szCs w:val="28"/>
                        </w:rPr>
                        <w:t xml:space="preserve">) </w:t>
                      </w:r>
                      <w:proofErr w:type="spellStart"/>
                      <w:r w:rsidRPr="001E2E05">
                        <w:rPr>
                          <w:sz w:val="28"/>
                          <w:szCs w:val="28"/>
                        </w:rPr>
                        <w:t>сукупність</w:t>
                      </w:r>
                      <w:proofErr w:type="spellEnd"/>
                      <w:r w:rsidRPr="001E2E05">
                        <w:rPr>
                          <w:sz w:val="28"/>
                          <w:szCs w:val="28"/>
                        </w:rPr>
                        <w:t xml:space="preserve"> ресурсно-</w:t>
                      </w:r>
                      <w:proofErr w:type="spellStart"/>
                      <w:r w:rsidRPr="001E2E05">
                        <w:rPr>
                          <w:sz w:val="28"/>
                          <w:szCs w:val="28"/>
                        </w:rPr>
                        <w:t>сировинного</w:t>
                      </w:r>
                      <w:proofErr w:type="spellEnd"/>
                      <w:r w:rsidRPr="001E2E0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E2E05">
                        <w:rPr>
                          <w:sz w:val="28"/>
                          <w:szCs w:val="28"/>
                        </w:rPr>
                        <w:t>потенціалу</w:t>
                      </w:r>
                      <w:proofErr w:type="spellEnd"/>
                      <w:r w:rsidRPr="001E2E05">
                        <w:rPr>
                          <w:sz w:val="28"/>
                          <w:szCs w:val="28"/>
                        </w:rPr>
                        <w:t xml:space="preserve"> та </w:t>
                      </w:r>
                      <w:proofErr w:type="spellStart"/>
                      <w:r w:rsidRPr="001E2E05">
                        <w:rPr>
                          <w:sz w:val="28"/>
                          <w:szCs w:val="28"/>
                        </w:rPr>
                        <w:t>географічного</w:t>
                      </w:r>
                      <w:proofErr w:type="spellEnd"/>
                      <w:r w:rsidRPr="001E2E0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E2E05">
                        <w:rPr>
                          <w:sz w:val="28"/>
                          <w:szCs w:val="28"/>
                        </w:rPr>
                        <w:t>розміщення</w:t>
                      </w:r>
                      <w:proofErr w:type="spellEnd"/>
                    </w:p>
                    <w:p w:rsidR="007F6C3E" w:rsidRPr="001E2E05" w:rsidRDefault="007F6C3E" w:rsidP="001E2E0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F6C3E" w:rsidRPr="001E2E05" w:rsidRDefault="007F6C3E" w:rsidP="001E2E05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1E2E05">
                        <w:rPr>
                          <w:sz w:val="28"/>
                          <w:szCs w:val="28"/>
                        </w:rPr>
                        <w:t>г</w:t>
                      </w:r>
                      <w:proofErr w:type="gramEnd"/>
                      <w:r w:rsidRPr="001E2E05">
                        <w:rPr>
                          <w:sz w:val="28"/>
                          <w:szCs w:val="28"/>
                        </w:rPr>
                        <w:t xml:space="preserve">) </w:t>
                      </w:r>
                      <w:proofErr w:type="spellStart"/>
                      <w:r w:rsidRPr="001E2E05">
                        <w:rPr>
                          <w:sz w:val="28"/>
                          <w:szCs w:val="28"/>
                        </w:rPr>
                        <w:t>рівень</w:t>
                      </w:r>
                      <w:proofErr w:type="spellEnd"/>
                      <w:r w:rsidRPr="001E2E0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E2E05">
                        <w:rPr>
                          <w:sz w:val="28"/>
                          <w:szCs w:val="28"/>
                        </w:rPr>
                        <w:t>розвитку</w:t>
                      </w:r>
                      <w:proofErr w:type="spellEnd"/>
                      <w:r w:rsidRPr="001E2E05">
                        <w:rPr>
                          <w:sz w:val="28"/>
                          <w:szCs w:val="28"/>
                        </w:rPr>
                        <w:t xml:space="preserve"> науки і </w:t>
                      </w:r>
                      <w:proofErr w:type="spellStart"/>
                      <w:r w:rsidRPr="001E2E05">
                        <w:rPr>
                          <w:sz w:val="28"/>
                          <w:szCs w:val="28"/>
                        </w:rPr>
                        <w:t>впровадження</w:t>
                      </w:r>
                      <w:proofErr w:type="spellEnd"/>
                      <w:r w:rsidRPr="001E2E0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E2E05">
                        <w:rPr>
                          <w:sz w:val="28"/>
                          <w:szCs w:val="28"/>
                        </w:rPr>
                        <w:t>досягнень</w:t>
                      </w:r>
                      <w:proofErr w:type="spellEnd"/>
                      <w:r w:rsidRPr="001E2E0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E2E05">
                        <w:rPr>
                          <w:sz w:val="28"/>
                          <w:szCs w:val="28"/>
                        </w:rPr>
                        <w:t>науково-технічного</w:t>
                      </w:r>
                      <w:proofErr w:type="spellEnd"/>
                      <w:r w:rsidRPr="001E2E0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E2E05">
                        <w:rPr>
                          <w:sz w:val="28"/>
                          <w:szCs w:val="28"/>
                        </w:rPr>
                        <w:t>прогресу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E2E05" w:rsidRDefault="00CC6315" w:rsidP="001E2E05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F4AC57" wp14:editId="3E846537">
                <wp:simplePos x="0" y="0"/>
                <wp:positionH relativeFrom="column">
                  <wp:posOffset>2743200</wp:posOffset>
                </wp:positionH>
                <wp:positionV relativeFrom="paragraph">
                  <wp:posOffset>24130</wp:posOffset>
                </wp:positionV>
                <wp:extent cx="971550" cy="0"/>
                <wp:effectExtent l="38100" t="76200" r="0" b="952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6DEFC2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3in;margin-top:1.9pt;width:76.5pt;height:0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" strokecolor="black [3040]">
                <v:stroke endarrow="block"/>
              </v:shape>
            </w:pict>
          </mc:Fallback>
        </mc:AlternateContent>
      </w:r>
    </w:p>
    <w:p w:rsidR="001E2E05" w:rsidRDefault="00CC6315" w:rsidP="001E2E05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2BC020" wp14:editId="417680F7">
                <wp:simplePos x="0" y="0"/>
                <wp:positionH relativeFrom="column">
                  <wp:posOffset>91440</wp:posOffset>
                </wp:positionH>
                <wp:positionV relativeFrom="paragraph">
                  <wp:posOffset>61595</wp:posOffset>
                </wp:positionV>
                <wp:extent cx="3219450" cy="7239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844DEF9" id="Прямоугольник 10" o:spid="_x0000_s1026" style="position:absolute;margin-left:7.2pt;margin-top:4.85pt;width:253.5pt;height:5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" filled="f" strokecolor="black [3213]">
                <v:stroke dashstyle="dash"/>
              </v:rect>
            </w:pict>
          </mc:Fallback>
        </mc:AlternateContent>
      </w:r>
    </w:p>
    <w:p w:rsidR="001E2E05" w:rsidRDefault="00CC6315" w:rsidP="001E2E05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3E4896" wp14:editId="42739FEC">
                <wp:simplePos x="0" y="0"/>
                <wp:positionH relativeFrom="margin">
                  <wp:posOffset>4520565</wp:posOffset>
                </wp:positionH>
                <wp:positionV relativeFrom="paragraph">
                  <wp:posOffset>67310</wp:posOffset>
                </wp:positionV>
                <wp:extent cx="1285875" cy="371475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6C3E" w:rsidRPr="00CC6315" w:rsidRDefault="007F6C3E" w:rsidP="00CC6315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Дистрактор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E4896" id="Надпись 11" o:spid="_x0000_s1028" type="#_x0000_t202" style="position:absolute;margin-left:355.95pt;margin-top:5.3pt;width:101.2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" filled="f" stroked="f" strokeweight=".5pt">
                <v:textbox>
                  <w:txbxContent>
                    <w:p w:rsidR="007F6C3E" w:rsidRPr="00CC6315" w:rsidRDefault="007F6C3E" w:rsidP="00CC6315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uk-UA"/>
                        </w:rPr>
                        <w:t>Дистрактор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2E05" w:rsidRDefault="00CC6315" w:rsidP="001E2E05">
      <w:pPr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CAFD45" wp14:editId="4E63266B">
                <wp:simplePos x="0" y="0"/>
                <wp:positionH relativeFrom="column">
                  <wp:posOffset>3476625</wp:posOffset>
                </wp:positionH>
                <wp:positionV relativeFrom="paragraph">
                  <wp:posOffset>53340</wp:posOffset>
                </wp:positionV>
                <wp:extent cx="971550" cy="0"/>
                <wp:effectExtent l="38100" t="76200" r="0" b="952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D6CE5E8" id="Прямая со стрелкой 14" o:spid="_x0000_s1026" type="#_x0000_t32" style="position:absolute;margin-left:273.75pt;margin-top:4.2pt;width:76.5pt;height: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1E2E05" w:rsidRDefault="001E2E05" w:rsidP="001E2E05">
      <w:pPr>
        <w:rPr>
          <w:lang w:val="uk-UA"/>
        </w:rPr>
      </w:pPr>
    </w:p>
    <w:p w:rsidR="001E2E05" w:rsidRPr="001E2E05" w:rsidRDefault="001E2E05" w:rsidP="001E2E05">
      <w:pPr>
        <w:rPr>
          <w:lang w:val="uk-UA"/>
        </w:rPr>
      </w:pPr>
    </w:p>
    <w:p w:rsidR="001E2E05" w:rsidRDefault="00CC6315" w:rsidP="006D1E72">
      <w:pPr>
        <w:pStyle w:val="2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C5B55B" wp14:editId="57CB3FC5">
                <wp:simplePos x="0" y="0"/>
                <wp:positionH relativeFrom="margin">
                  <wp:posOffset>4514850</wp:posOffset>
                </wp:positionH>
                <wp:positionV relativeFrom="paragraph">
                  <wp:posOffset>84455</wp:posOffset>
                </wp:positionV>
                <wp:extent cx="1285875" cy="37147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6C3E" w:rsidRPr="00CC6315" w:rsidRDefault="007F6C3E" w:rsidP="00CC6315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Дистрактор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5B55B" id="Надпись 12" o:spid="_x0000_s1029" type="#_x0000_t202" style="position:absolute;left:0;text-align:left;margin-left:355.5pt;margin-top:6.65pt;width:101.2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" filled="f" stroked="f" strokeweight=".5pt">
                <v:textbox>
                  <w:txbxContent>
                    <w:p w:rsidR="007F6C3E" w:rsidRPr="00CC6315" w:rsidRDefault="007F6C3E" w:rsidP="00CC6315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uk-UA"/>
                        </w:rPr>
                        <w:t>Дистрактор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5A4EFF" wp14:editId="42954BBA">
                <wp:simplePos x="0" y="0"/>
                <wp:positionH relativeFrom="column">
                  <wp:posOffset>95250</wp:posOffset>
                </wp:positionH>
                <wp:positionV relativeFrom="paragraph">
                  <wp:posOffset>18415</wp:posOffset>
                </wp:positionV>
                <wp:extent cx="3219450" cy="4762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615C9BC" id="Прямоугольник 9" o:spid="_x0000_s1026" style="position:absolute;margin-left:7.5pt;margin-top:1.45pt;width:253.5pt;height:3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" filled="f" strokecolor="black [3213]">
                <v:stroke dashstyle="dash"/>
              </v:rect>
            </w:pict>
          </mc:Fallback>
        </mc:AlternateContent>
      </w:r>
    </w:p>
    <w:p w:rsidR="001E2E05" w:rsidRDefault="00CC6315" w:rsidP="006D1E72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86F629" wp14:editId="789E69B1">
                <wp:simplePos x="0" y="0"/>
                <wp:positionH relativeFrom="column">
                  <wp:posOffset>3448050</wp:posOffset>
                </wp:positionH>
                <wp:positionV relativeFrom="paragraph">
                  <wp:posOffset>46990</wp:posOffset>
                </wp:positionV>
                <wp:extent cx="971550" cy="0"/>
                <wp:effectExtent l="38100" t="76200" r="0" b="952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6E64F9D" id="Прямая со стрелкой 15" o:spid="_x0000_s1026" type="#_x0000_t32" style="position:absolute;margin-left:271.5pt;margin-top:3.7pt;width:76.5pt;height: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" strokecolor="black [3040]">
                <v:stroke endarrow="block"/>
              </v:shape>
            </w:pict>
          </mc:Fallback>
        </mc:AlternateContent>
      </w:r>
    </w:p>
    <w:p w:rsidR="001E2E05" w:rsidRDefault="001B301A" w:rsidP="006D1E72">
      <w:pPr>
        <w:pStyle w:val="2"/>
        <w:rPr>
          <w:rFonts w:ascii="Times New Roman" w:hAnsi="Times New Roman"/>
          <w:sz w:val="28"/>
          <w:szCs w:val="28"/>
        </w:rPr>
      </w:pPr>
      <w:r w:rsidRPr="002110FC">
        <w:rPr>
          <w:rFonts w:ascii="Times New Roman" w:hAnsi="Times New Roman"/>
          <w:sz w:val="28"/>
          <w:szCs w:val="28"/>
        </w:rPr>
        <w:t xml:space="preserve"> </w:t>
      </w:r>
    </w:p>
    <w:p w:rsidR="001E2E05" w:rsidRDefault="00CC6315" w:rsidP="006D1E72">
      <w:pPr>
        <w:pStyle w:val="2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49B398" wp14:editId="567BB7A4">
                <wp:simplePos x="0" y="0"/>
                <wp:positionH relativeFrom="margin">
                  <wp:posOffset>4543425</wp:posOffset>
                </wp:positionH>
                <wp:positionV relativeFrom="paragraph">
                  <wp:posOffset>53975</wp:posOffset>
                </wp:positionV>
                <wp:extent cx="1285875" cy="37147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6C3E" w:rsidRPr="00CC6315" w:rsidRDefault="007F6C3E" w:rsidP="00CC6315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Дистрактор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9B398" id="Надпись 13" o:spid="_x0000_s1030" type="#_x0000_t202" style="position:absolute;left:0;text-align:left;margin-left:357.75pt;margin-top:4.25pt;width:101.2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" filled="f" stroked="f" strokeweight=".5pt">
                <v:textbox>
                  <w:txbxContent>
                    <w:p w:rsidR="007F6C3E" w:rsidRPr="00CC6315" w:rsidRDefault="007F6C3E" w:rsidP="00CC6315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uk-UA"/>
                        </w:rPr>
                        <w:t>Дистрактор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40FE4B" wp14:editId="4F687CC7">
                <wp:simplePos x="0" y="0"/>
                <wp:positionH relativeFrom="column">
                  <wp:posOffset>95250</wp:posOffset>
                </wp:positionH>
                <wp:positionV relativeFrom="paragraph">
                  <wp:posOffset>23495</wp:posOffset>
                </wp:positionV>
                <wp:extent cx="3219450" cy="4762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AD132D0" id="Прямоугольник 8" o:spid="_x0000_s1026" style="position:absolute;margin-left:7.5pt;margin-top:1.85pt;width:253.5pt;height:3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" filled="f" strokecolor="black [3213]">
                <v:stroke dashstyle="dash"/>
              </v:rect>
            </w:pict>
          </mc:Fallback>
        </mc:AlternateContent>
      </w:r>
    </w:p>
    <w:p w:rsidR="001E2E05" w:rsidRDefault="00CC6315" w:rsidP="006D1E72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87CFF5" wp14:editId="5341D8E6">
                <wp:simplePos x="0" y="0"/>
                <wp:positionH relativeFrom="column">
                  <wp:posOffset>3457575</wp:posOffset>
                </wp:positionH>
                <wp:positionV relativeFrom="paragraph">
                  <wp:posOffset>8890</wp:posOffset>
                </wp:positionV>
                <wp:extent cx="971550" cy="0"/>
                <wp:effectExtent l="38100" t="76200" r="0" b="952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6FA8537" id="Прямая со стрелкой 16" o:spid="_x0000_s1026" type="#_x0000_t32" style="position:absolute;margin-left:272.25pt;margin-top:.7pt;width:76.5pt;height:0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1E2E05" w:rsidRDefault="001E2E05" w:rsidP="006D1E72">
      <w:pPr>
        <w:pStyle w:val="2"/>
        <w:rPr>
          <w:rFonts w:ascii="Times New Roman" w:hAnsi="Times New Roman"/>
          <w:sz w:val="28"/>
          <w:szCs w:val="28"/>
        </w:rPr>
      </w:pPr>
    </w:p>
    <w:p w:rsidR="001E2E05" w:rsidRDefault="00CC6315" w:rsidP="006D1E72">
      <w:pPr>
        <w:pStyle w:val="2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2AC2CD" wp14:editId="238004BF">
                <wp:simplePos x="0" y="0"/>
                <wp:positionH relativeFrom="column">
                  <wp:posOffset>4425315</wp:posOffset>
                </wp:positionH>
                <wp:positionV relativeFrom="paragraph">
                  <wp:posOffset>6350</wp:posOffset>
                </wp:positionV>
                <wp:extent cx="1285875" cy="54292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6C3E" w:rsidRPr="00CC6315" w:rsidRDefault="007F6C3E" w:rsidP="00CC6315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C6315">
                              <w:rPr>
                                <w:sz w:val="28"/>
                                <w:szCs w:val="28"/>
                                <w:lang w:val="uk-UA"/>
                              </w:rPr>
                              <w:t>Вірна відповідь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AC2CD" id="Надпись 4" o:spid="_x0000_s1031" type="#_x0000_t202" style="position:absolute;left:0;text-align:left;margin-left:348.45pt;margin-top:.5pt;width:101.2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" filled="f" stroked="f" strokeweight=".5pt">
                <v:textbox>
                  <w:txbxContent>
                    <w:p w:rsidR="007F6C3E" w:rsidRPr="00CC6315" w:rsidRDefault="007F6C3E" w:rsidP="00CC6315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CC6315">
                        <w:rPr>
                          <w:sz w:val="28"/>
                          <w:szCs w:val="28"/>
                          <w:lang w:val="uk-UA"/>
                        </w:rPr>
                        <w:t>Вірна відповідь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42D7CD" wp14:editId="7C5D80BA">
                <wp:simplePos x="0" y="0"/>
                <wp:positionH relativeFrom="column">
                  <wp:posOffset>100965</wp:posOffset>
                </wp:positionH>
                <wp:positionV relativeFrom="paragraph">
                  <wp:posOffset>34925</wp:posOffset>
                </wp:positionV>
                <wp:extent cx="3219450" cy="4762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167AE08" id="Прямоугольник 7" o:spid="_x0000_s1026" style="position:absolute;margin-left:7.95pt;margin-top:2.75pt;width:253.5pt;height:3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" filled="f" strokecolor="black [3213]"/>
            </w:pict>
          </mc:Fallback>
        </mc:AlternateContent>
      </w:r>
    </w:p>
    <w:p w:rsidR="001E2E05" w:rsidRDefault="00CC6315" w:rsidP="006D1E72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2054B0" wp14:editId="355D9F5B">
                <wp:simplePos x="0" y="0"/>
                <wp:positionH relativeFrom="column">
                  <wp:posOffset>3434715</wp:posOffset>
                </wp:positionH>
                <wp:positionV relativeFrom="paragraph">
                  <wp:posOffset>78105</wp:posOffset>
                </wp:positionV>
                <wp:extent cx="971550" cy="0"/>
                <wp:effectExtent l="38100" t="76200" r="0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63A5215" id="Прямая со стрелкой 6" o:spid="_x0000_s1026" type="#_x0000_t32" style="position:absolute;margin-left:270.45pt;margin-top:6.15pt;width:76.5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" strokecolor="black [3040]">
                <v:stroke endarrow="block"/>
              </v:shape>
            </w:pict>
          </mc:Fallback>
        </mc:AlternateContent>
      </w:r>
    </w:p>
    <w:p w:rsidR="00CC6315" w:rsidRDefault="00CC6315" w:rsidP="006D1E72">
      <w:pPr>
        <w:pStyle w:val="2"/>
        <w:rPr>
          <w:rFonts w:ascii="Times New Roman" w:hAnsi="Times New Roman"/>
          <w:sz w:val="28"/>
          <w:szCs w:val="28"/>
        </w:rPr>
      </w:pPr>
    </w:p>
    <w:p w:rsidR="00CC6315" w:rsidRDefault="00CC6315" w:rsidP="006D1E72">
      <w:pPr>
        <w:pStyle w:val="2"/>
        <w:rPr>
          <w:rFonts w:ascii="Times New Roman" w:hAnsi="Times New Roman"/>
          <w:sz w:val="28"/>
          <w:szCs w:val="28"/>
        </w:rPr>
      </w:pPr>
    </w:p>
    <w:p w:rsidR="008A5D63" w:rsidRPr="008A5D63" w:rsidRDefault="00185CEE" w:rsidP="008A5D63">
      <w:pPr>
        <w:ind w:firstLine="709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B74178" wp14:editId="08578984">
                <wp:simplePos x="0" y="0"/>
                <wp:positionH relativeFrom="column">
                  <wp:posOffset>110490</wp:posOffset>
                </wp:positionH>
                <wp:positionV relativeFrom="paragraph">
                  <wp:posOffset>566420</wp:posOffset>
                </wp:positionV>
                <wp:extent cx="5486400" cy="2057400"/>
                <wp:effectExtent l="0" t="0" r="19050" b="1905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6C3E" w:rsidRDefault="007F6C3E" w:rsidP="00185C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85CEE">
                              <w:rPr>
                                <w:sz w:val="28"/>
                                <w:szCs w:val="28"/>
                              </w:rPr>
                              <w:t>Трудовий потенціал – це:</w:t>
                            </w:r>
                          </w:p>
                          <w:p w:rsidR="007F6C3E" w:rsidRPr="00185CEE" w:rsidRDefault="007F6C3E" w:rsidP="00185C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F6C3E" w:rsidRPr="00185CEE" w:rsidRDefault="007F6C3E" w:rsidP="00185C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85CEE">
                              <w:rPr>
                                <w:sz w:val="28"/>
                                <w:szCs w:val="28"/>
                              </w:rPr>
                              <w:t>а) наявність трудових ресурсів, їхній професійно-освітній рівень, наявність кваліфікованої робочої сили</w:t>
                            </w:r>
                          </w:p>
                          <w:p w:rsidR="007F6C3E" w:rsidRPr="00185CEE" w:rsidRDefault="007F6C3E" w:rsidP="00185C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85CEE">
                              <w:rPr>
                                <w:sz w:val="28"/>
                                <w:szCs w:val="28"/>
                              </w:rPr>
                              <w:t>б) ступінь розвитку інститутів ринкової економіки</w:t>
                            </w:r>
                          </w:p>
                          <w:p w:rsidR="007F6C3E" w:rsidRPr="00185CEE" w:rsidRDefault="007F6C3E" w:rsidP="00185C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85CEE">
                              <w:rPr>
                                <w:sz w:val="28"/>
                                <w:szCs w:val="28"/>
                              </w:rPr>
                              <w:t>в) сукупність ресурсно-сировинного потенціалу та географічного розміщення</w:t>
                            </w:r>
                          </w:p>
                          <w:p w:rsidR="007F6C3E" w:rsidRPr="00185CEE" w:rsidRDefault="007F6C3E" w:rsidP="00185C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85CEE">
                              <w:rPr>
                                <w:sz w:val="28"/>
                                <w:szCs w:val="28"/>
                              </w:rPr>
                              <w:t>г) рівень розвитку науки і впровадження досягнень науково-технічного прогресу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74178" id="Надпись 19" o:spid="_x0000_s1032" type="#_x0000_t202" style="position:absolute;left:0;text-align:left;margin-left:8.7pt;margin-top:44.6pt;width:6in;height:16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" fillcolor="white [3201]" strokeweight=".5pt">
                <v:textbox>
                  <w:txbxContent>
                    <w:p w:rsidR="007F6C3E" w:rsidRDefault="007F6C3E" w:rsidP="00185CEE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185CEE">
                        <w:rPr>
                          <w:sz w:val="28"/>
                          <w:szCs w:val="28"/>
                        </w:rPr>
                        <w:t>Трудовий</w:t>
                      </w:r>
                      <w:proofErr w:type="spellEnd"/>
                      <w:r w:rsidRPr="00185CE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85CEE">
                        <w:rPr>
                          <w:sz w:val="28"/>
                          <w:szCs w:val="28"/>
                        </w:rPr>
                        <w:t>потенціал</w:t>
                      </w:r>
                      <w:proofErr w:type="spellEnd"/>
                      <w:r w:rsidRPr="00185CEE">
                        <w:rPr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185CEE">
                        <w:rPr>
                          <w:sz w:val="28"/>
                          <w:szCs w:val="28"/>
                        </w:rPr>
                        <w:t>це</w:t>
                      </w:r>
                      <w:proofErr w:type="spellEnd"/>
                      <w:r w:rsidRPr="00185CEE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7F6C3E" w:rsidRPr="00185CEE" w:rsidRDefault="007F6C3E" w:rsidP="00185CE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F6C3E" w:rsidRPr="00185CEE" w:rsidRDefault="007F6C3E" w:rsidP="00185CEE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185CEE">
                        <w:rPr>
                          <w:sz w:val="28"/>
                          <w:szCs w:val="28"/>
                        </w:rPr>
                        <w:t>а</w:t>
                      </w:r>
                      <w:proofErr w:type="gramEnd"/>
                      <w:r w:rsidRPr="00185CEE">
                        <w:rPr>
                          <w:sz w:val="28"/>
                          <w:szCs w:val="28"/>
                        </w:rPr>
                        <w:t xml:space="preserve">) </w:t>
                      </w:r>
                      <w:proofErr w:type="spellStart"/>
                      <w:r w:rsidRPr="00185CEE">
                        <w:rPr>
                          <w:sz w:val="28"/>
                          <w:szCs w:val="28"/>
                        </w:rPr>
                        <w:t>наявність</w:t>
                      </w:r>
                      <w:proofErr w:type="spellEnd"/>
                      <w:r w:rsidRPr="00185CE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85CEE">
                        <w:rPr>
                          <w:sz w:val="28"/>
                          <w:szCs w:val="28"/>
                        </w:rPr>
                        <w:t>трудових</w:t>
                      </w:r>
                      <w:proofErr w:type="spellEnd"/>
                      <w:r w:rsidRPr="00185CE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85CEE">
                        <w:rPr>
                          <w:sz w:val="28"/>
                          <w:szCs w:val="28"/>
                        </w:rPr>
                        <w:t>ресурсів</w:t>
                      </w:r>
                      <w:proofErr w:type="spellEnd"/>
                      <w:r w:rsidRPr="00185CEE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185CEE">
                        <w:rPr>
                          <w:sz w:val="28"/>
                          <w:szCs w:val="28"/>
                        </w:rPr>
                        <w:t>їхній</w:t>
                      </w:r>
                      <w:proofErr w:type="spellEnd"/>
                      <w:r w:rsidRPr="00185CE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85CEE">
                        <w:rPr>
                          <w:sz w:val="28"/>
                          <w:szCs w:val="28"/>
                        </w:rPr>
                        <w:t>професійно-освітній</w:t>
                      </w:r>
                      <w:proofErr w:type="spellEnd"/>
                      <w:r w:rsidRPr="00185CE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85CEE">
                        <w:rPr>
                          <w:sz w:val="28"/>
                          <w:szCs w:val="28"/>
                        </w:rPr>
                        <w:t>рівень</w:t>
                      </w:r>
                      <w:proofErr w:type="spellEnd"/>
                      <w:r w:rsidRPr="00185CEE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185CEE">
                        <w:rPr>
                          <w:sz w:val="28"/>
                          <w:szCs w:val="28"/>
                        </w:rPr>
                        <w:t>наявність</w:t>
                      </w:r>
                      <w:proofErr w:type="spellEnd"/>
                      <w:r w:rsidRPr="00185CE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85CEE">
                        <w:rPr>
                          <w:sz w:val="28"/>
                          <w:szCs w:val="28"/>
                        </w:rPr>
                        <w:t>кваліфікованої</w:t>
                      </w:r>
                      <w:proofErr w:type="spellEnd"/>
                      <w:r w:rsidRPr="00185CE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85CEE">
                        <w:rPr>
                          <w:sz w:val="28"/>
                          <w:szCs w:val="28"/>
                        </w:rPr>
                        <w:t>робочої</w:t>
                      </w:r>
                      <w:proofErr w:type="spellEnd"/>
                      <w:r w:rsidRPr="00185CE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85CEE">
                        <w:rPr>
                          <w:sz w:val="28"/>
                          <w:szCs w:val="28"/>
                        </w:rPr>
                        <w:t>сили</w:t>
                      </w:r>
                      <w:proofErr w:type="spellEnd"/>
                    </w:p>
                    <w:p w:rsidR="007F6C3E" w:rsidRPr="00185CEE" w:rsidRDefault="007F6C3E" w:rsidP="00185CEE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185CEE">
                        <w:rPr>
                          <w:sz w:val="28"/>
                          <w:szCs w:val="28"/>
                        </w:rPr>
                        <w:t>б</w:t>
                      </w:r>
                      <w:proofErr w:type="gramEnd"/>
                      <w:r w:rsidRPr="00185CEE">
                        <w:rPr>
                          <w:sz w:val="28"/>
                          <w:szCs w:val="28"/>
                        </w:rPr>
                        <w:t xml:space="preserve">) </w:t>
                      </w:r>
                      <w:proofErr w:type="spellStart"/>
                      <w:r w:rsidRPr="00185CEE">
                        <w:rPr>
                          <w:sz w:val="28"/>
                          <w:szCs w:val="28"/>
                        </w:rPr>
                        <w:t>ступінь</w:t>
                      </w:r>
                      <w:proofErr w:type="spellEnd"/>
                      <w:r w:rsidRPr="00185CE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85CEE">
                        <w:rPr>
                          <w:sz w:val="28"/>
                          <w:szCs w:val="28"/>
                        </w:rPr>
                        <w:t>розвитку</w:t>
                      </w:r>
                      <w:proofErr w:type="spellEnd"/>
                      <w:r w:rsidRPr="00185CE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85CEE">
                        <w:rPr>
                          <w:sz w:val="28"/>
                          <w:szCs w:val="28"/>
                        </w:rPr>
                        <w:t>інститутів</w:t>
                      </w:r>
                      <w:proofErr w:type="spellEnd"/>
                      <w:r w:rsidRPr="00185CE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85CEE">
                        <w:rPr>
                          <w:sz w:val="28"/>
                          <w:szCs w:val="28"/>
                        </w:rPr>
                        <w:t>ринкової</w:t>
                      </w:r>
                      <w:proofErr w:type="spellEnd"/>
                      <w:r w:rsidRPr="00185CE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85CEE">
                        <w:rPr>
                          <w:sz w:val="28"/>
                          <w:szCs w:val="28"/>
                        </w:rPr>
                        <w:t>економіки</w:t>
                      </w:r>
                      <w:proofErr w:type="spellEnd"/>
                    </w:p>
                    <w:p w:rsidR="007F6C3E" w:rsidRPr="00185CEE" w:rsidRDefault="007F6C3E" w:rsidP="00185CEE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185CEE">
                        <w:rPr>
                          <w:sz w:val="28"/>
                          <w:szCs w:val="28"/>
                        </w:rPr>
                        <w:t>в</w:t>
                      </w:r>
                      <w:proofErr w:type="gramEnd"/>
                      <w:r w:rsidRPr="00185CEE">
                        <w:rPr>
                          <w:sz w:val="28"/>
                          <w:szCs w:val="28"/>
                        </w:rPr>
                        <w:t xml:space="preserve">) </w:t>
                      </w:r>
                      <w:proofErr w:type="spellStart"/>
                      <w:r w:rsidRPr="00185CEE">
                        <w:rPr>
                          <w:sz w:val="28"/>
                          <w:szCs w:val="28"/>
                        </w:rPr>
                        <w:t>сукупність</w:t>
                      </w:r>
                      <w:proofErr w:type="spellEnd"/>
                      <w:r w:rsidRPr="00185CEE">
                        <w:rPr>
                          <w:sz w:val="28"/>
                          <w:szCs w:val="28"/>
                        </w:rPr>
                        <w:t xml:space="preserve"> ресурсно-</w:t>
                      </w:r>
                      <w:proofErr w:type="spellStart"/>
                      <w:r w:rsidRPr="00185CEE">
                        <w:rPr>
                          <w:sz w:val="28"/>
                          <w:szCs w:val="28"/>
                        </w:rPr>
                        <w:t>сировинного</w:t>
                      </w:r>
                      <w:proofErr w:type="spellEnd"/>
                      <w:r w:rsidRPr="00185CE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85CEE">
                        <w:rPr>
                          <w:sz w:val="28"/>
                          <w:szCs w:val="28"/>
                        </w:rPr>
                        <w:t>потенціалу</w:t>
                      </w:r>
                      <w:proofErr w:type="spellEnd"/>
                      <w:r w:rsidRPr="00185CEE">
                        <w:rPr>
                          <w:sz w:val="28"/>
                          <w:szCs w:val="28"/>
                        </w:rPr>
                        <w:t xml:space="preserve"> та </w:t>
                      </w:r>
                      <w:proofErr w:type="spellStart"/>
                      <w:r w:rsidRPr="00185CEE">
                        <w:rPr>
                          <w:sz w:val="28"/>
                          <w:szCs w:val="28"/>
                        </w:rPr>
                        <w:t>географічного</w:t>
                      </w:r>
                      <w:proofErr w:type="spellEnd"/>
                      <w:r w:rsidRPr="00185CE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85CEE">
                        <w:rPr>
                          <w:sz w:val="28"/>
                          <w:szCs w:val="28"/>
                        </w:rPr>
                        <w:t>розміщення</w:t>
                      </w:r>
                      <w:proofErr w:type="spellEnd"/>
                    </w:p>
                    <w:p w:rsidR="007F6C3E" w:rsidRPr="00185CEE" w:rsidRDefault="007F6C3E" w:rsidP="00185CEE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185CEE">
                        <w:rPr>
                          <w:sz w:val="28"/>
                          <w:szCs w:val="28"/>
                        </w:rPr>
                        <w:t>г</w:t>
                      </w:r>
                      <w:proofErr w:type="gramEnd"/>
                      <w:r w:rsidRPr="00185CEE">
                        <w:rPr>
                          <w:sz w:val="28"/>
                          <w:szCs w:val="28"/>
                        </w:rPr>
                        <w:t xml:space="preserve">) </w:t>
                      </w:r>
                      <w:proofErr w:type="spellStart"/>
                      <w:r w:rsidRPr="00185CEE">
                        <w:rPr>
                          <w:sz w:val="28"/>
                          <w:szCs w:val="28"/>
                        </w:rPr>
                        <w:t>рівень</w:t>
                      </w:r>
                      <w:proofErr w:type="spellEnd"/>
                      <w:r w:rsidRPr="00185CE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85CEE">
                        <w:rPr>
                          <w:sz w:val="28"/>
                          <w:szCs w:val="28"/>
                        </w:rPr>
                        <w:t>розвитку</w:t>
                      </w:r>
                      <w:proofErr w:type="spellEnd"/>
                      <w:r w:rsidRPr="00185CEE">
                        <w:rPr>
                          <w:sz w:val="28"/>
                          <w:szCs w:val="28"/>
                        </w:rPr>
                        <w:t xml:space="preserve"> науки і </w:t>
                      </w:r>
                      <w:proofErr w:type="spellStart"/>
                      <w:r w:rsidRPr="00185CEE">
                        <w:rPr>
                          <w:sz w:val="28"/>
                          <w:szCs w:val="28"/>
                        </w:rPr>
                        <w:t>впровадження</w:t>
                      </w:r>
                      <w:proofErr w:type="spellEnd"/>
                      <w:r w:rsidRPr="00185CE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85CEE">
                        <w:rPr>
                          <w:sz w:val="28"/>
                          <w:szCs w:val="28"/>
                        </w:rPr>
                        <w:t>досягнень</w:t>
                      </w:r>
                      <w:proofErr w:type="spellEnd"/>
                      <w:r w:rsidRPr="00185CE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85CEE">
                        <w:rPr>
                          <w:sz w:val="28"/>
                          <w:szCs w:val="28"/>
                        </w:rPr>
                        <w:t>науково-технічного</w:t>
                      </w:r>
                      <w:proofErr w:type="spellEnd"/>
                      <w:r w:rsidRPr="00185CE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85CEE">
                        <w:rPr>
                          <w:sz w:val="28"/>
                          <w:szCs w:val="28"/>
                        </w:rPr>
                        <w:t>прогресу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lang w:val="uk-UA"/>
        </w:rPr>
        <w:t>З</w:t>
      </w:r>
      <w:r w:rsidR="008A5D63">
        <w:rPr>
          <w:b/>
          <w:sz w:val="28"/>
          <w:szCs w:val="28"/>
          <w:lang w:val="uk-UA"/>
        </w:rPr>
        <w:t>разок</w:t>
      </w:r>
      <w:r w:rsidR="008A5D63" w:rsidRPr="008A5D63">
        <w:rPr>
          <w:b/>
          <w:sz w:val="28"/>
          <w:szCs w:val="28"/>
          <w:lang w:val="uk-UA"/>
        </w:rPr>
        <w:t xml:space="preserve"> екзаменаційного тесту</w:t>
      </w:r>
    </w:p>
    <w:p w:rsidR="00CC6315" w:rsidRDefault="00CC6315" w:rsidP="006D1E72">
      <w:pPr>
        <w:pStyle w:val="2"/>
        <w:rPr>
          <w:rFonts w:ascii="Times New Roman" w:hAnsi="Times New Roman"/>
          <w:sz w:val="28"/>
          <w:szCs w:val="28"/>
        </w:rPr>
      </w:pPr>
    </w:p>
    <w:p w:rsidR="00CC6315" w:rsidRDefault="00CC6315" w:rsidP="006D1E72">
      <w:pPr>
        <w:pStyle w:val="2"/>
        <w:rPr>
          <w:rFonts w:ascii="Times New Roman" w:hAnsi="Times New Roman"/>
          <w:sz w:val="28"/>
          <w:szCs w:val="28"/>
        </w:rPr>
      </w:pPr>
    </w:p>
    <w:p w:rsidR="008A5D63" w:rsidRDefault="008A5D63" w:rsidP="006D1E72">
      <w:pPr>
        <w:pStyle w:val="2"/>
        <w:rPr>
          <w:rFonts w:ascii="Times New Roman" w:hAnsi="Times New Roman"/>
          <w:sz w:val="28"/>
          <w:szCs w:val="28"/>
        </w:rPr>
      </w:pPr>
    </w:p>
    <w:p w:rsidR="00185CEE" w:rsidRDefault="00185CEE" w:rsidP="00185CEE"/>
    <w:p w:rsidR="00185CEE" w:rsidRDefault="00185CEE" w:rsidP="00185CEE"/>
    <w:p w:rsidR="00185CEE" w:rsidRPr="00185CEE" w:rsidRDefault="00185CEE" w:rsidP="00185CEE"/>
    <w:p w:rsidR="008A5D63" w:rsidRDefault="008A5D63" w:rsidP="006D1E72">
      <w:pPr>
        <w:pStyle w:val="2"/>
        <w:rPr>
          <w:rFonts w:ascii="Times New Roman" w:hAnsi="Times New Roman"/>
          <w:sz w:val="28"/>
          <w:szCs w:val="28"/>
        </w:rPr>
      </w:pPr>
    </w:p>
    <w:p w:rsidR="008A5D63" w:rsidRDefault="008A5D63" w:rsidP="006D1E72">
      <w:pPr>
        <w:pStyle w:val="2"/>
        <w:rPr>
          <w:rFonts w:ascii="Times New Roman" w:hAnsi="Times New Roman"/>
          <w:sz w:val="28"/>
          <w:szCs w:val="28"/>
        </w:rPr>
      </w:pPr>
    </w:p>
    <w:p w:rsidR="008A5D63" w:rsidRDefault="008A5D63" w:rsidP="006D1E72">
      <w:pPr>
        <w:pStyle w:val="2"/>
        <w:rPr>
          <w:rFonts w:ascii="Times New Roman" w:hAnsi="Times New Roman"/>
          <w:sz w:val="28"/>
          <w:szCs w:val="28"/>
        </w:rPr>
      </w:pPr>
    </w:p>
    <w:p w:rsidR="008A5D63" w:rsidRDefault="008A5D63" w:rsidP="006D1E72">
      <w:pPr>
        <w:pStyle w:val="2"/>
        <w:rPr>
          <w:rFonts w:ascii="Times New Roman" w:hAnsi="Times New Roman"/>
          <w:sz w:val="28"/>
          <w:szCs w:val="28"/>
        </w:rPr>
      </w:pPr>
    </w:p>
    <w:p w:rsidR="008A5D63" w:rsidRDefault="008A5D63" w:rsidP="006D1E72">
      <w:pPr>
        <w:pStyle w:val="2"/>
        <w:rPr>
          <w:rFonts w:ascii="Times New Roman" w:hAnsi="Times New Roman"/>
          <w:sz w:val="28"/>
          <w:szCs w:val="28"/>
        </w:rPr>
      </w:pPr>
    </w:p>
    <w:p w:rsidR="008A5D63" w:rsidRDefault="008A5D63" w:rsidP="006D1E72">
      <w:pPr>
        <w:pStyle w:val="2"/>
        <w:rPr>
          <w:rFonts w:ascii="Times New Roman" w:hAnsi="Times New Roman"/>
          <w:sz w:val="28"/>
          <w:szCs w:val="28"/>
        </w:rPr>
      </w:pPr>
    </w:p>
    <w:p w:rsidR="008A5D63" w:rsidRDefault="008A5D63" w:rsidP="006D1E72">
      <w:pPr>
        <w:pStyle w:val="2"/>
        <w:rPr>
          <w:rFonts w:ascii="Times New Roman" w:hAnsi="Times New Roman"/>
          <w:sz w:val="28"/>
          <w:szCs w:val="28"/>
        </w:rPr>
      </w:pPr>
    </w:p>
    <w:p w:rsidR="008A5D63" w:rsidRDefault="008A5D63" w:rsidP="006D1E72">
      <w:pPr>
        <w:pStyle w:val="2"/>
        <w:rPr>
          <w:rFonts w:ascii="Times New Roman" w:hAnsi="Times New Roman"/>
          <w:sz w:val="28"/>
          <w:szCs w:val="28"/>
        </w:rPr>
      </w:pPr>
    </w:p>
    <w:p w:rsidR="008A5D63" w:rsidRDefault="008A5D63" w:rsidP="006D1E72">
      <w:pPr>
        <w:pStyle w:val="2"/>
        <w:rPr>
          <w:rFonts w:ascii="Times New Roman" w:hAnsi="Times New Roman"/>
          <w:sz w:val="28"/>
          <w:szCs w:val="28"/>
        </w:rPr>
      </w:pPr>
    </w:p>
    <w:p w:rsidR="008A5D63" w:rsidRDefault="008A5D63" w:rsidP="006D1E72">
      <w:pPr>
        <w:pStyle w:val="2"/>
        <w:rPr>
          <w:rFonts w:ascii="Times New Roman" w:hAnsi="Times New Roman"/>
          <w:sz w:val="28"/>
          <w:szCs w:val="28"/>
        </w:rPr>
      </w:pPr>
    </w:p>
    <w:p w:rsidR="00185CEE" w:rsidRPr="00185CEE" w:rsidRDefault="00185CEE" w:rsidP="00185CEE"/>
    <w:p w:rsidR="008A5D63" w:rsidRDefault="008A5D63" w:rsidP="006D1E72">
      <w:pPr>
        <w:pStyle w:val="2"/>
        <w:rPr>
          <w:rFonts w:ascii="Times New Roman" w:hAnsi="Times New Roman"/>
          <w:sz w:val="28"/>
          <w:szCs w:val="28"/>
        </w:rPr>
      </w:pPr>
    </w:p>
    <w:p w:rsidR="008A5D63" w:rsidRDefault="008A5D63" w:rsidP="006D1E72">
      <w:pPr>
        <w:pStyle w:val="2"/>
        <w:rPr>
          <w:rFonts w:ascii="Times New Roman" w:hAnsi="Times New Roman"/>
          <w:sz w:val="28"/>
          <w:szCs w:val="28"/>
        </w:rPr>
      </w:pPr>
    </w:p>
    <w:p w:rsidR="00185CEE" w:rsidRPr="00185CEE" w:rsidRDefault="00185CEE" w:rsidP="00185CEE"/>
    <w:p w:rsidR="008A5D63" w:rsidRDefault="008A5D63" w:rsidP="006D1E72">
      <w:pPr>
        <w:pStyle w:val="2"/>
        <w:rPr>
          <w:rFonts w:ascii="Times New Roman" w:hAnsi="Times New Roman"/>
          <w:sz w:val="28"/>
          <w:szCs w:val="28"/>
        </w:rPr>
      </w:pPr>
    </w:p>
    <w:p w:rsidR="008A5D63" w:rsidRDefault="008A5D63" w:rsidP="006D1E72">
      <w:pPr>
        <w:pStyle w:val="2"/>
        <w:rPr>
          <w:rFonts w:ascii="Times New Roman" w:hAnsi="Times New Roman"/>
          <w:sz w:val="28"/>
          <w:szCs w:val="28"/>
        </w:rPr>
      </w:pPr>
    </w:p>
    <w:p w:rsidR="00185CEE" w:rsidRDefault="00185CEE">
      <w:pPr>
        <w:rPr>
          <w:rFonts w:eastAsia="Calibri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1B301A" w:rsidRPr="002110FC" w:rsidRDefault="004B2595" w:rsidP="006D1E72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7. </w:t>
      </w:r>
      <w:r w:rsidRPr="002110FC">
        <w:rPr>
          <w:rFonts w:ascii="Times New Roman" w:hAnsi="Times New Roman"/>
          <w:sz w:val="28"/>
          <w:szCs w:val="28"/>
        </w:rPr>
        <w:t>СПИСОК РЕКОМЕНДОВАНОЇ ЛІТЕРАТУРИ</w:t>
      </w:r>
      <w:bookmarkEnd w:id="10"/>
    </w:p>
    <w:p w:rsidR="001B301A" w:rsidRDefault="001B301A" w:rsidP="006D1E72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4B2595" w:rsidRPr="002110FC" w:rsidRDefault="004B2595" w:rsidP="006D1E72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1B301A" w:rsidRDefault="001B301A" w:rsidP="006D1E72">
      <w:pPr>
        <w:pStyle w:val="8"/>
        <w:widowControl w:val="0"/>
        <w:spacing w:before="0" w:after="0"/>
        <w:jc w:val="center"/>
        <w:rPr>
          <w:b/>
          <w:i w:val="0"/>
          <w:sz w:val="28"/>
          <w:szCs w:val="28"/>
          <w:lang w:val="uk-UA"/>
        </w:rPr>
      </w:pPr>
      <w:r w:rsidRPr="00763A50">
        <w:rPr>
          <w:b/>
          <w:i w:val="0"/>
          <w:sz w:val="28"/>
          <w:szCs w:val="28"/>
          <w:lang w:val="uk-UA"/>
        </w:rPr>
        <w:t>Основні нормативні акти</w:t>
      </w:r>
    </w:p>
    <w:p w:rsidR="001B301A" w:rsidRPr="00B163A1" w:rsidRDefault="001B301A" w:rsidP="006D1E72">
      <w:pPr>
        <w:rPr>
          <w:lang w:val="uk-UA"/>
        </w:rPr>
      </w:pPr>
    </w:p>
    <w:p w:rsidR="001B301A" w:rsidRPr="00387580" w:rsidRDefault="001B301A" w:rsidP="006D1E72">
      <w:pPr>
        <w:numPr>
          <w:ilvl w:val="1"/>
          <w:numId w:val="5"/>
        </w:numPr>
        <w:tabs>
          <w:tab w:val="left" w:pos="567"/>
          <w:tab w:val="left" w:pos="916"/>
          <w:tab w:val="left" w:pos="1080"/>
        </w:tabs>
        <w:suppressAutoHyphens/>
        <w:autoSpaceDN w:val="0"/>
        <w:ind w:left="0"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387580">
        <w:rPr>
          <w:sz w:val="28"/>
          <w:szCs w:val="28"/>
          <w:lang w:val="uk-UA"/>
        </w:rPr>
        <w:t>Конституція України  : закон України від 28 черв. 1996 р.</w:t>
      </w:r>
      <w:r w:rsidRPr="00387580">
        <w:rPr>
          <w:sz w:val="28"/>
          <w:szCs w:val="28"/>
          <w:lang w:val="uk-UA"/>
        </w:rPr>
        <w:br/>
        <w:t xml:space="preserve">№ 254к/96-ВР. </w:t>
      </w:r>
      <w:r w:rsidRPr="00387580">
        <w:rPr>
          <w:sz w:val="28"/>
          <w:szCs w:val="28"/>
          <w:lang w:val="en-US"/>
        </w:rPr>
        <w:t>URL</w:t>
      </w:r>
      <w:r w:rsidRPr="00387580">
        <w:rPr>
          <w:sz w:val="28"/>
          <w:szCs w:val="28"/>
        </w:rPr>
        <w:t xml:space="preserve"> </w:t>
      </w:r>
      <w:r w:rsidRPr="00387580">
        <w:rPr>
          <w:sz w:val="28"/>
          <w:szCs w:val="28"/>
          <w:lang w:val="uk-UA"/>
        </w:rPr>
        <w:t>: https://cutt.ly/3fQqGJG.</w:t>
      </w:r>
    </w:p>
    <w:p w:rsidR="001B301A" w:rsidRPr="00F51140" w:rsidRDefault="001B301A" w:rsidP="006D1E72">
      <w:pPr>
        <w:numPr>
          <w:ilvl w:val="1"/>
          <w:numId w:val="5"/>
        </w:numPr>
        <w:tabs>
          <w:tab w:val="left" w:pos="567"/>
          <w:tab w:val="left" w:pos="900"/>
          <w:tab w:val="left" w:pos="1080"/>
        </w:tabs>
        <w:suppressAutoHyphens/>
        <w:autoSpaceDN w:val="0"/>
        <w:ind w:left="0"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F51140">
        <w:rPr>
          <w:sz w:val="28"/>
          <w:szCs w:val="28"/>
          <w:lang w:val="uk-UA"/>
        </w:rPr>
        <w:t xml:space="preserve">Бюджетний Кодекс України </w:t>
      </w:r>
      <w:r>
        <w:rPr>
          <w:sz w:val="28"/>
          <w:szCs w:val="28"/>
          <w:lang w:val="uk-UA"/>
        </w:rPr>
        <w:t>від 8 лип. 2010 р</w:t>
      </w:r>
      <w:r w:rsidRPr="002F46D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51140">
        <w:rPr>
          <w:sz w:val="28"/>
          <w:szCs w:val="28"/>
          <w:lang w:val="uk-UA"/>
        </w:rPr>
        <w:t>№ 2456</w:t>
      </w:r>
      <w:r>
        <w:rPr>
          <w:sz w:val="28"/>
          <w:szCs w:val="28"/>
          <w:lang w:val="uk-UA"/>
        </w:rPr>
        <w:t xml:space="preserve">-VI. </w:t>
      </w:r>
      <w:r w:rsidRPr="002F46D2">
        <w:rPr>
          <w:sz w:val="28"/>
          <w:szCs w:val="28"/>
          <w:lang w:val="uk-UA"/>
        </w:rPr>
        <w:t>URL</w:t>
      </w:r>
      <w:r w:rsidRPr="00F51140">
        <w:rPr>
          <w:sz w:val="28"/>
          <w:szCs w:val="28"/>
          <w:lang w:val="uk-UA"/>
        </w:rPr>
        <w:t xml:space="preserve"> : </w:t>
      </w:r>
      <w:r w:rsidRPr="00352D9E">
        <w:rPr>
          <w:sz w:val="28"/>
          <w:szCs w:val="28"/>
          <w:lang w:val="uk-UA"/>
        </w:rPr>
        <w:t>https://zakon.ra</w:t>
      </w:r>
      <w:r>
        <w:rPr>
          <w:sz w:val="28"/>
          <w:szCs w:val="28"/>
          <w:lang w:val="uk-UA"/>
        </w:rPr>
        <w:t>da.gov.ua/laws/show/2456-17</w:t>
      </w:r>
      <w:r w:rsidRPr="00F51140">
        <w:rPr>
          <w:sz w:val="28"/>
          <w:szCs w:val="28"/>
          <w:lang w:val="uk-UA"/>
        </w:rPr>
        <w:t>.</w:t>
      </w:r>
    </w:p>
    <w:p w:rsidR="001B301A" w:rsidRPr="00387580" w:rsidRDefault="001B301A" w:rsidP="006D1E72">
      <w:pPr>
        <w:numPr>
          <w:ilvl w:val="1"/>
          <w:numId w:val="5"/>
        </w:numPr>
        <w:tabs>
          <w:tab w:val="left" w:pos="567"/>
          <w:tab w:val="left" w:pos="900"/>
          <w:tab w:val="left" w:pos="1080"/>
        </w:tabs>
        <w:suppressAutoHyphens/>
        <w:autoSpaceDN w:val="0"/>
        <w:ind w:left="0" w:firstLine="567"/>
        <w:contextualSpacing/>
        <w:jc w:val="both"/>
        <w:textAlignment w:val="baseline"/>
        <w:rPr>
          <w:sz w:val="28"/>
          <w:szCs w:val="28"/>
          <w:lang w:val="uk-UA"/>
        </w:rPr>
      </w:pPr>
      <w:bookmarkStart w:id="11" w:name="_Ref46664993"/>
      <w:r w:rsidRPr="00387580">
        <w:rPr>
          <w:sz w:val="28"/>
          <w:szCs w:val="28"/>
          <w:lang w:val="uk-UA"/>
        </w:rPr>
        <w:t xml:space="preserve">Деякі питання здійснення пілотного проекту з реалізації державних гарантій медичного обслуговування населення за програмою медичних гарантій для вторинної (спеціалізованої) медичної допомоги у Полтавській області: постанова Кабінету Міністрів України від 27 лют. 2019 р. № 131.  URL : </w:t>
      </w:r>
      <w:hyperlink r:id="rId7" w:history="1">
        <w:r w:rsidRPr="00387580">
          <w:rPr>
            <w:sz w:val="28"/>
            <w:szCs w:val="28"/>
            <w:lang w:val="uk-UA"/>
          </w:rPr>
          <w:t>https://zakon.rada.gov.ua/laws/show/131-2019</w:t>
        </w:r>
      </w:hyperlink>
      <w:bookmarkEnd w:id="11"/>
      <w:r w:rsidRPr="00387580">
        <w:rPr>
          <w:sz w:val="28"/>
          <w:szCs w:val="28"/>
          <w:lang w:val="uk-UA"/>
        </w:rPr>
        <w:t>.</w:t>
      </w:r>
    </w:p>
    <w:p w:rsidR="001B301A" w:rsidRPr="00387580" w:rsidRDefault="001B301A" w:rsidP="006D1E72">
      <w:pPr>
        <w:numPr>
          <w:ilvl w:val="1"/>
          <w:numId w:val="5"/>
        </w:numPr>
        <w:tabs>
          <w:tab w:val="left" w:pos="567"/>
          <w:tab w:val="left" w:pos="900"/>
          <w:tab w:val="left" w:pos="1080"/>
        </w:tabs>
        <w:suppressAutoHyphens/>
        <w:autoSpaceDN w:val="0"/>
        <w:ind w:left="0" w:firstLine="567"/>
        <w:contextualSpacing/>
        <w:jc w:val="both"/>
        <w:textAlignment w:val="baseline"/>
        <w:rPr>
          <w:sz w:val="28"/>
          <w:szCs w:val="28"/>
          <w:lang w:val="uk-UA"/>
        </w:rPr>
      </w:pPr>
      <w:bookmarkStart w:id="12" w:name="_Ref46664916"/>
      <w:r w:rsidRPr="00387580">
        <w:rPr>
          <w:sz w:val="28"/>
          <w:szCs w:val="28"/>
          <w:lang w:val="uk-UA"/>
        </w:rPr>
        <w:t xml:space="preserve">Деякі питання надання адміністративних послуг органів виконавчої влади через центри надання адміністративних послуг: розпорядження Кабінету Міністрів України від 16 трав. 2014 р. № 523-р. URL : </w:t>
      </w:r>
      <w:hyperlink r:id="rId8" w:history="1">
        <w:r w:rsidRPr="00387580">
          <w:rPr>
            <w:sz w:val="28"/>
            <w:szCs w:val="28"/>
            <w:lang w:val="uk-UA"/>
          </w:rPr>
          <w:t>https://zakon.rada.gov.ua/laws/show/523-2014-%D1%80</w:t>
        </w:r>
      </w:hyperlink>
      <w:bookmarkEnd w:id="12"/>
      <w:r w:rsidRPr="00387580">
        <w:rPr>
          <w:sz w:val="28"/>
          <w:szCs w:val="28"/>
          <w:lang w:val="uk-UA"/>
        </w:rPr>
        <w:t>.</w:t>
      </w:r>
    </w:p>
    <w:p w:rsidR="001B301A" w:rsidRPr="00387580" w:rsidRDefault="001B301A" w:rsidP="006D1E72">
      <w:pPr>
        <w:numPr>
          <w:ilvl w:val="1"/>
          <w:numId w:val="5"/>
        </w:numPr>
        <w:tabs>
          <w:tab w:val="left" w:pos="567"/>
          <w:tab w:val="left" w:pos="900"/>
          <w:tab w:val="left" w:pos="1080"/>
        </w:tabs>
        <w:suppressAutoHyphens/>
        <w:autoSpaceDN w:val="0"/>
        <w:ind w:left="0"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387580">
        <w:rPr>
          <w:sz w:val="28"/>
          <w:szCs w:val="28"/>
          <w:lang w:val="uk-UA"/>
        </w:rPr>
        <w:t xml:space="preserve">Деякі питання реформування державного управління України : розпорядження Кабінету Міністрів України від 24 чер. 2016 р. № 474-р. </w:t>
      </w:r>
      <w:r w:rsidRPr="00387580">
        <w:rPr>
          <w:sz w:val="28"/>
          <w:szCs w:val="28"/>
          <w:lang w:val="en-US"/>
        </w:rPr>
        <w:t>URL</w:t>
      </w:r>
      <w:r w:rsidRPr="00387580">
        <w:rPr>
          <w:sz w:val="28"/>
          <w:szCs w:val="28"/>
          <w:lang w:val="uk-UA"/>
        </w:rPr>
        <w:t xml:space="preserve"> : </w:t>
      </w:r>
      <w:hyperlink r:id="rId9" w:history="1">
        <w:r w:rsidRPr="00387580">
          <w:rPr>
            <w:sz w:val="28"/>
            <w:szCs w:val="28"/>
            <w:lang w:val="uk-UA"/>
          </w:rPr>
          <w:t>https://zakon.rada.gov.ua/laws/show/474-2016-%D1%80</w:t>
        </w:r>
      </w:hyperlink>
      <w:r w:rsidRPr="00387580">
        <w:rPr>
          <w:sz w:val="28"/>
          <w:szCs w:val="28"/>
          <w:lang w:val="uk-UA"/>
        </w:rPr>
        <w:t>.</w:t>
      </w:r>
    </w:p>
    <w:p w:rsidR="001B301A" w:rsidRPr="00387580" w:rsidRDefault="001B301A" w:rsidP="006D1E72">
      <w:pPr>
        <w:numPr>
          <w:ilvl w:val="1"/>
          <w:numId w:val="5"/>
        </w:numPr>
        <w:tabs>
          <w:tab w:val="left" w:pos="567"/>
          <w:tab w:val="left" w:pos="900"/>
          <w:tab w:val="left" w:pos="1080"/>
        </w:tabs>
        <w:suppressAutoHyphens/>
        <w:autoSpaceDN w:val="0"/>
        <w:ind w:left="0" w:firstLine="567"/>
        <w:contextualSpacing/>
        <w:jc w:val="both"/>
        <w:textAlignment w:val="baseline"/>
        <w:rPr>
          <w:sz w:val="28"/>
          <w:szCs w:val="28"/>
          <w:lang w:val="uk-UA"/>
        </w:rPr>
      </w:pPr>
      <w:bookmarkStart w:id="13" w:name="_Ref46664982"/>
      <w:r w:rsidRPr="00387580">
        <w:rPr>
          <w:sz w:val="28"/>
          <w:szCs w:val="28"/>
          <w:lang w:val="uk-UA"/>
        </w:rPr>
        <w:t xml:space="preserve">Деякі питання створення госпітальних округів: постанова Кабінету Міністрів України від 27 лист. 2019 р. № 1074. URL : </w:t>
      </w:r>
      <w:hyperlink r:id="rId10" w:history="1">
        <w:r w:rsidRPr="00387580">
          <w:rPr>
            <w:sz w:val="28"/>
            <w:szCs w:val="28"/>
            <w:lang w:val="uk-UA"/>
          </w:rPr>
          <w:t>https://zakon.rada.gov.ua/laws/show/1074-2019-%D0%BF</w:t>
        </w:r>
      </w:hyperlink>
      <w:bookmarkEnd w:id="13"/>
      <w:r w:rsidRPr="00387580">
        <w:rPr>
          <w:sz w:val="28"/>
          <w:szCs w:val="28"/>
          <w:lang w:val="uk-UA"/>
        </w:rPr>
        <w:t>.</w:t>
      </w:r>
    </w:p>
    <w:p w:rsidR="001B301A" w:rsidRPr="00387580" w:rsidRDefault="001B301A" w:rsidP="006D1E72">
      <w:pPr>
        <w:numPr>
          <w:ilvl w:val="1"/>
          <w:numId w:val="5"/>
        </w:numPr>
        <w:tabs>
          <w:tab w:val="left" w:pos="567"/>
          <w:tab w:val="left" w:pos="900"/>
          <w:tab w:val="left" w:pos="1080"/>
        </w:tabs>
        <w:suppressAutoHyphens/>
        <w:autoSpaceDN w:val="0"/>
        <w:ind w:left="0"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387580">
        <w:rPr>
          <w:sz w:val="28"/>
          <w:szCs w:val="28"/>
          <w:lang w:val="uk-UA"/>
        </w:rPr>
        <w:t>Європейська хартія місцевого самоврядування. Рада Європи; Хартія, Міжнародний документ від 15.10.1985. URL : https://cutt.ly/afxYwNn.</w:t>
      </w:r>
    </w:p>
    <w:p w:rsidR="001B301A" w:rsidRPr="00387580" w:rsidRDefault="001B301A" w:rsidP="006D1E72">
      <w:pPr>
        <w:numPr>
          <w:ilvl w:val="1"/>
          <w:numId w:val="5"/>
        </w:numPr>
        <w:tabs>
          <w:tab w:val="left" w:pos="567"/>
          <w:tab w:val="left" w:pos="900"/>
          <w:tab w:val="left" w:pos="1080"/>
        </w:tabs>
        <w:suppressAutoHyphens/>
        <w:autoSpaceDN w:val="0"/>
        <w:ind w:left="0"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387580">
        <w:rPr>
          <w:sz w:val="28"/>
          <w:szCs w:val="28"/>
          <w:lang w:val="uk-UA"/>
        </w:rPr>
        <w:t>Загальна декларація прав людини. Прийнята і проголошена резолюцією 217 A (III) Генеральної Асамблеї ООН від 10.12.1948. URL: http://zakon2.rada.gov.ua/laws/show/995_015.</w:t>
      </w:r>
    </w:p>
    <w:p w:rsidR="001B301A" w:rsidRPr="00387580" w:rsidRDefault="001B301A" w:rsidP="006D1E72">
      <w:pPr>
        <w:numPr>
          <w:ilvl w:val="1"/>
          <w:numId w:val="5"/>
        </w:numPr>
        <w:tabs>
          <w:tab w:val="left" w:pos="567"/>
          <w:tab w:val="left" w:pos="900"/>
          <w:tab w:val="left" w:pos="1080"/>
        </w:tabs>
        <w:suppressAutoHyphens/>
        <w:autoSpaceDN w:val="0"/>
        <w:ind w:left="0" w:firstLine="567"/>
        <w:contextualSpacing/>
        <w:jc w:val="both"/>
        <w:textAlignment w:val="baseline"/>
        <w:rPr>
          <w:sz w:val="28"/>
          <w:szCs w:val="28"/>
          <w:lang w:val="uk-UA"/>
        </w:rPr>
      </w:pPr>
      <w:bookmarkStart w:id="14" w:name="_Ref46664857"/>
      <w:r w:rsidRPr="00387580">
        <w:rPr>
          <w:sz w:val="28"/>
          <w:szCs w:val="28"/>
          <w:lang w:val="uk-UA"/>
        </w:rPr>
        <w:t xml:space="preserve">Концепція розвитку системи надання адміністративних послуг органами виконавчої влади: розпорядження Кабінету Міністрів України від 15 лют. 2006 р. № 90-р. – URL : </w:t>
      </w:r>
      <w:hyperlink r:id="rId11" w:history="1">
        <w:r w:rsidRPr="00387580">
          <w:rPr>
            <w:sz w:val="28"/>
            <w:szCs w:val="28"/>
            <w:lang w:val="uk-UA"/>
          </w:rPr>
          <w:t>https://www.kmu.gov.ua/npas/29277890</w:t>
        </w:r>
      </w:hyperlink>
      <w:bookmarkEnd w:id="14"/>
      <w:r w:rsidRPr="00387580">
        <w:rPr>
          <w:sz w:val="28"/>
          <w:szCs w:val="28"/>
          <w:lang w:val="uk-UA"/>
        </w:rPr>
        <w:t>.</w:t>
      </w:r>
    </w:p>
    <w:p w:rsidR="001B301A" w:rsidRPr="00387580" w:rsidRDefault="001B301A" w:rsidP="006D1E72">
      <w:pPr>
        <w:numPr>
          <w:ilvl w:val="1"/>
          <w:numId w:val="5"/>
        </w:numPr>
        <w:tabs>
          <w:tab w:val="left" w:pos="567"/>
          <w:tab w:val="left" w:pos="900"/>
          <w:tab w:val="left" w:pos="1080"/>
        </w:tabs>
        <w:suppressAutoHyphens/>
        <w:autoSpaceDN w:val="0"/>
        <w:ind w:left="0"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387580">
        <w:rPr>
          <w:sz w:val="28"/>
          <w:szCs w:val="28"/>
          <w:lang w:val="uk-UA"/>
        </w:rPr>
        <w:t xml:space="preserve"> Основи законодавства України про охорону здоров’я: Закон України від 19.11.1992 № 2801-XII. URL : https://zakon.rada.gov.ua/laws/show/2801-12.</w:t>
      </w:r>
    </w:p>
    <w:p w:rsidR="001B301A" w:rsidRPr="00F51140" w:rsidRDefault="001B301A" w:rsidP="006D1E72">
      <w:pPr>
        <w:numPr>
          <w:ilvl w:val="1"/>
          <w:numId w:val="5"/>
        </w:numPr>
        <w:tabs>
          <w:tab w:val="left" w:pos="567"/>
          <w:tab w:val="left" w:pos="900"/>
          <w:tab w:val="left" w:pos="1080"/>
        </w:tabs>
        <w:suppressAutoHyphens/>
        <w:autoSpaceDN w:val="0"/>
        <w:ind w:left="0"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F51140">
        <w:rPr>
          <w:sz w:val="28"/>
          <w:szCs w:val="28"/>
          <w:lang w:val="uk-UA"/>
        </w:rPr>
        <w:t>Податковий</w:t>
      </w:r>
      <w:r>
        <w:rPr>
          <w:sz w:val="28"/>
          <w:szCs w:val="28"/>
          <w:lang w:val="uk-UA"/>
        </w:rPr>
        <w:t xml:space="preserve"> кодекс України від 2 грудня 2010 року №</w:t>
      </w:r>
      <w:r w:rsidRPr="002F46D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2755-VI. </w:t>
      </w:r>
      <w:r w:rsidRPr="002F46D2">
        <w:rPr>
          <w:sz w:val="28"/>
          <w:szCs w:val="28"/>
          <w:lang w:val="uk-UA"/>
        </w:rPr>
        <w:t>URL</w:t>
      </w:r>
      <w:r w:rsidRPr="00F51140">
        <w:rPr>
          <w:sz w:val="28"/>
          <w:szCs w:val="28"/>
          <w:lang w:val="uk-UA"/>
        </w:rPr>
        <w:t xml:space="preserve"> : </w:t>
      </w:r>
      <w:r w:rsidRPr="00352D9E">
        <w:rPr>
          <w:sz w:val="28"/>
          <w:szCs w:val="28"/>
          <w:lang w:val="uk-UA"/>
        </w:rPr>
        <w:t>https://zakon.ra</w:t>
      </w:r>
      <w:r>
        <w:rPr>
          <w:sz w:val="28"/>
          <w:szCs w:val="28"/>
          <w:lang w:val="uk-UA"/>
        </w:rPr>
        <w:t>da.gov.ua/laws/show/2755-17</w:t>
      </w:r>
      <w:r w:rsidRPr="00F51140">
        <w:rPr>
          <w:sz w:val="28"/>
          <w:szCs w:val="28"/>
          <w:lang w:val="uk-UA"/>
        </w:rPr>
        <w:t>.</w:t>
      </w:r>
    </w:p>
    <w:p w:rsidR="001B301A" w:rsidRPr="00387580" w:rsidRDefault="001B301A" w:rsidP="006D1E72">
      <w:pPr>
        <w:numPr>
          <w:ilvl w:val="1"/>
          <w:numId w:val="5"/>
        </w:numPr>
        <w:tabs>
          <w:tab w:val="left" w:pos="567"/>
          <w:tab w:val="left" w:pos="900"/>
          <w:tab w:val="left" w:pos="1080"/>
        </w:tabs>
        <w:suppressAutoHyphens/>
        <w:autoSpaceDN w:val="0"/>
        <w:ind w:left="0" w:firstLine="567"/>
        <w:contextualSpacing/>
        <w:jc w:val="both"/>
        <w:textAlignment w:val="baseline"/>
        <w:rPr>
          <w:sz w:val="28"/>
          <w:szCs w:val="28"/>
          <w:lang w:val="uk-UA"/>
        </w:rPr>
      </w:pPr>
      <w:bookmarkStart w:id="15" w:name="_Ref46664901"/>
      <w:r w:rsidRPr="00387580">
        <w:rPr>
          <w:sz w:val="28"/>
          <w:szCs w:val="28"/>
          <w:lang w:val="uk-UA"/>
        </w:rPr>
        <w:t xml:space="preserve">Про адміністративні послуги: закон України від 06 вер. 2012 р. № 5203-VI. URL : </w:t>
      </w:r>
      <w:hyperlink r:id="rId12" w:history="1">
        <w:r w:rsidRPr="00387580">
          <w:rPr>
            <w:sz w:val="28"/>
            <w:szCs w:val="28"/>
            <w:lang w:val="uk-UA"/>
          </w:rPr>
          <w:t>https://zakon.rada.gov.ua/laws/show/5203-17</w:t>
        </w:r>
      </w:hyperlink>
      <w:bookmarkEnd w:id="15"/>
      <w:r w:rsidRPr="00387580">
        <w:rPr>
          <w:sz w:val="28"/>
          <w:szCs w:val="28"/>
          <w:lang w:val="uk-UA"/>
        </w:rPr>
        <w:t>.</w:t>
      </w:r>
    </w:p>
    <w:p w:rsidR="001B301A" w:rsidRPr="00387580" w:rsidRDefault="001B301A" w:rsidP="006D1E72">
      <w:pPr>
        <w:numPr>
          <w:ilvl w:val="1"/>
          <w:numId w:val="5"/>
        </w:numPr>
        <w:tabs>
          <w:tab w:val="left" w:pos="567"/>
          <w:tab w:val="left" w:pos="900"/>
          <w:tab w:val="left" w:pos="1080"/>
        </w:tabs>
        <w:suppressAutoHyphens/>
        <w:autoSpaceDN w:val="0"/>
        <w:ind w:left="0" w:firstLine="567"/>
        <w:contextualSpacing/>
        <w:jc w:val="both"/>
        <w:textAlignment w:val="baseline"/>
        <w:rPr>
          <w:sz w:val="28"/>
          <w:szCs w:val="28"/>
          <w:lang w:val="uk-UA"/>
        </w:rPr>
      </w:pPr>
      <w:bookmarkStart w:id="16" w:name="_Ref46664937"/>
      <w:r w:rsidRPr="00387580">
        <w:rPr>
          <w:sz w:val="28"/>
          <w:szCs w:val="28"/>
          <w:lang w:val="uk-UA"/>
        </w:rPr>
        <w:t xml:space="preserve">Про державні фінансові гарантії медичного обслуговування населення: закон України від 19 жовт. 2017 р. № 2168-VIII. URL : </w:t>
      </w:r>
      <w:hyperlink r:id="rId13" w:history="1">
        <w:r w:rsidRPr="00387580">
          <w:rPr>
            <w:sz w:val="28"/>
            <w:szCs w:val="28"/>
            <w:lang w:val="uk-UA"/>
          </w:rPr>
          <w:t>https://zakon.rada.gov.ua/laws/show/2168-19</w:t>
        </w:r>
      </w:hyperlink>
      <w:bookmarkEnd w:id="16"/>
      <w:r w:rsidRPr="00387580">
        <w:rPr>
          <w:sz w:val="28"/>
          <w:szCs w:val="28"/>
          <w:lang w:val="uk-UA"/>
        </w:rPr>
        <w:t>.</w:t>
      </w:r>
    </w:p>
    <w:p w:rsidR="001B301A" w:rsidRPr="00387580" w:rsidRDefault="001B301A" w:rsidP="006D1E72">
      <w:pPr>
        <w:numPr>
          <w:ilvl w:val="1"/>
          <w:numId w:val="5"/>
        </w:numPr>
        <w:tabs>
          <w:tab w:val="left" w:pos="567"/>
          <w:tab w:val="left" w:pos="900"/>
          <w:tab w:val="left" w:pos="1080"/>
        </w:tabs>
        <w:suppressAutoHyphens/>
        <w:autoSpaceDN w:val="0"/>
        <w:ind w:left="0" w:firstLine="567"/>
        <w:contextualSpacing/>
        <w:jc w:val="both"/>
        <w:textAlignment w:val="baseline"/>
        <w:rPr>
          <w:sz w:val="28"/>
          <w:szCs w:val="28"/>
          <w:lang w:val="uk-UA"/>
        </w:rPr>
      </w:pPr>
      <w:bookmarkStart w:id="17" w:name="_Ref8078787"/>
      <w:r w:rsidRPr="00387580">
        <w:rPr>
          <w:sz w:val="28"/>
          <w:szCs w:val="28"/>
          <w:lang w:val="uk-UA"/>
        </w:rPr>
        <w:t>Про державно-приватне партнерство : Закон України від 01 лип. 2010 р. № 2404-VI. URL : https://zakon.rada.gov.ua/laws/show/2404-17.</w:t>
      </w:r>
      <w:bookmarkEnd w:id="17"/>
    </w:p>
    <w:p w:rsidR="001B301A" w:rsidRPr="00387580" w:rsidRDefault="00991FB6" w:rsidP="006D1E72">
      <w:pPr>
        <w:numPr>
          <w:ilvl w:val="1"/>
          <w:numId w:val="5"/>
        </w:numPr>
        <w:tabs>
          <w:tab w:val="left" w:pos="567"/>
          <w:tab w:val="left" w:pos="900"/>
          <w:tab w:val="left" w:pos="1080"/>
        </w:tabs>
        <w:suppressAutoHyphens/>
        <w:autoSpaceDN w:val="0"/>
        <w:ind w:left="0" w:firstLine="567"/>
        <w:contextualSpacing/>
        <w:jc w:val="both"/>
        <w:textAlignment w:val="baseline"/>
        <w:rPr>
          <w:sz w:val="28"/>
          <w:szCs w:val="28"/>
          <w:lang w:val="uk-UA"/>
        </w:rPr>
      </w:pPr>
      <w:hyperlink r:id="rId14" w:tgtFrame="_blank" w:history="1">
        <w:r w:rsidR="001B301A" w:rsidRPr="00387580">
          <w:rPr>
            <w:sz w:val="28"/>
            <w:szCs w:val="28"/>
            <w:lang w:val="uk-UA"/>
          </w:rPr>
          <w:t>Про державну службу</w:t>
        </w:r>
      </w:hyperlink>
      <w:r w:rsidR="001B301A" w:rsidRPr="00387580">
        <w:rPr>
          <w:sz w:val="28"/>
          <w:szCs w:val="28"/>
          <w:lang w:val="uk-UA"/>
        </w:rPr>
        <w:t xml:space="preserve"> </w:t>
      </w:r>
      <w:hyperlink r:id="rId15" w:tgtFrame="_blank" w:history="1">
        <w:r w:rsidR="001B301A" w:rsidRPr="00387580">
          <w:rPr>
            <w:sz w:val="28"/>
            <w:szCs w:val="28"/>
            <w:lang w:val="uk-UA"/>
          </w:rPr>
          <w:t>: закон України від 10 груд. 2015 р. № 889-VIII</w:t>
        </w:r>
      </w:hyperlink>
      <w:r w:rsidR="001B301A" w:rsidRPr="00387580">
        <w:rPr>
          <w:sz w:val="28"/>
          <w:szCs w:val="28"/>
          <w:lang w:val="uk-UA"/>
        </w:rPr>
        <w:t xml:space="preserve">. </w:t>
      </w:r>
      <w:r w:rsidR="001B301A" w:rsidRPr="00387580">
        <w:rPr>
          <w:sz w:val="28"/>
          <w:szCs w:val="28"/>
          <w:lang w:val="en-US"/>
        </w:rPr>
        <w:t>URL</w:t>
      </w:r>
      <w:r w:rsidR="001B301A" w:rsidRPr="00387580">
        <w:rPr>
          <w:sz w:val="28"/>
          <w:szCs w:val="28"/>
          <w:lang w:val="uk-UA"/>
        </w:rPr>
        <w:t xml:space="preserve">:  </w:t>
      </w:r>
      <w:hyperlink r:id="rId16" w:history="1">
        <w:r w:rsidR="001B301A" w:rsidRPr="00387580">
          <w:rPr>
            <w:sz w:val="28"/>
            <w:szCs w:val="28"/>
            <w:lang w:val="uk-UA"/>
          </w:rPr>
          <w:t>https://zakon.rada.gov.ua/laws/show/889-19</w:t>
        </w:r>
      </w:hyperlink>
      <w:r w:rsidR="001B301A" w:rsidRPr="00387580">
        <w:rPr>
          <w:sz w:val="28"/>
          <w:szCs w:val="28"/>
          <w:lang w:val="uk-UA"/>
        </w:rPr>
        <w:t>.</w:t>
      </w:r>
    </w:p>
    <w:p w:rsidR="001B301A" w:rsidRPr="00387580" w:rsidRDefault="001B301A" w:rsidP="006D1E72">
      <w:pPr>
        <w:numPr>
          <w:ilvl w:val="1"/>
          <w:numId w:val="5"/>
        </w:numPr>
        <w:tabs>
          <w:tab w:val="left" w:pos="567"/>
          <w:tab w:val="left" w:pos="900"/>
          <w:tab w:val="left" w:pos="1080"/>
        </w:tabs>
        <w:suppressAutoHyphens/>
        <w:autoSpaceDN w:val="0"/>
        <w:ind w:left="0" w:firstLine="567"/>
        <w:contextualSpacing/>
        <w:jc w:val="both"/>
        <w:textAlignment w:val="baseline"/>
        <w:rPr>
          <w:sz w:val="28"/>
          <w:szCs w:val="28"/>
          <w:lang w:val="uk-UA"/>
        </w:rPr>
      </w:pPr>
      <w:bookmarkStart w:id="18" w:name="_Ref494118819"/>
      <w:r w:rsidRPr="00387580">
        <w:rPr>
          <w:sz w:val="28"/>
          <w:szCs w:val="28"/>
          <w:lang w:val="uk-UA"/>
        </w:rPr>
        <w:t>Про добровільне об’єднання територіальних громад : закон України від 05 лют. 2015 р. № 157-VIII. URL : http://zakon4.rada.gov.ua/laws/show/157.</w:t>
      </w:r>
      <w:bookmarkEnd w:id="18"/>
    </w:p>
    <w:p w:rsidR="001B301A" w:rsidRPr="00387580" w:rsidRDefault="00991FB6" w:rsidP="006D1E72">
      <w:pPr>
        <w:numPr>
          <w:ilvl w:val="1"/>
          <w:numId w:val="5"/>
        </w:numPr>
        <w:tabs>
          <w:tab w:val="left" w:pos="567"/>
          <w:tab w:val="left" w:pos="900"/>
          <w:tab w:val="left" w:pos="1080"/>
        </w:tabs>
        <w:suppressAutoHyphens/>
        <w:autoSpaceDN w:val="0"/>
        <w:ind w:left="0" w:firstLine="567"/>
        <w:contextualSpacing/>
        <w:jc w:val="both"/>
        <w:textAlignment w:val="baseline"/>
        <w:rPr>
          <w:sz w:val="28"/>
          <w:szCs w:val="28"/>
          <w:lang w:val="uk-UA"/>
        </w:rPr>
      </w:pPr>
      <w:hyperlink r:id="rId17" w:tgtFrame="_blank" w:history="1">
        <w:r w:rsidR="001B301A" w:rsidRPr="00387580">
          <w:rPr>
            <w:sz w:val="28"/>
            <w:szCs w:val="28"/>
            <w:lang w:val="uk-UA"/>
          </w:rPr>
          <w:t>Про запобігання корупції : закон України від 14 жовт. 2014 р. № 1700-VIII</w:t>
        </w:r>
      </w:hyperlink>
      <w:r w:rsidR="001B301A" w:rsidRPr="00387580">
        <w:rPr>
          <w:sz w:val="28"/>
          <w:szCs w:val="28"/>
          <w:lang w:val="uk-UA"/>
        </w:rPr>
        <w:t xml:space="preserve">. </w:t>
      </w:r>
      <w:r w:rsidR="001B301A" w:rsidRPr="00387580">
        <w:rPr>
          <w:sz w:val="28"/>
          <w:szCs w:val="28"/>
          <w:lang w:val="en-US"/>
        </w:rPr>
        <w:t xml:space="preserve">URL </w:t>
      </w:r>
      <w:r w:rsidR="001B301A" w:rsidRPr="00387580">
        <w:rPr>
          <w:sz w:val="28"/>
          <w:szCs w:val="28"/>
          <w:lang w:val="uk-UA"/>
        </w:rPr>
        <w:t xml:space="preserve">: </w:t>
      </w:r>
      <w:hyperlink r:id="rId18" w:history="1">
        <w:r w:rsidR="001B301A" w:rsidRPr="00387580">
          <w:rPr>
            <w:sz w:val="28"/>
            <w:szCs w:val="28"/>
            <w:lang w:val="uk-UA"/>
          </w:rPr>
          <w:t>https://zakon.rada.gov.ua/laws/show/1700-18</w:t>
        </w:r>
      </w:hyperlink>
      <w:r w:rsidR="001B301A" w:rsidRPr="00387580">
        <w:rPr>
          <w:sz w:val="28"/>
          <w:szCs w:val="28"/>
          <w:lang w:val="uk-UA"/>
        </w:rPr>
        <w:t>.</w:t>
      </w:r>
    </w:p>
    <w:p w:rsidR="001B301A" w:rsidRPr="00387580" w:rsidRDefault="001B301A" w:rsidP="006D1E72">
      <w:pPr>
        <w:numPr>
          <w:ilvl w:val="1"/>
          <w:numId w:val="5"/>
        </w:numPr>
        <w:tabs>
          <w:tab w:val="left" w:pos="567"/>
          <w:tab w:val="left" w:pos="900"/>
          <w:tab w:val="left" w:pos="1080"/>
        </w:tabs>
        <w:suppressAutoHyphens/>
        <w:autoSpaceDN w:val="0"/>
        <w:ind w:left="0" w:firstLine="567"/>
        <w:contextualSpacing/>
        <w:jc w:val="both"/>
        <w:textAlignment w:val="baseline"/>
        <w:rPr>
          <w:sz w:val="28"/>
          <w:szCs w:val="28"/>
          <w:lang w:val="uk-UA"/>
        </w:rPr>
      </w:pPr>
      <w:bookmarkStart w:id="19" w:name="_Ref494142948"/>
      <w:r w:rsidRPr="00387580">
        <w:rPr>
          <w:sz w:val="28"/>
          <w:szCs w:val="28"/>
          <w:lang w:val="uk-UA"/>
        </w:rPr>
        <w:t>Про засади державної регіональної політики : Закон України від 05 лют. 2015 р. № 156-VIII. URL : http://zakon4.rada.gov.ua/laws/show/156.</w:t>
      </w:r>
      <w:bookmarkEnd w:id="19"/>
    </w:p>
    <w:p w:rsidR="001B301A" w:rsidRPr="00387580" w:rsidRDefault="001B301A" w:rsidP="006D1E72">
      <w:pPr>
        <w:numPr>
          <w:ilvl w:val="1"/>
          <w:numId w:val="5"/>
        </w:numPr>
        <w:tabs>
          <w:tab w:val="left" w:pos="567"/>
          <w:tab w:val="left" w:pos="900"/>
          <w:tab w:val="left" w:pos="1080"/>
        </w:tabs>
        <w:suppressAutoHyphens/>
        <w:autoSpaceDN w:val="0"/>
        <w:ind w:left="0"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387580">
        <w:rPr>
          <w:sz w:val="28"/>
          <w:szCs w:val="28"/>
          <w:lang w:val="uk-UA"/>
        </w:rPr>
        <w:t>Про затвердження Державної стратегії регіонального розвитку на 2021 – 2027 роки : постанова Кабінету Міністрів України від 05 сер. 2020 р. URL : https://cutt.ly/NfxTV6j.</w:t>
      </w:r>
    </w:p>
    <w:p w:rsidR="001B301A" w:rsidRPr="00F51140" w:rsidRDefault="001B301A" w:rsidP="006D1E72">
      <w:pPr>
        <w:numPr>
          <w:ilvl w:val="1"/>
          <w:numId w:val="5"/>
        </w:numPr>
        <w:tabs>
          <w:tab w:val="left" w:pos="567"/>
          <w:tab w:val="left" w:pos="900"/>
          <w:tab w:val="left" w:pos="1080"/>
        </w:tabs>
        <w:suppressAutoHyphens/>
        <w:autoSpaceDN w:val="0"/>
        <w:ind w:left="0"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F51140">
        <w:rPr>
          <w:sz w:val="28"/>
          <w:szCs w:val="28"/>
          <w:lang w:val="uk-UA"/>
        </w:rPr>
        <w:t xml:space="preserve">Про затвердження Порядку обслуговування коштів місцевих бюджетів у частині бюджету розвитку та власних надходжень бюджетних установ в установах банків державного сектору </w:t>
      </w:r>
      <w:r>
        <w:rPr>
          <w:sz w:val="28"/>
          <w:szCs w:val="28"/>
          <w:lang w:val="uk-UA"/>
        </w:rPr>
        <w:t>: П</w:t>
      </w:r>
      <w:r w:rsidRPr="00F51140">
        <w:rPr>
          <w:sz w:val="28"/>
          <w:szCs w:val="28"/>
          <w:lang w:val="uk-UA"/>
        </w:rPr>
        <w:t xml:space="preserve">останова Кабінету Міністрів </w:t>
      </w:r>
      <w:r>
        <w:rPr>
          <w:sz w:val="28"/>
          <w:szCs w:val="28"/>
          <w:lang w:val="uk-UA"/>
        </w:rPr>
        <w:t>України від 14 трав</w:t>
      </w:r>
      <w:r w:rsidRPr="002F46D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2015 р</w:t>
      </w:r>
      <w:r w:rsidRPr="002F46D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№ </w:t>
      </w:r>
      <w:r w:rsidRPr="00352D9E">
        <w:rPr>
          <w:sz w:val="28"/>
          <w:szCs w:val="28"/>
          <w:lang w:val="uk-UA"/>
        </w:rPr>
        <w:t>378.</w:t>
      </w:r>
      <w:r w:rsidRPr="002F46D2">
        <w:rPr>
          <w:sz w:val="28"/>
          <w:szCs w:val="28"/>
          <w:lang w:val="uk-UA"/>
        </w:rPr>
        <w:t xml:space="preserve"> URL </w:t>
      </w:r>
      <w:r w:rsidRPr="00352D9E">
        <w:rPr>
          <w:sz w:val="28"/>
          <w:szCs w:val="28"/>
          <w:lang w:val="uk-UA"/>
        </w:rPr>
        <w:t xml:space="preserve">: </w:t>
      </w:r>
      <w:r w:rsidRPr="0062006D">
        <w:rPr>
          <w:sz w:val="28"/>
          <w:szCs w:val="28"/>
          <w:lang w:val="uk-UA"/>
        </w:rPr>
        <w:t>https://zakon.rada.gov.u</w:t>
      </w:r>
      <w:r>
        <w:rPr>
          <w:sz w:val="28"/>
          <w:szCs w:val="28"/>
          <w:lang w:val="uk-UA"/>
        </w:rPr>
        <w:t>a/laws/show/378-2015-%D0%BF</w:t>
      </w:r>
      <w:r w:rsidRPr="00352D9E">
        <w:rPr>
          <w:sz w:val="28"/>
          <w:szCs w:val="28"/>
          <w:lang w:val="uk-UA"/>
        </w:rPr>
        <w:t>.</w:t>
      </w:r>
    </w:p>
    <w:p w:rsidR="001B301A" w:rsidRPr="00F51140" w:rsidRDefault="001B301A" w:rsidP="006D1E72">
      <w:pPr>
        <w:numPr>
          <w:ilvl w:val="1"/>
          <w:numId w:val="5"/>
        </w:numPr>
        <w:tabs>
          <w:tab w:val="left" w:pos="567"/>
          <w:tab w:val="left" w:pos="900"/>
          <w:tab w:val="left" w:pos="1080"/>
        </w:tabs>
        <w:suppressAutoHyphens/>
        <w:autoSpaceDN w:val="0"/>
        <w:ind w:left="0"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F51140">
        <w:rPr>
          <w:sz w:val="28"/>
          <w:szCs w:val="28"/>
          <w:lang w:val="uk-UA"/>
        </w:rPr>
        <w:t xml:space="preserve">Про затвердження Порядку розміщення тимчасово вільних коштів місцевих бюджетів на вкладних </w:t>
      </w:r>
      <w:r>
        <w:rPr>
          <w:sz w:val="28"/>
          <w:szCs w:val="28"/>
          <w:lang w:val="uk-UA"/>
        </w:rPr>
        <w:t>(депозитних) рахунках у банках : П</w:t>
      </w:r>
      <w:r w:rsidRPr="00F51140">
        <w:rPr>
          <w:sz w:val="28"/>
          <w:szCs w:val="28"/>
          <w:lang w:val="uk-UA"/>
        </w:rPr>
        <w:t>останова Кабіне</w:t>
      </w:r>
      <w:r>
        <w:rPr>
          <w:sz w:val="28"/>
          <w:szCs w:val="28"/>
          <w:lang w:val="uk-UA"/>
        </w:rPr>
        <w:t>ту Міністрів України від 12 січ</w:t>
      </w:r>
      <w:r w:rsidRPr="00A278B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2011 р. № </w:t>
      </w:r>
      <w:r w:rsidRPr="00F51140">
        <w:rPr>
          <w:sz w:val="28"/>
          <w:szCs w:val="28"/>
          <w:lang w:val="uk-UA"/>
        </w:rPr>
        <w:t xml:space="preserve">6. </w:t>
      </w:r>
      <w:r w:rsidRPr="002F46D2">
        <w:rPr>
          <w:sz w:val="28"/>
          <w:szCs w:val="28"/>
          <w:lang w:val="uk-UA"/>
        </w:rPr>
        <w:t>URL</w:t>
      </w:r>
      <w:r w:rsidRPr="00F51140">
        <w:rPr>
          <w:sz w:val="28"/>
          <w:szCs w:val="28"/>
          <w:lang w:val="uk-UA"/>
        </w:rPr>
        <w:t xml:space="preserve"> : </w:t>
      </w:r>
      <w:r w:rsidRPr="0062006D">
        <w:rPr>
          <w:sz w:val="28"/>
          <w:szCs w:val="28"/>
          <w:lang w:val="uk-UA"/>
        </w:rPr>
        <w:t>https://zakon.rada.gov</w:t>
      </w:r>
      <w:r>
        <w:rPr>
          <w:sz w:val="28"/>
          <w:szCs w:val="28"/>
          <w:lang w:val="uk-UA"/>
        </w:rPr>
        <w:t>.ua/laws/show/6-2011-%D0%BF</w:t>
      </w:r>
      <w:r w:rsidRPr="00F51140">
        <w:rPr>
          <w:sz w:val="28"/>
          <w:szCs w:val="28"/>
          <w:lang w:val="uk-UA"/>
        </w:rPr>
        <w:t>.</w:t>
      </w:r>
    </w:p>
    <w:p w:rsidR="001B301A" w:rsidRPr="00387580" w:rsidRDefault="001B301A" w:rsidP="006D1E72">
      <w:pPr>
        <w:numPr>
          <w:ilvl w:val="1"/>
          <w:numId w:val="5"/>
        </w:numPr>
        <w:tabs>
          <w:tab w:val="left" w:pos="567"/>
          <w:tab w:val="left" w:pos="900"/>
          <w:tab w:val="left" w:pos="1080"/>
        </w:tabs>
        <w:suppressAutoHyphens/>
        <w:autoSpaceDN w:val="0"/>
        <w:ind w:left="0"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387580">
        <w:rPr>
          <w:sz w:val="28"/>
          <w:szCs w:val="28"/>
          <w:lang w:val="uk-UA"/>
        </w:rPr>
        <w:t xml:space="preserve">Про Концепцію адаптації інституту державної служби в Україні до стандартів Європейського Союзу : указ Президента України від 05.03.2004 р. 278/2004. </w:t>
      </w:r>
      <w:r w:rsidRPr="00387580">
        <w:rPr>
          <w:sz w:val="28"/>
          <w:szCs w:val="28"/>
          <w:lang w:val="en-US"/>
        </w:rPr>
        <w:t>URL</w:t>
      </w:r>
      <w:r w:rsidRPr="00387580">
        <w:rPr>
          <w:sz w:val="28"/>
          <w:szCs w:val="28"/>
        </w:rPr>
        <w:t xml:space="preserve"> </w:t>
      </w:r>
      <w:r w:rsidRPr="00387580">
        <w:rPr>
          <w:sz w:val="28"/>
          <w:szCs w:val="28"/>
          <w:lang w:val="uk-UA"/>
        </w:rPr>
        <w:t xml:space="preserve">: </w:t>
      </w:r>
      <w:hyperlink r:id="rId19" w:history="1">
        <w:r w:rsidRPr="00387580">
          <w:rPr>
            <w:rStyle w:val="ab"/>
            <w:color w:val="auto"/>
            <w:sz w:val="28"/>
            <w:szCs w:val="28"/>
            <w:u w:val="none"/>
          </w:rPr>
          <w:t>https://zakon.rada.gov.ua/laws/show/278/2004</w:t>
        </w:r>
      </w:hyperlink>
      <w:r w:rsidRPr="00387580">
        <w:rPr>
          <w:sz w:val="28"/>
          <w:szCs w:val="28"/>
          <w:lang w:val="uk-UA"/>
        </w:rPr>
        <w:t>.</w:t>
      </w:r>
    </w:p>
    <w:p w:rsidR="001B301A" w:rsidRPr="00387580" w:rsidRDefault="001B301A" w:rsidP="006D1E72">
      <w:pPr>
        <w:numPr>
          <w:ilvl w:val="1"/>
          <w:numId w:val="5"/>
        </w:numPr>
        <w:tabs>
          <w:tab w:val="left" w:pos="567"/>
          <w:tab w:val="left" w:pos="900"/>
          <w:tab w:val="left" w:pos="1080"/>
        </w:tabs>
        <w:suppressAutoHyphens/>
        <w:autoSpaceDN w:val="0"/>
        <w:ind w:left="0"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387580">
        <w:rPr>
          <w:sz w:val="28"/>
          <w:szCs w:val="28"/>
          <w:lang w:val="uk-UA"/>
        </w:rPr>
        <w:t>Про місцеве самоврядування в Україні  : закон України від 21 трав. 1997 р. № 280/97-ВР. URL : https://cutt.ly/ufQqDlb.</w:t>
      </w:r>
    </w:p>
    <w:p w:rsidR="001B301A" w:rsidRPr="00387580" w:rsidRDefault="001B301A" w:rsidP="006D1E72">
      <w:pPr>
        <w:numPr>
          <w:ilvl w:val="1"/>
          <w:numId w:val="5"/>
        </w:numPr>
        <w:tabs>
          <w:tab w:val="left" w:pos="567"/>
          <w:tab w:val="left" w:pos="900"/>
          <w:tab w:val="left" w:pos="1080"/>
        </w:tabs>
        <w:suppressAutoHyphens/>
        <w:autoSpaceDN w:val="0"/>
        <w:ind w:left="0"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387580">
        <w:rPr>
          <w:sz w:val="28"/>
          <w:szCs w:val="28"/>
          <w:lang w:val="uk-UA"/>
        </w:rPr>
        <w:t>Про ратифікацію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: Закон України від 16 вер. 2014 р. № 1678-VII. URL : https://cutt.ly/CfxT13N.</w:t>
      </w:r>
    </w:p>
    <w:p w:rsidR="001B301A" w:rsidRPr="00885B20" w:rsidRDefault="001B301A" w:rsidP="006D1E72">
      <w:pPr>
        <w:numPr>
          <w:ilvl w:val="1"/>
          <w:numId w:val="5"/>
        </w:numPr>
        <w:tabs>
          <w:tab w:val="left" w:pos="567"/>
          <w:tab w:val="left" w:pos="900"/>
          <w:tab w:val="left" w:pos="1080"/>
        </w:tabs>
        <w:suppressAutoHyphens/>
        <w:autoSpaceDN w:val="0"/>
        <w:ind w:left="0"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F51140">
        <w:rPr>
          <w:sz w:val="28"/>
          <w:szCs w:val="28"/>
          <w:lang w:val="uk-UA"/>
        </w:rPr>
        <w:t>Про Рахункову палату У</w:t>
      </w:r>
      <w:r>
        <w:rPr>
          <w:sz w:val="28"/>
          <w:szCs w:val="28"/>
          <w:lang w:val="uk-UA"/>
        </w:rPr>
        <w:t>країни: Закон України від 7 лип</w:t>
      </w:r>
      <w:r w:rsidRPr="00A278B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2015 р</w:t>
      </w:r>
      <w:r w:rsidRPr="00A278B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№ </w:t>
      </w:r>
      <w:r w:rsidRPr="00885B20">
        <w:rPr>
          <w:sz w:val="28"/>
          <w:szCs w:val="28"/>
          <w:lang w:val="uk-UA"/>
        </w:rPr>
        <w:t>576-VIII</w:t>
      </w:r>
      <w:r>
        <w:rPr>
          <w:sz w:val="28"/>
          <w:szCs w:val="28"/>
          <w:lang w:val="uk-UA"/>
        </w:rPr>
        <w:t>. URL</w:t>
      </w:r>
      <w:r w:rsidRPr="00885B20">
        <w:rPr>
          <w:sz w:val="28"/>
          <w:szCs w:val="28"/>
          <w:lang w:val="uk-UA"/>
        </w:rPr>
        <w:t xml:space="preserve"> : https://zakon.rada.gov.ua/laws/show/576-19.</w:t>
      </w:r>
    </w:p>
    <w:p w:rsidR="001B301A" w:rsidRPr="00387580" w:rsidRDefault="001B301A" w:rsidP="006D1E72">
      <w:pPr>
        <w:numPr>
          <w:ilvl w:val="1"/>
          <w:numId w:val="5"/>
        </w:numPr>
        <w:tabs>
          <w:tab w:val="left" w:pos="567"/>
          <w:tab w:val="left" w:pos="900"/>
          <w:tab w:val="left" w:pos="1080"/>
        </w:tabs>
        <w:suppressAutoHyphens/>
        <w:autoSpaceDN w:val="0"/>
        <w:ind w:left="0"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387580">
        <w:rPr>
          <w:sz w:val="28"/>
          <w:szCs w:val="28"/>
          <w:lang w:val="uk-UA"/>
        </w:rPr>
        <w:t xml:space="preserve">Про службу в органах місцевого самоврядування  : закон України від 7 чер. 2001 р. № 2493-ІІІ. URL : </w:t>
      </w:r>
      <w:hyperlink r:id="rId20" w:history="1">
        <w:r w:rsidRPr="00387580">
          <w:rPr>
            <w:sz w:val="28"/>
            <w:szCs w:val="28"/>
            <w:lang w:val="uk-UA"/>
          </w:rPr>
          <w:t>https://zakon.rada.gov.ua/laws/show/2493-14</w:t>
        </w:r>
      </w:hyperlink>
      <w:r w:rsidRPr="00387580">
        <w:rPr>
          <w:sz w:val="28"/>
          <w:szCs w:val="28"/>
          <w:lang w:val="uk-UA"/>
        </w:rPr>
        <w:t>.</w:t>
      </w:r>
    </w:p>
    <w:p w:rsidR="001B301A" w:rsidRPr="00387580" w:rsidRDefault="001B301A" w:rsidP="006D1E72">
      <w:pPr>
        <w:numPr>
          <w:ilvl w:val="1"/>
          <w:numId w:val="5"/>
        </w:numPr>
        <w:tabs>
          <w:tab w:val="left" w:pos="567"/>
          <w:tab w:val="left" w:pos="900"/>
          <w:tab w:val="left" w:pos="1080"/>
        </w:tabs>
        <w:suppressAutoHyphens/>
        <w:autoSpaceDN w:val="0"/>
        <w:ind w:left="0"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387580">
        <w:rPr>
          <w:sz w:val="28"/>
          <w:szCs w:val="28"/>
          <w:lang w:val="uk-UA"/>
        </w:rPr>
        <w:t xml:space="preserve">Про схвалення Концепції реформування місцевого самоврядування та територіальної організації влади в Україні : розпорядження Кабінету Міністрів України від 1 квіт. 2014 р. № 333-р. </w:t>
      </w:r>
      <w:r w:rsidRPr="00387580">
        <w:rPr>
          <w:sz w:val="28"/>
          <w:szCs w:val="28"/>
          <w:lang w:val="en-US"/>
        </w:rPr>
        <w:t>URL</w:t>
      </w:r>
      <w:r w:rsidRPr="00387580">
        <w:rPr>
          <w:sz w:val="28"/>
          <w:szCs w:val="28"/>
          <w:lang w:val="uk-UA"/>
        </w:rPr>
        <w:t xml:space="preserve"> : https://cutt.ly/GfQwX8v.</w:t>
      </w:r>
    </w:p>
    <w:p w:rsidR="001B301A" w:rsidRPr="00387580" w:rsidRDefault="001B301A" w:rsidP="006D1E72">
      <w:pPr>
        <w:numPr>
          <w:ilvl w:val="1"/>
          <w:numId w:val="5"/>
        </w:numPr>
        <w:tabs>
          <w:tab w:val="left" w:pos="567"/>
          <w:tab w:val="left" w:pos="900"/>
          <w:tab w:val="left" w:pos="1080"/>
        </w:tabs>
        <w:suppressAutoHyphens/>
        <w:autoSpaceDN w:val="0"/>
        <w:ind w:left="0"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C96971">
        <w:rPr>
          <w:sz w:val="28"/>
          <w:szCs w:val="28"/>
          <w:lang w:val="uk-UA"/>
        </w:rPr>
        <w:t>Про схвалення Стратегії реформування системи управління державними фінансами на 2017 – 2020 роки : Розпорядження Кабінет</w:t>
      </w:r>
      <w:r>
        <w:rPr>
          <w:sz w:val="28"/>
          <w:szCs w:val="28"/>
          <w:lang w:val="uk-UA"/>
        </w:rPr>
        <w:t>у Міністрів України від 8 лют</w:t>
      </w:r>
      <w:r w:rsidRPr="002F46D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2017 р.</w:t>
      </w:r>
      <w:r w:rsidRPr="00C96971">
        <w:rPr>
          <w:sz w:val="28"/>
          <w:szCs w:val="28"/>
          <w:lang w:val="uk-UA"/>
        </w:rPr>
        <w:t xml:space="preserve"> № 142-р. </w:t>
      </w:r>
      <w:r w:rsidRPr="002F46D2">
        <w:rPr>
          <w:sz w:val="28"/>
          <w:szCs w:val="28"/>
          <w:lang w:val="uk-UA"/>
        </w:rPr>
        <w:t>URL</w:t>
      </w:r>
      <w:r w:rsidRPr="00C96971">
        <w:rPr>
          <w:sz w:val="28"/>
          <w:szCs w:val="28"/>
          <w:lang w:val="uk-UA"/>
        </w:rPr>
        <w:t xml:space="preserve"> : https://zakon.rada.gov.ua/l</w:t>
      </w:r>
      <w:r>
        <w:rPr>
          <w:sz w:val="28"/>
          <w:szCs w:val="28"/>
          <w:lang w:val="uk-UA"/>
        </w:rPr>
        <w:t>aws/show/ru/142-2017-%D1%80.</w:t>
      </w:r>
    </w:p>
    <w:p w:rsidR="001B301A" w:rsidRPr="00387580" w:rsidRDefault="001B301A" w:rsidP="006D1E72">
      <w:pPr>
        <w:numPr>
          <w:ilvl w:val="1"/>
          <w:numId w:val="5"/>
        </w:numPr>
        <w:tabs>
          <w:tab w:val="left" w:pos="567"/>
          <w:tab w:val="left" w:pos="900"/>
          <w:tab w:val="left" w:pos="1080"/>
        </w:tabs>
        <w:suppressAutoHyphens/>
        <w:autoSpaceDN w:val="0"/>
        <w:ind w:left="0" w:firstLine="567"/>
        <w:contextualSpacing/>
        <w:jc w:val="both"/>
        <w:textAlignment w:val="baseline"/>
        <w:rPr>
          <w:sz w:val="28"/>
          <w:szCs w:val="28"/>
          <w:lang w:val="uk-UA"/>
        </w:rPr>
      </w:pPr>
      <w:bookmarkStart w:id="20" w:name="_Ref46664968"/>
      <w:r w:rsidRPr="00387580">
        <w:rPr>
          <w:sz w:val="28"/>
          <w:szCs w:val="28"/>
          <w:lang w:val="uk-UA"/>
        </w:rPr>
        <w:t xml:space="preserve">Про утворення Національної служби здоров’я України: постанова Кабінету Міністрів України від 27 груд. 2017 р. № 1101. URL : </w:t>
      </w:r>
      <w:hyperlink r:id="rId21" w:history="1">
        <w:r w:rsidRPr="00387580">
          <w:rPr>
            <w:sz w:val="28"/>
            <w:szCs w:val="28"/>
            <w:lang w:val="uk-UA"/>
          </w:rPr>
          <w:t>https://zakon.rada.gov.ua/laws/show/1101-2017-%D0%BF</w:t>
        </w:r>
      </w:hyperlink>
      <w:bookmarkEnd w:id="20"/>
      <w:r w:rsidRPr="00387580">
        <w:rPr>
          <w:sz w:val="28"/>
          <w:szCs w:val="28"/>
          <w:lang w:val="uk-UA"/>
        </w:rPr>
        <w:t>.</w:t>
      </w:r>
    </w:p>
    <w:p w:rsidR="001B301A" w:rsidRDefault="001B301A" w:rsidP="006D1E72">
      <w:pPr>
        <w:numPr>
          <w:ilvl w:val="1"/>
          <w:numId w:val="5"/>
        </w:numPr>
        <w:tabs>
          <w:tab w:val="left" w:pos="567"/>
          <w:tab w:val="left" w:pos="900"/>
          <w:tab w:val="left" w:pos="1080"/>
        </w:tabs>
        <w:suppressAutoHyphens/>
        <w:autoSpaceDN w:val="0"/>
        <w:ind w:left="0"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387580">
        <w:rPr>
          <w:sz w:val="28"/>
          <w:szCs w:val="28"/>
          <w:lang w:val="uk-UA"/>
        </w:rPr>
        <w:lastRenderedPageBreak/>
        <w:t xml:space="preserve">Про Цілі сталого розвитку України на період до 2030 року : указ Президента України від 30 вер. 2019 року №722/2019. URL : </w:t>
      </w:r>
      <w:hyperlink r:id="rId22" w:history="1">
        <w:r w:rsidRPr="00387580">
          <w:rPr>
            <w:sz w:val="28"/>
            <w:szCs w:val="28"/>
            <w:lang w:val="uk-UA"/>
          </w:rPr>
          <w:t>https://www.president.gov.ua/documents/7222019-29825</w:t>
        </w:r>
      </w:hyperlink>
      <w:r w:rsidRPr="00387580">
        <w:rPr>
          <w:sz w:val="28"/>
          <w:szCs w:val="28"/>
          <w:lang w:val="uk-UA"/>
        </w:rPr>
        <w:t>.</w:t>
      </w:r>
    </w:p>
    <w:p w:rsidR="001B301A" w:rsidRPr="00763A50" w:rsidRDefault="001B301A" w:rsidP="006D1E72">
      <w:pPr>
        <w:pStyle w:val="af1"/>
        <w:widowControl w:val="0"/>
        <w:tabs>
          <w:tab w:val="num" w:pos="0"/>
          <w:tab w:val="left" w:pos="180"/>
          <w:tab w:val="left" w:pos="54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B301A" w:rsidRDefault="001B301A" w:rsidP="006D1E72">
      <w:pPr>
        <w:widowControl w:val="0"/>
        <w:shd w:val="clear" w:color="auto" w:fill="FFFFFF"/>
        <w:tabs>
          <w:tab w:val="left" w:pos="-1276"/>
          <w:tab w:val="num" w:pos="0"/>
          <w:tab w:val="left" w:pos="9921"/>
        </w:tabs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Підручники</w:t>
      </w:r>
    </w:p>
    <w:p w:rsidR="001B301A" w:rsidRPr="00763A50" w:rsidRDefault="001B301A" w:rsidP="006D1E72">
      <w:pPr>
        <w:widowControl w:val="0"/>
        <w:shd w:val="clear" w:color="auto" w:fill="FFFFFF"/>
        <w:tabs>
          <w:tab w:val="left" w:pos="-1276"/>
          <w:tab w:val="num" w:pos="0"/>
          <w:tab w:val="left" w:pos="9921"/>
        </w:tabs>
        <w:ind w:firstLine="709"/>
        <w:jc w:val="center"/>
        <w:rPr>
          <w:b/>
          <w:sz w:val="28"/>
          <w:szCs w:val="28"/>
          <w:lang w:val="uk-UA"/>
        </w:rPr>
      </w:pPr>
    </w:p>
    <w:p w:rsidR="001B301A" w:rsidRPr="00387580" w:rsidRDefault="001B301A" w:rsidP="006D1E72">
      <w:pPr>
        <w:pStyle w:val="a4"/>
        <w:numPr>
          <w:ilvl w:val="0"/>
          <w:numId w:val="6"/>
        </w:numPr>
        <w:tabs>
          <w:tab w:val="left" w:pos="567"/>
          <w:tab w:val="left" w:pos="900"/>
          <w:tab w:val="left" w:pos="993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87580">
        <w:rPr>
          <w:rFonts w:ascii="Times New Roman" w:hAnsi="Times New Roman"/>
          <w:sz w:val="28"/>
          <w:szCs w:val="28"/>
          <w:lang w:val="uk-UA"/>
        </w:rPr>
        <w:t>Бюджетна система : підруч. / за наук. ред. В. М. Федосова, С. І. Юрія. – К. : Центр учбов. літератури ; Терн</w:t>
      </w:r>
      <w:r>
        <w:rPr>
          <w:rFonts w:ascii="Times New Roman" w:hAnsi="Times New Roman"/>
          <w:sz w:val="28"/>
          <w:szCs w:val="28"/>
          <w:lang w:val="uk-UA"/>
        </w:rPr>
        <w:t xml:space="preserve">опіль : Екон. думка, 2012. </w:t>
      </w:r>
      <w:r w:rsidRPr="00387580">
        <w:rPr>
          <w:rFonts w:ascii="Times New Roman" w:hAnsi="Times New Roman"/>
          <w:sz w:val="28"/>
          <w:szCs w:val="28"/>
          <w:lang w:val="uk-UA"/>
        </w:rPr>
        <w:t>871 с.</w:t>
      </w:r>
    </w:p>
    <w:p w:rsidR="001B301A" w:rsidRPr="006C1135" w:rsidRDefault="001B301A" w:rsidP="006D1E72">
      <w:pPr>
        <w:pStyle w:val="a4"/>
        <w:numPr>
          <w:ilvl w:val="0"/>
          <w:numId w:val="6"/>
        </w:numPr>
        <w:tabs>
          <w:tab w:val="left" w:pos="567"/>
          <w:tab w:val="left" w:pos="900"/>
          <w:tab w:val="left" w:pos="993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C1135">
        <w:rPr>
          <w:rFonts w:ascii="Times New Roman" w:hAnsi="Times New Roman"/>
          <w:sz w:val="28"/>
          <w:szCs w:val="28"/>
          <w:lang w:val="uk-UA"/>
        </w:rPr>
        <w:t>Галузеве управління / наук.-ред. колегія : М. М. Іжа (співголова), В. Г. Бодров (співголова) та ін. 2011. 648 с.</w:t>
      </w:r>
    </w:p>
    <w:p w:rsidR="001B301A" w:rsidRPr="00387580" w:rsidRDefault="001B301A" w:rsidP="006D1E72">
      <w:pPr>
        <w:pStyle w:val="a4"/>
        <w:numPr>
          <w:ilvl w:val="0"/>
          <w:numId w:val="6"/>
        </w:numPr>
        <w:tabs>
          <w:tab w:val="left" w:pos="567"/>
          <w:tab w:val="left" w:pos="900"/>
          <w:tab w:val="left" w:pos="993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87580">
        <w:rPr>
          <w:rFonts w:ascii="Times New Roman" w:hAnsi="Times New Roman"/>
          <w:sz w:val="28"/>
          <w:szCs w:val="28"/>
          <w:lang w:val="uk-UA"/>
        </w:rPr>
        <w:t xml:space="preserve">Державна політика в соціогуманітарній сфері: підруч. / авт.. кол.: В. А. Скуратівський, В. П. Трощинський, П. К. Ситник та ін.; за заг. ред. В. А. Скуратівського, В. П. Трощинського. К. : НАДУ, 2010. 284 с. </w:t>
      </w:r>
    </w:p>
    <w:p w:rsidR="001B301A" w:rsidRPr="006C1135" w:rsidRDefault="001B301A" w:rsidP="006D1E72">
      <w:pPr>
        <w:pStyle w:val="a4"/>
        <w:numPr>
          <w:ilvl w:val="0"/>
          <w:numId w:val="6"/>
        </w:numPr>
        <w:tabs>
          <w:tab w:val="left" w:pos="567"/>
          <w:tab w:val="left" w:pos="900"/>
          <w:tab w:val="left" w:pos="993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C1135">
        <w:rPr>
          <w:rFonts w:ascii="Times New Roman" w:hAnsi="Times New Roman"/>
          <w:sz w:val="28"/>
          <w:szCs w:val="28"/>
          <w:lang w:val="uk-UA"/>
        </w:rPr>
        <w:t>Державне управління : підручник : у 2 т. / Нац. акад. держ. упр. при Президентові України ; ред. кол. : Ю. В. Ковбасюк (голова), К. О. Ващенко (заст. голови), Ю. П. Сурмін (заст. голови) [та ін.]. К. ; Дніпропетровськ : НАДУ, 2013. Т. 2. 324 с.</w:t>
      </w:r>
    </w:p>
    <w:p w:rsidR="001B301A" w:rsidRPr="008A4B7A" w:rsidRDefault="001B301A" w:rsidP="006D1E72">
      <w:pPr>
        <w:pStyle w:val="a4"/>
        <w:numPr>
          <w:ilvl w:val="0"/>
          <w:numId w:val="6"/>
        </w:numPr>
        <w:tabs>
          <w:tab w:val="left" w:pos="567"/>
          <w:tab w:val="left" w:pos="900"/>
          <w:tab w:val="left" w:pos="993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A4B7A">
        <w:rPr>
          <w:rFonts w:ascii="Times New Roman" w:hAnsi="Times New Roman"/>
          <w:sz w:val="28"/>
          <w:szCs w:val="28"/>
          <w:lang w:val="uk-UA"/>
        </w:rPr>
        <w:t>Зaпoбігaння кoрупції : підручник / Б. М. Гoлoвкін, В. Ф. Oбoленцев, М. В. Рoмaнoв тa ін. ; зa зaг. ред. Б. М. Гoл</w:t>
      </w:r>
      <w:r>
        <w:rPr>
          <w:rFonts w:ascii="Times New Roman" w:hAnsi="Times New Roman"/>
          <w:sz w:val="28"/>
          <w:szCs w:val="28"/>
          <w:lang w:val="uk-UA"/>
        </w:rPr>
        <w:t xml:space="preserve">oвкінa. Хaрків : Прaвo, 2019. </w:t>
      </w:r>
      <w:r w:rsidRPr="008A4B7A">
        <w:rPr>
          <w:rFonts w:ascii="Times New Roman" w:hAnsi="Times New Roman"/>
          <w:sz w:val="28"/>
          <w:szCs w:val="28"/>
          <w:lang w:val="uk-UA"/>
        </w:rPr>
        <w:t>296 с.</w:t>
      </w:r>
    </w:p>
    <w:p w:rsidR="001B301A" w:rsidRPr="006C1135" w:rsidRDefault="001B301A" w:rsidP="006D1E72">
      <w:pPr>
        <w:pStyle w:val="a4"/>
        <w:numPr>
          <w:ilvl w:val="0"/>
          <w:numId w:val="6"/>
        </w:numPr>
        <w:tabs>
          <w:tab w:val="left" w:pos="567"/>
          <w:tab w:val="left" w:pos="900"/>
          <w:tab w:val="left" w:pos="993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C1135">
        <w:rPr>
          <w:rFonts w:ascii="Times New Roman" w:hAnsi="Times New Roman"/>
          <w:sz w:val="28"/>
          <w:szCs w:val="28"/>
          <w:lang w:val="uk-UA"/>
        </w:rPr>
        <w:t>Методологія державного управління / наук.-ред. колегія : Ю. П. Сурмін (співголова), П. І. Надолішній (співголова) та ін. 2011. 692 с.</w:t>
      </w:r>
    </w:p>
    <w:p w:rsidR="001B301A" w:rsidRPr="006C1135" w:rsidRDefault="001B301A" w:rsidP="006D1E72">
      <w:pPr>
        <w:pStyle w:val="a4"/>
        <w:numPr>
          <w:ilvl w:val="0"/>
          <w:numId w:val="6"/>
        </w:numPr>
        <w:tabs>
          <w:tab w:val="left" w:pos="567"/>
          <w:tab w:val="left" w:pos="900"/>
          <w:tab w:val="left" w:pos="993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C1135">
        <w:rPr>
          <w:rFonts w:ascii="Times New Roman" w:hAnsi="Times New Roman"/>
          <w:sz w:val="28"/>
          <w:szCs w:val="28"/>
          <w:lang w:val="uk-UA"/>
        </w:rPr>
        <w:t>Публічне врядування / наук. ред. кол. : В. С. Загорський (голова), С. О. Телешун (співголова) та ін. ЛРІДУ НАДУ при Президентові України. Львів : ЛРІДУ НАДУ, 2011. 630 с.</w:t>
      </w:r>
    </w:p>
    <w:p w:rsidR="001B301A" w:rsidRPr="006C1135" w:rsidRDefault="001B301A" w:rsidP="006D1E72">
      <w:pPr>
        <w:pStyle w:val="a4"/>
        <w:numPr>
          <w:ilvl w:val="0"/>
          <w:numId w:val="6"/>
        </w:numPr>
        <w:tabs>
          <w:tab w:val="left" w:pos="567"/>
          <w:tab w:val="left" w:pos="900"/>
          <w:tab w:val="left" w:pos="1134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C1135">
        <w:rPr>
          <w:rFonts w:ascii="Times New Roman" w:hAnsi="Times New Roman"/>
          <w:sz w:val="28"/>
          <w:szCs w:val="28"/>
          <w:lang w:val="uk-UA"/>
        </w:rPr>
        <w:t>Теорія державного управління / наук.-ред. колегія : В. М. Князєв (співголова), І. В. Розпутенко (співголова) та ін. 2011. 748 с.</w:t>
      </w:r>
    </w:p>
    <w:p w:rsidR="001B301A" w:rsidRPr="006C1135" w:rsidRDefault="001B301A" w:rsidP="006D1E72">
      <w:pPr>
        <w:pStyle w:val="a4"/>
        <w:numPr>
          <w:ilvl w:val="0"/>
          <w:numId w:val="6"/>
        </w:numPr>
        <w:tabs>
          <w:tab w:val="left" w:pos="567"/>
          <w:tab w:val="left" w:pos="900"/>
          <w:tab w:val="left" w:pos="1134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C1135">
        <w:rPr>
          <w:rFonts w:ascii="Times New Roman" w:hAnsi="Times New Roman"/>
          <w:sz w:val="28"/>
          <w:szCs w:val="28"/>
          <w:lang w:val="uk-UA"/>
        </w:rPr>
        <w:t>Територіальне управління / наук.-ред. колегія : О. Ю. Амосов, О. С. Ігнатенко (співголова) та ін. Харків. : Магістр, 2011. 408 с.</w:t>
      </w:r>
    </w:p>
    <w:p w:rsidR="001B301A" w:rsidRPr="008A4B7A" w:rsidRDefault="001B301A" w:rsidP="006D1E72">
      <w:pPr>
        <w:pStyle w:val="a4"/>
        <w:numPr>
          <w:ilvl w:val="0"/>
          <w:numId w:val="6"/>
        </w:numPr>
        <w:tabs>
          <w:tab w:val="left" w:pos="567"/>
          <w:tab w:val="left" w:pos="900"/>
          <w:tab w:val="left" w:pos="1134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A4B7A">
        <w:rPr>
          <w:rFonts w:ascii="Times New Roman" w:hAnsi="Times New Roman"/>
          <w:sz w:val="28"/>
          <w:szCs w:val="28"/>
          <w:lang w:val="uk-UA"/>
        </w:rPr>
        <w:t>Тертичка В.В. Стратегічне управління : підруч. / В.В. Тертичка. – Київ: «К.І.С.», 2017. – 932 с.</w:t>
      </w:r>
    </w:p>
    <w:p w:rsidR="001B301A" w:rsidRPr="00763A50" w:rsidRDefault="001B301A" w:rsidP="006D1E72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</w:p>
    <w:p w:rsidR="001B301A" w:rsidRDefault="001B301A" w:rsidP="006D1E72">
      <w:pPr>
        <w:pStyle w:val="aa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63A50">
        <w:rPr>
          <w:rFonts w:ascii="Times New Roman" w:hAnsi="Times New Roman"/>
          <w:sz w:val="28"/>
          <w:szCs w:val="28"/>
        </w:rPr>
        <w:t>Навчальні посібники, інші дидактичні та м</w:t>
      </w:r>
      <w:r>
        <w:rPr>
          <w:rFonts w:ascii="Times New Roman" w:hAnsi="Times New Roman"/>
          <w:sz w:val="28"/>
          <w:szCs w:val="28"/>
        </w:rPr>
        <w:t>етодичні матеріали</w:t>
      </w:r>
    </w:p>
    <w:p w:rsidR="001B301A" w:rsidRPr="00763A50" w:rsidRDefault="001B301A" w:rsidP="006D1E72">
      <w:pPr>
        <w:pStyle w:val="aa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B301A" w:rsidRPr="006C1135" w:rsidRDefault="001B301A" w:rsidP="006D1E72">
      <w:pPr>
        <w:pStyle w:val="a4"/>
        <w:numPr>
          <w:ilvl w:val="0"/>
          <w:numId w:val="7"/>
        </w:numPr>
        <w:tabs>
          <w:tab w:val="left" w:pos="567"/>
          <w:tab w:val="left" w:pos="900"/>
          <w:tab w:val="left" w:pos="993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C1135">
        <w:rPr>
          <w:rFonts w:ascii="Times New Roman" w:hAnsi="Times New Roman"/>
          <w:sz w:val="28"/>
          <w:szCs w:val="28"/>
          <w:lang w:val="uk-UA"/>
        </w:rPr>
        <w:t xml:space="preserve">Активізація інвестиційного процесу в Україні : колективна монографія / [Т.В. Майорова, М.І. Диба, С.В. Онишко та ін.] ; за наук. ред. М.І. Диби, Т.В. Майорової. К. : КНЕУ, 2012. 472 с. </w:t>
      </w:r>
    </w:p>
    <w:p w:rsidR="001B301A" w:rsidRPr="006C1135" w:rsidRDefault="001B301A" w:rsidP="006D1E72">
      <w:pPr>
        <w:pStyle w:val="a4"/>
        <w:numPr>
          <w:ilvl w:val="0"/>
          <w:numId w:val="7"/>
        </w:numPr>
        <w:tabs>
          <w:tab w:val="left" w:pos="567"/>
          <w:tab w:val="left" w:pos="900"/>
          <w:tab w:val="left" w:pos="993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C1135">
        <w:rPr>
          <w:rFonts w:ascii="Times New Roman" w:hAnsi="Times New Roman"/>
          <w:sz w:val="28"/>
          <w:szCs w:val="28"/>
          <w:lang w:val="uk-UA"/>
        </w:rPr>
        <w:t>Актуальні проблеми соціальної політики України: навч. посіб. / За заг. ред. А.О. Ярошенко/ А.О. Ярошенко, Отрешко Н.Б., Л.А. Литва [та інш.] К.: Вид-во НПУ імені М.П. Драгоманова, 2012. 222 с.</w:t>
      </w:r>
    </w:p>
    <w:p w:rsidR="001B301A" w:rsidRPr="008A4B7A" w:rsidRDefault="001B301A" w:rsidP="006D1E72">
      <w:pPr>
        <w:pStyle w:val="a4"/>
        <w:numPr>
          <w:ilvl w:val="0"/>
          <w:numId w:val="7"/>
        </w:numPr>
        <w:tabs>
          <w:tab w:val="left" w:pos="567"/>
          <w:tab w:val="left" w:pos="709"/>
          <w:tab w:val="left" w:pos="900"/>
          <w:tab w:val="left" w:pos="993"/>
          <w:tab w:val="left" w:pos="1276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A4B7A">
        <w:rPr>
          <w:rFonts w:ascii="Times New Roman" w:hAnsi="Times New Roman"/>
          <w:sz w:val="28"/>
          <w:szCs w:val="28"/>
          <w:lang w:val="uk-UA"/>
        </w:rPr>
        <w:t>Антикризове управління: навч. посіб. / Монастирський Г.Л., Попович Т.М. Тернопіль, Економічна думка, 2015. 190 с.</w:t>
      </w:r>
    </w:p>
    <w:p w:rsidR="001B301A" w:rsidRPr="008A4B7A" w:rsidRDefault="001B301A" w:rsidP="006D1E72">
      <w:pPr>
        <w:pStyle w:val="a4"/>
        <w:numPr>
          <w:ilvl w:val="0"/>
          <w:numId w:val="7"/>
        </w:numPr>
        <w:tabs>
          <w:tab w:val="left" w:pos="567"/>
          <w:tab w:val="left" w:pos="709"/>
          <w:tab w:val="left" w:pos="900"/>
          <w:tab w:val="left" w:pos="993"/>
          <w:tab w:val="left" w:pos="1276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A4B7A">
        <w:rPr>
          <w:rFonts w:ascii="Times New Roman" w:hAnsi="Times New Roman"/>
          <w:sz w:val="28"/>
          <w:szCs w:val="28"/>
          <w:lang w:val="uk-UA"/>
        </w:rPr>
        <w:t>Антикризові стратегії в державному управлінні / В. В. Корженко, Н.М. Мельтюхова, Н.С. Миронова та ін. К. : НАДУ, 2008. 52 с.</w:t>
      </w:r>
    </w:p>
    <w:p w:rsidR="001B301A" w:rsidRPr="006C1135" w:rsidRDefault="001B301A" w:rsidP="006D1E72">
      <w:pPr>
        <w:pStyle w:val="a4"/>
        <w:numPr>
          <w:ilvl w:val="0"/>
          <w:numId w:val="7"/>
        </w:numPr>
        <w:tabs>
          <w:tab w:val="left" w:pos="567"/>
          <w:tab w:val="left" w:pos="709"/>
          <w:tab w:val="left" w:pos="900"/>
          <w:tab w:val="left" w:pos="993"/>
          <w:tab w:val="left" w:pos="1276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C1135">
        <w:rPr>
          <w:rFonts w:ascii="Times New Roman" w:hAnsi="Times New Roman"/>
          <w:sz w:val="28"/>
          <w:szCs w:val="28"/>
          <w:lang w:val="uk-UA"/>
        </w:rPr>
        <w:lastRenderedPageBreak/>
        <w:t xml:space="preserve">Бодров В. Г. Державне регулювання економіки та економічна політика: навч. посіб. / В.Г.Бодров, О.М.Сафронова, Н.І.Балдич. К. : Академвидав, 2010. 520 с. </w:t>
      </w:r>
    </w:p>
    <w:p w:rsidR="001B301A" w:rsidRPr="006C1135" w:rsidRDefault="001B301A" w:rsidP="006D1E72">
      <w:pPr>
        <w:pStyle w:val="a4"/>
        <w:numPr>
          <w:ilvl w:val="0"/>
          <w:numId w:val="7"/>
        </w:numPr>
        <w:tabs>
          <w:tab w:val="left" w:pos="567"/>
          <w:tab w:val="left" w:pos="709"/>
          <w:tab w:val="left" w:pos="900"/>
          <w:tab w:val="left" w:pos="993"/>
          <w:tab w:val="left" w:pos="1276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C1135">
        <w:rPr>
          <w:rFonts w:ascii="Times New Roman" w:hAnsi="Times New Roman"/>
          <w:sz w:val="28"/>
          <w:szCs w:val="28"/>
          <w:lang w:val="uk-UA"/>
        </w:rPr>
        <w:t>Вавринчук М. П. Політологічні аспекти державного управління : навч. посіб. / М. П. Вавринчук. Хмельницький : Поліграфіст-2, 2012. 416 с.</w:t>
      </w:r>
    </w:p>
    <w:p w:rsidR="001B301A" w:rsidRPr="008A4B7A" w:rsidRDefault="001B301A" w:rsidP="006D1E72">
      <w:pPr>
        <w:pStyle w:val="a4"/>
        <w:numPr>
          <w:ilvl w:val="0"/>
          <w:numId w:val="7"/>
        </w:numPr>
        <w:tabs>
          <w:tab w:val="left" w:pos="567"/>
          <w:tab w:val="left" w:pos="709"/>
          <w:tab w:val="left" w:pos="900"/>
          <w:tab w:val="left" w:pos="993"/>
          <w:tab w:val="left" w:pos="1276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A4B7A">
        <w:rPr>
          <w:rFonts w:ascii="Times New Roman" w:hAnsi="Times New Roman"/>
          <w:sz w:val="28"/>
          <w:szCs w:val="28"/>
          <w:lang w:val="uk-UA"/>
        </w:rPr>
        <w:t>Гладун З. С. Державне управл</w:t>
      </w:r>
      <w:r>
        <w:rPr>
          <w:rFonts w:ascii="Times New Roman" w:hAnsi="Times New Roman"/>
          <w:sz w:val="28"/>
          <w:szCs w:val="28"/>
          <w:lang w:val="uk-UA"/>
        </w:rPr>
        <w:t>іння в галузі охорони здоров’я.</w:t>
      </w:r>
      <w:r w:rsidRPr="008A4B7A">
        <w:rPr>
          <w:rFonts w:ascii="Times New Roman" w:hAnsi="Times New Roman"/>
          <w:sz w:val="28"/>
          <w:szCs w:val="28"/>
          <w:lang w:val="uk-UA"/>
        </w:rPr>
        <w:t xml:space="preserve"> Тернопіль: Укрмедкнига, 2000. – 312 с.</w:t>
      </w:r>
    </w:p>
    <w:p w:rsidR="001B301A" w:rsidRPr="006C1135" w:rsidRDefault="001B301A" w:rsidP="006D1E72">
      <w:pPr>
        <w:pStyle w:val="a4"/>
        <w:numPr>
          <w:ilvl w:val="0"/>
          <w:numId w:val="7"/>
        </w:numPr>
        <w:tabs>
          <w:tab w:val="left" w:pos="567"/>
          <w:tab w:val="left" w:pos="709"/>
          <w:tab w:val="left" w:pos="900"/>
          <w:tab w:val="left" w:pos="993"/>
          <w:tab w:val="left" w:pos="1276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C1135">
        <w:rPr>
          <w:rFonts w:ascii="Times New Roman" w:hAnsi="Times New Roman"/>
          <w:sz w:val="28"/>
          <w:szCs w:val="28"/>
          <w:lang w:val="uk-UA"/>
        </w:rPr>
        <w:t>Державна економічна політика регіонального розвитку : навчальний посібник / М. А. Латинін, О. Ю. Бобровська, Г. О. Дорошенко та ін. ; за заг. ред. проф. М. А. Латиніна, проф. В. Б. Родченка. Харків : ХНУ імені В. Н. Каразіна, 2016. 420 с.</w:t>
      </w:r>
    </w:p>
    <w:p w:rsidR="001B301A" w:rsidRPr="006C1135" w:rsidRDefault="001B301A" w:rsidP="006D1E72">
      <w:pPr>
        <w:pStyle w:val="a4"/>
        <w:numPr>
          <w:ilvl w:val="0"/>
          <w:numId w:val="7"/>
        </w:numPr>
        <w:tabs>
          <w:tab w:val="left" w:pos="567"/>
          <w:tab w:val="left" w:pos="709"/>
          <w:tab w:val="left" w:pos="900"/>
          <w:tab w:val="left" w:pos="993"/>
          <w:tab w:val="left" w:pos="1276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C1135">
        <w:rPr>
          <w:rFonts w:ascii="Times New Roman" w:hAnsi="Times New Roman"/>
          <w:sz w:val="28"/>
          <w:szCs w:val="28"/>
          <w:lang w:val="uk-UA"/>
        </w:rPr>
        <w:t>Державна політика: аналіз та механізми її впровадження : метод. рек. / уклад. : О. І. Кілієвич, В. В. Тертичка. К. : НАДУ, 2009. 88 с.</w:t>
      </w:r>
    </w:p>
    <w:p w:rsidR="001B301A" w:rsidRPr="006C1135" w:rsidRDefault="001B301A" w:rsidP="006D1E72">
      <w:pPr>
        <w:pStyle w:val="a4"/>
        <w:numPr>
          <w:ilvl w:val="0"/>
          <w:numId w:val="7"/>
        </w:numPr>
        <w:tabs>
          <w:tab w:val="left" w:pos="567"/>
          <w:tab w:val="left" w:pos="709"/>
          <w:tab w:val="left" w:pos="900"/>
          <w:tab w:val="left" w:pos="993"/>
          <w:tab w:val="left" w:pos="1276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C1135">
        <w:rPr>
          <w:rFonts w:ascii="Times New Roman" w:hAnsi="Times New Roman"/>
          <w:sz w:val="28"/>
          <w:szCs w:val="28"/>
          <w:lang w:val="uk-UA"/>
        </w:rPr>
        <w:t>Державне та регіональне управління : навч. посібник / С. І. Архієреєв [та ін.] ; ред. С. І. Архієреєв ; Нац. техн. ун-т «Харків. політехн. ін-т». Харків : Іванченко І. С., 2018. 127 с.</w:t>
      </w:r>
    </w:p>
    <w:p w:rsidR="001B301A" w:rsidRPr="006C1135" w:rsidRDefault="001B301A" w:rsidP="006D1E72">
      <w:pPr>
        <w:pStyle w:val="a4"/>
        <w:numPr>
          <w:ilvl w:val="0"/>
          <w:numId w:val="7"/>
        </w:numPr>
        <w:tabs>
          <w:tab w:val="left" w:pos="567"/>
          <w:tab w:val="left" w:pos="709"/>
          <w:tab w:val="left" w:pos="900"/>
          <w:tab w:val="left" w:pos="993"/>
          <w:tab w:val="left" w:pos="1276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bookmarkStart w:id="21" w:name="_Ref494135529"/>
      <w:r w:rsidRPr="006C1135">
        <w:rPr>
          <w:rFonts w:ascii="Times New Roman" w:hAnsi="Times New Roman"/>
          <w:sz w:val="28"/>
          <w:szCs w:val="28"/>
          <w:lang w:val="uk-UA"/>
        </w:rPr>
        <w:t>Державне управління : основи теорії, історія і практика : навч. посіб. / В. Д. Бакуменко, П. І. Надолішній, М. М. Їжа, Г. І. Арабаджи // За заг. ред. Надолішнього П. І., Бакуменка В. Д. Одеса : ОРІДУ НАДУ, 2009. 394 с.</w:t>
      </w:r>
      <w:bookmarkEnd w:id="21"/>
    </w:p>
    <w:p w:rsidR="001B301A" w:rsidRPr="008A4B7A" w:rsidRDefault="001B301A" w:rsidP="006D1E72">
      <w:pPr>
        <w:pStyle w:val="a4"/>
        <w:numPr>
          <w:ilvl w:val="0"/>
          <w:numId w:val="7"/>
        </w:numPr>
        <w:tabs>
          <w:tab w:val="left" w:pos="567"/>
          <w:tab w:val="left" w:pos="709"/>
          <w:tab w:val="left" w:pos="900"/>
          <w:tab w:val="left" w:pos="993"/>
          <w:tab w:val="left" w:pos="1276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A4B7A">
        <w:rPr>
          <w:rFonts w:ascii="Times New Roman" w:hAnsi="Times New Roman"/>
          <w:sz w:val="28"/>
          <w:szCs w:val="28"/>
          <w:lang w:val="uk-UA"/>
        </w:rPr>
        <w:t> Запобігання корупції у запитаннях і відповідях: посібник</w:t>
      </w:r>
      <w:r>
        <w:rPr>
          <w:rFonts w:ascii="Times New Roman" w:hAnsi="Times New Roman"/>
          <w:sz w:val="28"/>
          <w:szCs w:val="28"/>
          <w:lang w:val="uk-UA"/>
        </w:rPr>
        <w:t xml:space="preserve"> для суддів. К.: Ваiте, 2017. </w:t>
      </w:r>
      <w:r w:rsidRPr="008A4B7A">
        <w:rPr>
          <w:rFonts w:ascii="Times New Roman" w:hAnsi="Times New Roman"/>
          <w:sz w:val="28"/>
          <w:szCs w:val="28"/>
          <w:lang w:val="uk-UA"/>
        </w:rPr>
        <w:t>146 с.</w:t>
      </w:r>
    </w:p>
    <w:p w:rsidR="001B301A" w:rsidRPr="008A4B7A" w:rsidRDefault="001B301A" w:rsidP="006D1E72">
      <w:pPr>
        <w:pStyle w:val="a4"/>
        <w:numPr>
          <w:ilvl w:val="0"/>
          <w:numId w:val="7"/>
        </w:numPr>
        <w:tabs>
          <w:tab w:val="left" w:pos="567"/>
          <w:tab w:val="left" w:pos="709"/>
          <w:tab w:val="left" w:pos="900"/>
          <w:tab w:val="left" w:pos="993"/>
          <w:tab w:val="left" w:pos="1276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A4B7A">
        <w:rPr>
          <w:rFonts w:ascii="Times New Roman" w:hAnsi="Times New Roman"/>
          <w:sz w:val="28"/>
          <w:szCs w:val="28"/>
          <w:lang w:val="uk-UA"/>
        </w:rPr>
        <w:t>Запобігання та протидія корупції: навчальний посібник / за ред. проф.Михненка А.М. // А.М.Михненко, О.В. Руснак, А.М.</w:t>
      </w:r>
      <w:r>
        <w:rPr>
          <w:rFonts w:ascii="Times New Roman" w:hAnsi="Times New Roman"/>
          <w:sz w:val="28"/>
          <w:szCs w:val="28"/>
          <w:lang w:val="uk-UA"/>
        </w:rPr>
        <w:t xml:space="preserve">Мудрак, С.О. Кравченко та ін. 3-є вид., доп. і перероб. К.: НАДУ, 2012. </w:t>
      </w:r>
      <w:r w:rsidRPr="008A4B7A">
        <w:rPr>
          <w:rFonts w:ascii="Times New Roman" w:hAnsi="Times New Roman"/>
          <w:sz w:val="28"/>
          <w:szCs w:val="28"/>
          <w:lang w:val="uk-UA"/>
        </w:rPr>
        <w:t xml:space="preserve">529 с. </w:t>
      </w:r>
    </w:p>
    <w:p w:rsidR="001B301A" w:rsidRPr="006C1135" w:rsidRDefault="001B301A" w:rsidP="006D1E72">
      <w:pPr>
        <w:pStyle w:val="a4"/>
        <w:numPr>
          <w:ilvl w:val="0"/>
          <w:numId w:val="7"/>
        </w:numPr>
        <w:tabs>
          <w:tab w:val="left" w:pos="567"/>
          <w:tab w:val="left" w:pos="709"/>
          <w:tab w:val="left" w:pos="900"/>
          <w:tab w:val="left" w:pos="993"/>
          <w:tab w:val="left" w:pos="1276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C1135">
        <w:rPr>
          <w:rFonts w:ascii="Times New Roman" w:hAnsi="Times New Roman"/>
          <w:sz w:val="28"/>
          <w:szCs w:val="28"/>
          <w:lang w:val="uk-UA"/>
        </w:rPr>
        <w:t>Крисюк С. В. Державне управління освітою : навч. посіб. для слухачів, асп., докторантів спец. «Державне управління освітою» / С. В. Крисюк. К. : НАДУ, 2009. 220 с.</w:t>
      </w:r>
    </w:p>
    <w:p w:rsidR="001B301A" w:rsidRPr="006C1135" w:rsidRDefault="001B301A" w:rsidP="006D1E72">
      <w:pPr>
        <w:pStyle w:val="a4"/>
        <w:numPr>
          <w:ilvl w:val="0"/>
          <w:numId w:val="7"/>
        </w:numPr>
        <w:tabs>
          <w:tab w:val="left" w:pos="567"/>
          <w:tab w:val="left" w:pos="709"/>
          <w:tab w:val="left" w:pos="900"/>
          <w:tab w:val="left" w:pos="993"/>
          <w:tab w:val="left" w:pos="1276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C1135">
        <w:rPr>
          <w:rFonts w:ascii="Times New Roman" w:hAnsi="Times New Roman"/>
          <w:sz w:val="28"/>
          <w:szCs w:val="28"/>
          <w:lang w:val="uk-UA"/>
        </w:rPr>
        <w:t>Методика і технологія оцінювання діяльності загальноосвітнього навчального закладу: посібник / ав.: Ляшенко О.І., Лукіна Т.О., Булах І.Є., Мруга М.Р. – Педагогічна думка,  2012. 160 с.</w:t>
      </w:r>
    </w:p>
    <w:p w:rsidR="001B301A" w:rsidRPr="008A4B7A" w:rsidRDefault="001B301A" w:rsidP="006D1E72">
      <w:pPr>
        <w:pStyle w:val="a4"/>
        <w:numPr>
          <w:ilvl w:val="0"/>
          <w:numId w:val="7"/>
        </w:numPr>
        <w:tabs>
          <w:tab w:val="left" w:pos="567"/>
          <w:tab w:val="left" w:pos="709"/>
          <w:tab w:val="left" w:pos="900"/>
          <w:tab w:val="left" w:pos="993"/>
          <w:tab w:val="left" w:pos="1276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A4B7A">
        <w:rPr>
          <w:rFonts w:ascii="Times New Roman" w:hAnsi="Times New Roman"/>
          <w:sz w:val="28"/>
          <w:szCs w:val="28"/>
          <w:lang w:val="uk-UA"/>
        </w:rPr>
        <w:t>Муніципальні фінанси: навч. посіб. / За ред. д.е.н., проф. О.П. </w:t>
      </w:r>
      <w:r>
        <w:rPr>
          <w:rFonts w:ascii="Times New Roman" w:hAnsi="Times New Roman"/>
          <w:sz w:val="28"/>
          <w:szCs w:val="28"/>
          <w:lang w:val="uk-UA"/>
        </w:rPr>
        <w:t xml:space="preserve">Кириленко. Тернопіль: Астон, 2015. </w:t>
      </w:r>
      <w:r w:rsidRPr="008A4B7A">
        <w:rPr>
          <w:rFonts w:ascii="Times New Roman" w:hAnsi="Times New Roman"/>
          <w:sz w:val="28"/>
          <w:szCs w:val="28"/>
          <w:lang w:val="uk-UA"/>
        </w:rPr>
        <w:t>360 с.</w:t>
      </w:r>
    </w:p>
    <w:p w:rsidR="001B301A" w:rsidRPr="006C1135" w:rsidRDefault="001B301A" w:rsidP="006D1E72">
      <w:pPr>
        <w:pStyle w:val="a4"/>
        <w:numPr>
          <w:ilvl w:val="0"/>
          <w:numId w:val="7"/>
        </w:numPr>
        <w:tabs>
          <w:tab w:val="left" w:pos="567"/>
          <w:tab w:val="left" w:pos="709"/>
          <w:tab w:val="left" w:pos="900"/>
          <w:tab w:val="left" w:pos="993"/>
          <w:tab w:val="left" w:pos="1276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C1135">
        <w:rPr>
          <w:rFonts w:ascii="Times New Roman" w:hAnsi="Times New Roman"/>
          <w:sz w:val="28"/>
          <w:szCs w:val="28"/>
          <w:lang w:val="uk-UA"/>
        </w:rPr>
        <w:t xml:space="preserve">Паращенко Л.І. Теорія і технології формування моделі системи економічних механізмів управління загальною середньою освітою: посібник / Паращенко Л.І. К., 2014. 197 с. </w:t>
      </w:r>
    </w:p>
    <w:p w:rsidR="001B301A" w:rsidRPr="006C1135" w:rsidRDefault="001B301A" w:rsidP="006D1E72">
      <w:pPr>
        <w:pStyle w:val="a4"/>
        <w:numPr>
          <w:ilvl w:val="0"/>
          <w:numId w:val="7"/>
        </w:numPr>
        <w:tabs>
          <w:tab w:val="left" w:pos="567"/>
          <w:tab w:val="left" w:pos="709"/>
          <w:tab w:val="left" w:pos="900"/>
          <w:tab w:val="left" w:pos="993"/>
          <w:tab w:val="left" w:pos="1276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C1135">
        <w:rPr>
          <w:rFonts w:ascii="Times New Roman" w:hAnsi="Times New Roman"/>
          <w:sz w:val="28"/>
          <w:szCs w:val="28"/>
          <w:lang w:val="uk-UA"/>
        </w:rPr>
        <w:t>Посібник із соціальної медицини та організації охорони здоров’я /За ред. Ю.В. Вороненка. – К.: «Здоров’я», 2002. - 359 с.</w:t>
      </w:r>
    </w:p>
    <w:p w:rsidR="001B301A" w:rsidRPr="008A4B7A" w:rsidRDefault="001B301A" w:rsidP="006D1E72">
      <w:pPr>
        <w:pStyle w:val="a4"/>
        <w:numPr>
          <w:ilvl w:val="0"/>
          <w:numId w:val="7"/>
        </w:numPr>
        <w:tabs>
          <w:tab w:val="left" w:pos="567"/>
          <w:tab w:val="left" w:pos="709"/>
          <w:tab w:val="left" w:pos="900"/>
          <w:tab w:val="left" w:pos="993"/>
          <w:tab w:val="left" w:pos="1276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A4B7A">
        <w:rPr>
          <w:rFonts w:ascii="Times New Roman" w:hAnsi="Times New Roman"/>
          <w:sz w:val="28"/>
          <w:szCs w:val="28"/>
          <w:lang w:val="uk-UA"/>
        </w:rPr>
        <w:t>Правові засоби протидії корупції: навч. посіб. / кол. а</w:t>
      </w:r>
      <w:r>
        <w:rPr>
          <w:rFonts w:ascii="Times New Roman" w:hAnsi="Times New Roman"/>
          <w:sz w:val="28"/>
          <w:szCs w:val="28"/>
          <w:lang w:val="uk-UA"/>
        </w:rPr>
        <w:t xml:space="preserve">вт.; за ред. М.В. Лошицького. </w:t>
      </w:r>
      <w:r w:rsidRPr="008A4B7A">
        <w:rPr>
          <w:rFonts w:ascii="Times New Roman" w:hAnsi="Times New Roman"/>
          <w:sz w:val="28"/>
          <w:szCs w:val="28"/>
          <w:lang w:val="uk-UA"/>
        </w:rPr>
        <w:t>Київ: Національна академ</w:t>
      </w:r>
      <w:r>
        <w:rPr>
          <w:rFonts w:ascii="Times New Roman" w:hAnsi="Times New Roman"/>
          <w:sz w:val="28"/>
          <w:szCs w:val="28"/>
          <w:lang w:val="uk-UA"/>
        </w:rPr>
        <w:t xml:space="preserve">ія прокуратури України, 2019. </w:t>
      </w:r>
      <w:r w:rsidRPr="008A4B7A">
        <w:rPr>
          <w:rFonts w:ascii="Times New Roman" w:hAnsi="Times New Roman"/>
          <w:sz w:val="28"/>
          <w:szCs w:val="28"/>
          <w:lang w:val="uk-UA"/>
        </w:rPr>
        <w:t>342 с.</w:t>
      </w:r>
    </w:p>
    <w:p w:rsidR="001B301A" w:rsidRPr="006C1135" w:rsidRDefault="001B301A" w:rsidP="006D1E72">
      <w:pPr>
        <w:pStyle w:val="a4"/>
        <w:numPr>
          <w:ilvl w:val="0"/>
          <w:numId w:val="7"/>
        </w:numPr>
        <w:tabs>
          <w:tab w:val="left" w:pos="567"/>
          <w:tab w:val="left" w:pos="709"/>
          <w:tab w:val="left" w:pos="900"/>
          <w:tab w:val="left" w:pos="993"/>
          <w:tab w:val="left" w:pos="1276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C1135">
        <w:rPr>
          <w:rFonts w:ascii="Times New Roman" w:hAnsi="Times New Roman"/>
          <w:sz w:val="28"/>
          <w:szCs w:val="28"/>
          <w:lang w:val="uk-UA"/>
        </w:rPr>
        <w:t>Практичні рекомендації з питань формування спроможних територіальних громад / авт. кол. : С. М. Серьогін, Н. А. Липовська, В. М. Дрешпак [та ін.]. Вип. 1. Д. : ДРІДУ НАДУ, 2015. 32 с.</w:t>
      </w:r>
    </w:p>
    <w:p w:rsidR="001B301A" w:rsidRPr="006C1135" w:rsidRDefault="001B301A" w:rsidP="006D1E72">
      <w:pPr>
        <w:pStyle w:val="a4"/>
        <w:numPr>
          <w:ilvl w:val="0"/>
          <w:numId w:val="7"/>
        </w:numPr>
        <w:tabs>
          <w:tab w:val="left" w:pos="567"/>
          <w:tab w:val="left" w:pos="709"/>
          <w:tab w:val="left" w:pos="900"/>
          <w:tab w:val="left" w:pos="993"/>
          <w:tab w:val="left" w:pos="1276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C1135">
        <w:rPr>
          <w:rFonts w:ascii="Times New Roman" w:hAnsi="Times New Roman"/>
          <w:sz w:val="28"/>
          <w:szCs w:val="28"/>
          <w:lang w:val="uk-UA"/>
        </w:rPr>
        <w:lastRenderedPageBreak/>
        <w:t>Публічна політика : навч. посіб. / Н. А. Липовська, І. В. Письменний. Дніпро : ДРІДУ НАДУ, 2018. 104 с.</w:t>
      </w:r>
    </w:p>
    <w:p w:rsidR="001B301A" w:rsidRPr="006C1135" w:rsidRDefault="001B301A" w:rsidP="006D1E72">
      <w:pPr>
        <w:pStyle w:val="a4"/>
        <w:numPr>
          <w:ilvl w:val="0"/>
          <w:numId w:val="7"/>
        </w:numPr>
        <w:tabs>
          <w:tab w:val="left" w:pos="567"/>
          <w:tab w:val="left" w:pos="709"/>
          <w:tab w:val="left" w:pos="900"/>
          <w:tab w:val="left" w:pos="993"/>
          <w:tab w:val="left" w:pos="1276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C1135">
        <w:rPr>
          <w:rFonts w:ascii="Times New Roman" w:hAnsi="Times New Roman"/>
          <w:sz w:val="28"/>
          <w:szCs w:val="28"/>
          <w:lang w:val="uk-UA"/>
        </w:rPr>
        <w:t>Публічне управління інвестиціями в умовах ринкових трансформацій : навч. посібник / О.Ю.Бобровська, Т.О.Савостенко, А.Б.Кондрашихін. 2-ге вид., допов. Дніпро : ГРАНІ, 2018. 238 с.</w:t>
      </w:r>
    </w:p>
    <w:p w:rsidR="001B301A" w:rsidRPr="006C1135" w:rsidRDefault="001B301A" w:rsidP="006D1E72">
      <w:pPr>
        <w:pStyle w:val="a4"/>
        <w:numPr>
          <w:ilvl w:val="0"/>
          <w:numId w:val="7"/>
        </w:numPr>
        <w:tabs>
          <w:tab w:val="left" w:pos="567"/>
          <w:tab w:val="left" w:pos="709"/>
          <w:tab w:val="left" w:pos="900"/>
          <w:tab w:val="left" w:pos="993"/>
          <w:tab w:val="left" w:pos="1276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C1135">
        <w:rPr>
          <w:rFonts w:ascii="Times New Roman" w:hAnsi="Times New Roman"/>
          <w:sz w:val="28"/>
          <w:szCs w:val="28"/>
          <w:lang w:val="uk-UA"/>
        </w:rPr>
        <w:t>Реалізація ґендерної політики в управлінні освітою: навчально-методичний посібник / Н. Г. Протасова, Л. А. Гаєвська, Т. О. Лукіна, Ю. О. Молчанова, Л. І. Паращенко; за заг. ред. Протасової Н.Г. К., 2011. 180 с.</w:t>
      </w:r>
    </w:p>
    <w:p w:rsidR="001B301A" w:rsidRPr="006C1135" w:rsidRDefault="001B301A" w:rsidP="006D1E72">
      <w:pPr>
        <w:pStyle w:val="a4"/>
        <w:numPr>
          <w:ilvl w:val="0"/>
          <w:numId w:val="7"/>
        </w:numPr>
        <w:tabs>
          <w:tab w:val="left" w:pos="567"/>
          <w:tab w:val="left" w:pos="709"/>
          <w:tab w:val="left" w:pos="900"/>
          <w:tab w:val="left" w:pos="993"/>
          <w:tab w:val="left" w:pos="1276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C1135">
        <w:rPr>
          <w:rFonts w:ascii="Times New Roman" w:hAnsi="Times New Roman"/>
          <w:sz w:val="28"/>
          <w:szCs w:val="28"/>
          <w:lang w:val="uk-UA"/>
        </w:rPr>
        <w:t>Ресурсний потенціал регіону : навч. посіб. / авт.-упоряд. : М.К.Орлатий, С.А.Романюк, І.О.Дегтярьова та ін. ; за заг. ред. М.К.Орлатого. К. : НАДУ, 2014. 724 с.</w:t>
      </w:r>
    </w:p>
    <w:p w:rsidR="001B301A" w:rsidRPr="006C1135" w:rsidRDefault="001B301A" w:rsidP="006D1E72">
      <w:pPr>
        <w:pStyle w:val="a4"/>
        <w:numPr>
          <w:ilvl w:val="0"/>
          <w:numId w:val="7"/>
        </w:numPr>
        <w:tabs>
          <w:tab w:val="left" w:pos="567"/>
          <w:tab w:val="left" w:pos="709"/>
          <w:tab w:val="left" w:pos="900"/>
          <w:tab w:val="left" w:pos="993"/>
          <w:tab w:val="left" w:pos="1276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C1135">
        <w:rPr>
          <w:rFonts w:ascii="Times New Roman" w:hAnsi="Times New Roman"/>
          <w:sz w:val="28"/>
          <w:szCs w:val="28"/>
          <w:lang w:val="uk-UA"/>
        </w:rPr>
        <w:t>Розроблення публічної політики. практ. посіб. / уклад.  А.О. Чемерис. К. : ТОВ «Софія», 2011. 128 с.</w:t>
      </w:r>
    </w:p>
    <w:p w:rsidR="001B301A" w:rsidRPr="006C1135" w:rsidRDefault="001B301A" w:rsidP="006D1E72">
      <w:pPr>
        <w:pStyle w:val="a4"/>
        <w:numPr>
          <w:ilvl w:val="0"/>
          <w:numId w:val="7"/>
        </w:numPr>
        <w:tabs>
          <w:tab w:val="left" w:pos="567"/>
          <w:tab w:val="left" w:pos="709"/>
          <w:tab w:val="left" w:pos="900"/>
          <w:tab w:val="left" w:pos="993"/>
          <w:tab w:val="left" w:pos="1276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C1135">
        <w:rPr>
          <w:rFonts w:ascii="Times New Roman" w:hAnsi="Times New Roman"/>
          <w:sz w:val="28"/>
          <w:szCs w:val="28"/>
          <w:lang w:val="uk-UA"/>
        </w:rPr>
        <w:t>Савінова Н.А., Ярошенко А.О., Литва Л.А. Правове забезпечення соціальної політики в умовах розвитку інформаційного суспільства. К.: Видавництво НПУ імені М.П.Драгоманова, 2012. 270 с.</w:t>
      </w:r>
    </w:p>
    <w:p w:rsidR="001B301A" w:rsidRPr="008A4B7A" w:rsidRDefault="001B301A" w:rsidP="006D1E72">
      <w:pPr>
        <w:pStyle w:val="a4"/>
        <w:numPr>
          <w:ilvl w:val="0"/>
          <w:numId w:val="7"/>
        </w:numPr>
        <w:tabs>
          <w:tab w:val="left" w:pos="567"/>
          <w:tab w:val="left" w:pos="709"/>
          <w:tab w:val="left" w:pos="900"/>
          <w:tab w:val="left" w:pos="993"/>
          <w:tab w:val="left" w:pos="1276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A4B7A">
        <w:rPr>
          <w:rFonts w:ascii="Times New Roman" w:hAnsi="Times New Roman"/>
          <w:sz w:val="28"/>
          <w:szCs w:val="28"/>
          <w:lang w:val="uk-UA"/>
        </w:rPr>
        <w:t>Стратегічне планування : навч. посіб. / В. Те</w:t>
      </w:r>
      <w:r>
        <w:rPr>
          <w:rFonts w:ascii="Times New Roman" w:hAnsi="Times New Roman"/>
          <w:sz w:val="28"/>
          <w:szCs w:val="28"/>
          <w:lang w:val="uk-UA"/>
        </w:rPr>
        <w:t xml:space="preserve">ртичка. К.: «К.І.С.», 2015. </w:t>
      </w:r>
      <w:r w:rsidRPr="008A4B7A">
        <w:rPr>
          <w:rFonts w:ascii="Times New Roman" w:hAnsi="Times New Roman"/>
          <w:sz w:val="28"/>
          <w:szCs w:val="28"/>
          <w:lang w:val="uk-UA"/>
        </w:rPr>
        <w:t>171 с.</w:t>
      </w:r>
    </w:p>
    <w:p w:rsidR="001B301A" w:rsidRPr="008A4B7A" w:rsidRDefault="001B301A" w:rsidP="006D1E72">
      <w:pPr>
        <w:pStyle w:val="a4"/>
        <w:numPr>
          <w:ilvl w:val="0"/>
          <w:numId w:val="7"/>
        </w:numPr>
        <w:tabs>
          <w:tab w:val="left" w:pos="567"/>
          <w:tab w:val="left" w:pos="709"/>
          <w:tab w:val="left" w:pos="900"/>
          <w:tab w:val="left" w:pos="993"/>
          <w:tab w:val="left" w:pos="1276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A4B7A">
        <w:rPr>
          <w:rFonts w:ascii="Times New Roman" w:hAnsi="Times New Roman"/>
          <w:sz w:val="28"/>
          <w:szCs w:val="28"/>
          <w:lang w:val="uk-UA"/>
        </w:rPr>
        <w:t>Управління фінансовими ресурсами та бюджетом територіальних громад : практ. посіб. / О.Ю. Бобровська, Т.А. Крушельницька, О.Ю. Матвеєва, М.М. Трещов, Л.Г. Шевченко ; за заг. ред. С.М. Серьо</w:t>
      </w:r>
      <w:r>
        <w:rPr>
          <w:rFonts w:ascii="Times New Roman" w:hAnsi="Times New Roman"/>
          <w:sz w:val="28"/>
          <w:szCs w:val="28"/>
          <w:lang w:val="uk-UA"/>
        </w:rPr>
        <w:t xml:space="preserve">гіна. – Дніпро : ГРАНІ, 2018. </w:t>
      </w:r>
      <w:r w:rsidRPr="008A4B7A">
        <w:rPr>
          <w:rFonts w:ascii="Times New Roman" w:hAnsi="Times New Roman"/>
          <w:sz w:val="28"/>
          <w:szCs w:val="28"/>
          <w:lang w:val="uk-UA"/>
        </w:rPr>
        <w:t>128 с.</w:t>
      </w:r>
    </w:p>
    <w:p w:rsidR="001B301A" w:rsidRPr="008A4B7A" w:rsidRDefault="001B301A" w:rsidP="006D1E72">
      <w:pPr>
        <w:pStyle w:val="a4"/>
        <w:numPr>
          <w:ilvl w:val="0"/>
          <w:numId w:val="7"/>
        </w:numPr>
        <w:tabs>
          <w:tab w:val="left" w:pos="567"/>
          <w:tab w:val="left" w:pos="709"/>
          <w:tab w:val="left" w:pos="900"/>
          <w:tab w:val="left" w:pos="993"/>
          <w:tab w:val="left" w:pos="1276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A4B7A">
        <w:rPr>
          <w:rFonts w:ascii="Times New Roman" w:hAnsi="Times New Roman"/>
          <w:sz w:val="28"/>
          <w:szCs w:val="28"/>
          <w:lang w:val="uk-UA"/>
        </w:rPr>
        <w:t>Шаров Ю. П. Муніципальні послуги: шлях до високої якості : монографія / Ю. П. Шаров</w:t>
      </w:r>
      <w:r>
        <w:rPr>
          <w:rFonts w:ascii="Times New Roman" w:hAnsi="Times New Roman"/>
          <w:sz w:val="28"/>
          <w:szCs w:val="28"/>
          <w:lang w:val="uk-UA"/>
        </w:rPr>
        <w:t xml:space="preserve">, Д. В. Сухінін. </w:t>
      </w:r>
      <w:r w:rsidRPr="008A4B7A">
        <w:rPr>
          <w:rFonts w:ascii="Times New Roman" w:hAnsi="Times New Roman"/>
          <w:sz w:val="28"/>
          <w:szCs w:val="28"/>
          <w:lang w:val="uk-UA"/>
        </w:rPr>
        <w:t>Мелітополь : Видавн. буд. ММД, 2008. 136 с.</w:t>
      </w:r>
    </w:p>
    <w:p w:rsidR="001B301A" w:rsidRDefault="001B301A" w:rsidP="006D1E72">
      <w:pPr>
        <w:pStyle w:val="a4"/>
        <w:numPr>
          <w:ilvl w:val="0"/>
          <w:numId w:val="7"/>
        </w:numPr>
        <w:tabs>
          <w:tab w:val="left" w:pos="567"/>
          <w:tab w:val="left" w:pos="709"/>
          <w:tab w:val="left" w:pos="900"/>
          <w:tab w:val="left" w:pos="993"/>
          <w:tab w:val="left" w:pos="1276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bookmarkStart w:id="22" w:name="_Ref494200794"/>
      <w:r w:rsidRPr="008A4B7A">
        <w:rPr>
          <w:rFonts w:ascii="Times New Roman" w:hAnsi="Times New Roman"/>
          <w:sz w:val="28"/>
          <w:szCs w:val="28"/>
          <w:lang w:val="uk-UA"/>
        </w:rPr>
        <w:t>Шаров Ю.П. Стратегічне планування та реалізація політики на центральному, регіональному та місцевому рівнях : навч. посіб. / Ю. П. Шаров. – К. : Центр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навчальної літератури, 2004. </w:t>
      </w:r>
      <w:r w:rsidRPr="008A4B7A">
        <w:rPr>
          <w:rFonts w:ascii="Times New Roman" w:hAnsi="Times New Roman"/>
          <w:sz w:val="28"/>
          <w:szCs w:val="28"/>
          <w:lang w:val="uk-UA"/>
        </w:rPr>
        <w:t>56 с.</w:t>
      </w:r>
      <w:bookmarkEnd w:id="22"/>
    </w:p>
    <w:p w:rsidR="001B301A" w:rsidRDefault="001B301A" w:rsidP="006D1E72">
      <w:pPr>
        <w:pStyle w:val="af1"/>
        <w:widowControl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napToGrid w:val="0"/>
          <w:sz w:val="28"/>
          <w:szCs w:val="28"/>
          <w:lang w:val="uk-UA"/>
        </w:rPr>
      </w:pPr>
    </w:p>
    <w:p w:rsidR="001B301A" w:rsidRDefault="001B301A" w:rsidP="006D1E72">
      <w:pPr>
        <w:pStyle w:val="af1"/>
        <w:widowControl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napToGrid w:val="0"/>
          <w:sz w:val="28"/>
          <w:szCs w:val="28"/>
          <w:lang w:val="uk-UA"/>
        </w:rPr>
      </w:pPr>
      <w:r w:rsidRPr="00763A50">
        <w:rPr>
          <w:rFonts w:ascii="Times New Roman" w:hAnsi="Times New Roman"/>
          <w:b/>
          <w:bCs/>
          <w:snapToGrid w:val="0"/>
          <w:sz w:val="28"/>
          <w:szCs w:val="28"/>
          <w:lang w:val="uk-UA"/>
        </w:rPr>
        <w:t>Мон</w:t>
      </w:r>
      <w:r>
        <w:rPr>
          <w:rFonts w:ascii="Times New Roman" w:hAnsi="Times New Roman"/>
          <w:b/>
          <w:bCs/>
          <w:snapToGrid w:val="0"/>
          <w:sz w:val="28"/>
          <w:szCs w:val="28"/>
          <w:lang w:val="uk-UA"/>
        </w:rPr>
        <w:t>ографії та інші наукові видання</w:t>
      </w:r>
    </w:p>
    <w:p w:rsidR="001B301A" w:rsidRPr="00763A50" w:rsidRDefault="001B301A" w:rsidP="006D1E72">
      <w:pPr>
        <w:pStyle w:val="af1"/>
        <w:widowControl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B301A" w:rsidRPr="004F0B13" w:rsidRDefault="001B301A" w:rsidP="006D1E72">
      <w:pPr>
        <w:numPr>
          <w:ilvl w:val="0"/>
          <w:numId w:val="8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  <w:lang w:val="uk-UA"/>
        </w:rPr>
      </w:pPr>
      <w:r w:rsidRPr="004F0B13">
        <w:rPr>
          <w:sz w:val="28"/>
          <w:szCs w:val="28"/>
          <w:lang w:val="uk-UA"/>
        </w:rPr>
        <w:t>Бенькo І.Д.</w:t>
      </w:r>
      <w:r>
        <w:rPr>
          <w:sz w:val="28"/>
          <w:szCs w:val="28"/>
          <w:lang w:val="uk-UA"/>
        </w:rPr>
        <w:t>, Сисюк С.В.</w:t>
      </w:r>
      <w:r w:rsidRPr="004F0B13">
        <w:rPr>
          <w:sz w:val="28"/>
          <w:szCs w:val="28"/>
          <w:lang w:val="uk-UA"/>
        </w:rPr>
        <w:t xml:space="preserve"> Кoрупція у cфері держaвних зaкупівель: </w:t>
      </w:r>
      <w:r>
        <w:rPr>
          <w:sz w:val="28"/>
          <w:szCs w:val="28"/>
          <w:lang w:val="uk-UA"/>
        </w:rPr>
        <w:t xml:space="preserve">фoрми прoяву тa зacoби прoтидії. </w:t>
      </w:r>
      <w:r w:rsidRPr="008A4B7A">
        <w:rPr>
          <w:i/>
          <w:sz w:val="28"/>
          <w:szCs w:val="28"/>
          <w:lang w:val="uk-UA"/>
        </w:rPr>
        <w:t>Причoрнoмoр. екoн. cтудії</w:t>
      </w:r>
      <w:r>
        <w:rPr>
          <w:sz w:val="28"/>
          <w:szCs w:val="28"/>
          <w:lang w:val="uk-UA"/>
        </w:rPr>
        <w:t xml:space="preserve">. 2019. Вип. 38, ч. 2. </w:t>
      </w:r>
      <w:r w:rsidRPr="004F0B13">
        <w:rPr>
          <w:sz w:val="28"/>
          <w:szCs w:val="28"/>
          <w:lang w:val="uk-UA"/>
        </w:rPr>
        <w:t xml:space="preserve">C. 84 – 87. </w:t>
      </w:r>
    </w:p>
    <w:p w:rsidR="001B301A" w:rsidRDefault="001B301A" w:rsidP="006D1E72">
      <w:pPr>
        <w:numPr>
          <w:ilvl w:val="0"/>
          <w:numId w:val="8"/>
        </w:numPr>
        <w:tabs>
          <w:tab w:val="left" w:pos="993"/>
        </w:tabs>
        <w:ind w:left="0" w:firstLine="720"/>
        <w:jc w:val="both"/>
        <w:rPr>
          <w:sz w:val="28"/>
          <w:szCs w:val="28"/>
          <w:lang w:val="uk-UA"/>
        </w:rPr>
      </w:pPr>
      <w:r w:rsidRPr="00B27759">
        <w:rPr>
          <w:sz w:val="28"/>
          <w:szCs w:val="28"/>
          <w:lang w:val="uk-UA"/>
        </w:rPr>
        <w:t>Бюджетно-податкова політика України в умовах де</w:t>
      </w:r>
      <w:r>
        <w:rPr>
          <w:sz w:val="28"/>
          <w:szCs w:val="28"/>
          <w:lang w:val="uk-UA"/>
        </w:rPr>
        <w:t>централізації : монографія / О.Ю. Бобровська, Т.А. Крушельницька, С.</w:t>
      </w:r>
      <w:r w:rsidRPr="00B27759">
        <w:rPr>
          <w:sz w:val="28"/>
          <w:szCs w:val="28"/>
          <w:lang w:val="uk-UA"/>
        </w:rPr>
        <w:t>М. Серь</w:t>
      </w:r>
      <w:r>
        <w:rPr>
          <w:sz w:val="28"/>
          <w:szCs w:val="28"/>
          <w:lang w:val="uk-UA"/>
        </w:rPr>
        <w:t>огін [та ін.] ; за заг. ред. О.Ю. Бобровської, Т.</w:t>
      </w:r>
      <w:r w:rsidRPr="00B27759">
        <w:rPr>
          <w:sz w:val="28"/>
          <w:szCs w:val="28"/>
          <w:lang w:val="uk-UA"/>
        </w:rPr>
        <w:t>А. Крушельницької. – Дніпро : ДРIДУ НАДУ, 2016. – 164 с.</w:t>
      </w:r>
    </w:p>
    <w:p w:rsidR="001B301A" w:rsidRPr="004F0B13" w:rsidRDefault="001B301A" w:rsidP="006D1E72">
      <w:pPr>
        <w:numPr>
          <w:ilvl w:val="0"/>
          <w:numId w:val="8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  <w:lang w:val="uk-UA"/>
        </w:rPr>
      </w:pPr>
      <w:r w:rsidRPr="004F0B13">
        <w:rPr>
          <w:sz w:val="28"/>
          <w:szCs w:val="28"/>
          <w:lang w:val="uk-UA"/>
        </w:rPr>
        <w:t>Гoлoвкін Б. М</w:t>
      </w:r>
      <w:r>
        <w:rPr>
          <w:sz w:val="28"/>
          <w:szCs w:val="28"/>
          <w:lang w:val="uk-UA"/>
        </w:rPr>
        <w:t xml:space="preserve">. Мехaнізм зaпoбігaння кoрупції. </w:t>
      </w:r>
      <w:r w:rsidRPr="008A4B7A">
        <w:rPr>
          <w:i/>
          <w:sz w:val="28"/>
          <w:szCs w:val="28"/>
          <w:lang w:val="uk-UA"/>
        </w:rPr>
        <w:t>Чacoпиc Київ. ун-ту прaвa</w:t>
      </w:r>
      <w:r>
        <w:rPr>
          <w:sz w:val="28"/>
          <w:szCs w:val="28"/>
          <w:lang w:val="uk-UA"/>
        </w:rPr>
        <w:t xml:space="preserve">. </w:t>
      </w:r>
      <w:r w:rsidRPr="004F0B1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018. № 4. </w:t>
      </w:r>
      <w:r w:rsidRPr="004F0B13">
        <w:rPr>
          <w:sz w:val="28"/>
          <w:szCs w:val="28"/>
          <w:lang w:val="uk-UA"/>
        </w:rPr>
        <w:t>C. 254 – 260.</w:t>
      </w:r>
    </w:p>
    <w:p w:rsidR="001B301A" w:rsidRPr="00B27759" w:rsidRDefault="001B301A" w:rsidP="006D1E72">
      <w:pPr>
        <w:numPr>
          <w:ilvl w:val="0"/>
          <w:numId w:val="8"/>
        </w:numPr>
        <w:tabs>
          <w:tab w:val="left" w:pos="993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Ганущак Ю.</w:t>
      </w:r>
      <w:r w:rsidRPr="00B27759">
        <w:rPr>
          <w:sz w:val="28"/>
          <w:szCs w:val="28"/>
          <w:lang w:val="uk-UA"/>
        </w:rPr>
        <w:t>І. Реформа терито</w:t>
      </w:r>
      <w:r>
        <w:rPr>
          <w:sz w:val="28"/>
          <w:szCs w:val="28"/>
          <w:lang w:val="uk-UA"/>
        </w:rPr>
        <w:t>ріальної організації влади / Ю. </w:t>
      </w:r>
      <w:r w:rsidRPr="00B27759">
        <w:rPr>
          <w:sz w:val="28"/>
          <w:szCs w:val="28"/>
          <w:lang w:val="uk-UA"/>
        </w:rPr>
        <w:t>Ганущак; Швейцарсько-український проект «Підтримка децентралізації в Україні – DESPRO». – К. : ТОВ «Софія-A». – 2013. – 160 с.</w:t>
      </w:r>
    </w:p>
    <w:p w:rsidR="001B301A" w:rsidRDefault="001B301A" w:rsidP="006D1E72">
      <w:pPr>
        <w:numPr>
          <w:ilvl w:val="0"/>
          <w:numId w:val="8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Грудницький В. М.,</w:t>
      </w:r>
      <w:r w:rsidRPr="004F0B13">
        <w:rPr>
          <w:sz w:val="28"/>
          <w:szCs w:val="28"/>
          <w:lang w:val="uk-UA"/>
        </w:rPr>
        <w:t xml:space="preserve"> Зaргaнa</w:t>
      </w:r>
      <w:r>
        <w:rPr>
          <w:sz w:val="28"/>
          <w:szCs w:val="28"/>
          <w:lang w:val="uk-UA"/>
        </w:rPr>
        <w:t xml:space="preserve"> В.В.</w:t>
      </w:r>
      <w:r w:rsidRPr="004F0B13">
        <w:rPr>
          <w:sz w:val="28"/>
          <w:szCs w:val="28"/>
          <w:lang w:val="uk-UA"/>
        </w:rPr>
        <w:t xml:space="preserve"> Держaвне упрaвління aнтик</w:t>
      </w:r>
      <w:r>
        <w:rPr>
          <w:sz w:val="28"/>
          <w:szCs w:val="28"/>
          <w:lang w:val="uk-UA"/>
        </w:rPr>
        <w:t>oрупційнoю діяльніcтю в Укрaїні</w:t>
      </w:r>
      <w:r w:rsidRPr="008A4B7A">
        <w:rPr>
          <w:i/>
          <w:sz w:val="28"/>
          <w:szCs w:val="28"/>
          <w:lang w:val="uk-UA"/>
        </w:rPr>
        <w:t>. Прaв нoвели</w:t>
      </w:r>
      <w:r>
        <w:rPr>
          <w:sz w:val="28"/>
          <w:szCs w:val="28"/>
          <w:lang w:val="uk-UA"/>
        </w:rPr>
        <w:t xml:space="preserve">. 2018. № 6. </w:t>
      </w:r>
      <w:r w:rsidRPr="004F0B13">
        <w:rPr>
          <w:sz w:val="28"/>
          <w:szCs w:val="28"/>
          <w:lang w:val="uk-UA"/>
        </w:rPr>
        <w:t>C. 79 – 84.</w:t>
      </w:r>
    </w:p>
    <w:p w:rsidR="001B301A" w:rsidRPr="004F0B13" w:rsidRDefault="001B301A" w:rsidP="006D1E72">
      <w:pPr>
        <w:numPr>
          <w:ilvl w:val="0"/>
          <w:numId w:val="8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  <w:lang w:val="uk-UA"/>
        </w:rPr>
      </w:pPr>
      <w:r w:rsidRPr="004F0B13">
        <w:rPr>
          <w:sz w:val="28"/>
          <w:szCs w:val="28"/>
          <w:lang w:val="uk-UA"/>
        </w:rPr>
        <w:t>Державна антикорупційна політика і запобігання та протидія корупції на публічній службі в органах державної влади і органах місцевого самоврядування: монографія / автор. кол. ; В. В. Василевич, Т. Е. Василевська, В. Ф. Нестерович, Е. В. Расюк, А. В. Савченко, В. Л. Федоренко (кер.) та ін. ; за ред. проф. Ю.В. Ковба</w:t>
      </w:r>
      <w:r>
        <w:rPr>
          <w:sz w:val="28"/>
          <w:szCs w:val="28"/>
          <w:lang w:val="uk-UA"/>
        </w:rPr>
        <w:t xml:space="preserve">сюка і проф. В. Л. Федоренка. </w:t>
      </w:r>
      <w:r w:rsidRPr="004F0B1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. : Видавництво Ліра-К, 2016. </w:t>
      </w:r>
      <w:r w:rsidRPr="004F0B13">
        <w:rPr>
          <w:sz w:val="28"/>
          <w:szCs w:val="28"/>
          <w:lang w:val="uk-UA"/>
        </w:rPr>
        <w:t>524 с.</w:t>
      </w:r>
    </w:p>
    <w:p w:rsidR="001B301A" w:rsidRPr="00474504" w:rsidRDefault="001B301A" w:rsidP="006D1E72">
      <w:pPr>
        <w:numPr>
          <w:ilvl w:val="0"/>
          <w:numId w:val="8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Дикань В.Л. Стратегічне управління: навч. посібник / В.Л. Дикань, В.О. Зубенко, О. В. Маковоз, І.В. Токмакова, О.В. Шраменко </w:t>
      </w:r>
      <w:r w:rsidRPr="00474504">
        <w:rPr>
          <w:sz w:val="28"/>
          <w:szCs w:val="28"/>
          <w:lang w:val="uk-UA"/>
        </w:rPr>
        <w:t>К. : «Центр учбової л</w:t>
      </w:r>
      <w:r>
        <w:rPr>
          <w:sz w:val="28"/>
          <w:szCs w:val="28"/>
          <w:lang w:val="uk-UA"/>
        </w:rPr>
        <w:t xml:space="preserve">ітератури», 2013. </w:t>
      </w:r>
      <w:r w:rsidRPr="00474504">
        <w:rPr>
          <w:sz w:val="28"/>
          <w:szCs w:val="28"/>
          <w:lang w:val="uk-UA"/>
        </w:rPr>
        <w:t>272 с</w:t>
      </w:r>
    </w:p>
    <w:p w:rsidR="001B301A" w:rsidRDefault="001B301A" w:rsidP="006D1E72">
      <w:pPr>
        <w:numPr>
          <w:ilvl w:val="0"/>
          <w:numId w:val="8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Довгань Л.Є., Каракай Ю.В., Артеменко Л.</w:t>
      </w:r>
      <w:r w:rsidRPr="00474504">
        <w:rPr>
          <w:sz w:val="28"/>
          <w:szCs w:val="28"/>
          <w:lang w:val="uk-UA"/>
        </w:rPr>
        <w:t>П. Страт</w:t>
      </w:r>
      <w:r>
        <w:rPr>
          <w:sz w:val="28"/>
          <w:szCs w:val="28"/>
          <w:lang w:val="uk-UA"/>
        </w:rPr>
        <w:t xml:space="preserve">егічне управління: навч. посібник. </w:t>
      </w:r>
      <w:r w:rsidRPr="00474504">
        <w:rPr>
          <w:sz w:val="28"/>
          <w:szCs w:val="28"/>
          <w:lang w:val="uk-UA"/>
        </w:rPr>
        <w:t>К: «Цен</w:t>
      </w:r>
      <w:r>
        <w:rPr>
          <w:sz w:val="28"/>
          <w:szCs w:val="28"/>
          <w:lang w:val="uk-UA"/>
        </w:rPr>
        <w:t xml:space="preserve">тр учбової літератури», 2011. </w:t>
      </w:r>
      <w:r w:rsidRPr="00474504">
        <w:rPr>
          <w:sz w:val="28"/>
          <w:szCs w:val="28"/>
          <w:lang w:val="uk-UA"/>
        </w:rPr>
        <w:t>440 с.</w:t>
      </w:r>
    </w:p>
    <w:p w:rsidR="001B301A" w:rsidRPr="00B27759" w:rsidRDefault="001B301A" w:rsidP="006D1E72">
      <w:pPr>
        <w:numPr>
          <w:ilvl w:val="0"/>
          <w:numId w:val="8"/>
        </w:numPr>
        <w:tabs>
          <w:tab w:val="left" w:pos="993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Казюк Я.</w:t>
      </w:r>
      <w:r w:rsidRPr="00B27759">
        <w:rPr>
          <w:sz w:val="28"/>
          <w:szCs w:val="28"/>
          <w:lang w:val="uk-UA"/>
        </w:rPr>
        <w:t>М. Місцеве самоврядування в умовах децентралізації влади в Україні :  колективна монограф</w:t>
      </w:r>
      <w:r>
        <w:rPr>
          <w:sz w:val="28"/>
          <w:szCs w:val="28"/>
          <w:lang w:val="uk-UA"/>
        </w:rPr>
        <w:t>ія / кол. авт.; за заг. ред. Р.</w:t>
      </w:r>
      <w:r w:rsidRPr="00B27759">
        <w:rPr>
          <w:sz w:val="28"/>
          <w:szCs w:val="28"/>
          <w:lang w:val="uk-UA"/>
        </w:rPr>
        <w:t>М. Плюща. − К. : РІДНА МОВА, 2016. – С. 545 – 593.</w:t>
      </w:r>
    </w:p>
    <w:p w:rsidR="001B301A" w:rsidRPr="00B27759" w:rsidRDefault="001B301A" w:rsidP="006D1E72">
      <w:pPr>
        <w:numPr>
          <w:ilvl w:val="0"/>
          <w:numId w:val="8"/>
        </w:numPr>
        <w:tabs>
          <w:tab w:val="left" w:pos="993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Колтун В.</w:t>
      </w:r>
      <w:r w:rsidRPr="00B27759">
        <w:rPr>
          <w:sz w:val="28"/>
          <w:szCs w:val="28"/>
          <w:lang w:val="uk-UA"/>
        </w:rPr>
        <w:t>С. Закономірності та тенденції розвитку місцевого самоврядування: комплеме</w:t>
      </w:r>
      <w:r>
        <w:rPr>
          <w:sz w:val="28"/>
          <w:szCs w:val="28"/>
          <w:lang w:val="uk-UA"/>
        </w:rPr>
        <w:t>нтарний підхід: монографія / В.</w:t>
      </w:r>
      <w:r w:rsidRPr="00B27759">
        <w:rPr>
          <w:sz w:val="28"/>
          <w:szCs w:val="28"/>
          <w:lang w:val="uk-UA"/>
        </w:rPr>
        <w:t>С. Колтун. –           К. : НАДУ, вид-во «Фенікс», 2015. – 360 с.</w:t>
      </w:r>
    </w:p>
    <w:p w:rsidR="001B301A" w:rsidRPr="004F0B13" w:rsidRDefault="001B301A" w:rsidP="006D1E72">
      <w:pPr>
        <w:numPr>
          <w:ilvl w:val="0"/>
          <w:numId w:val="8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  <w:lang w:val="uk-UA"/>
        </w:rPr>
      </w:pPr>
      <w:r w:rsidRPr="004F0B13">
        <w:rPr>
          <w:sz w:val="28"/>
          <w:szCs w:val="28"/>
          <w:lang w:val="uk-UA"/>
        </w:rPr>
        <w:t>Корупція: теоретико-методологічні засади дослідженн</w:t>
      </w:r>
      <w:r>
        <w:rPr>
          <w:sz w:val="28"/>
          <w:szCs w:val="28"/>
          <w:lang w:val="uk-UA"/>
        </w:rPr>
        <w:t>я</w:t>
      </w:r>
      <w:r w:rsidRPr="004F0B13">
        <w:rPr>
          <w:sz w:val="28"/>
          <w:szCs w:val="28"/>
          <w:lang w:val="uk-UA"/>
        </w:rPr>
        <w:t>: монографія / [авт. кол.: І. О. Ревак та ін. ]; Ль</w:t>
      </w:r>
      <w:r>
        <w:rPr>
          <w:sz w:val="28"/>
          <w:szCs w:val="28"/>
          <w:lang w:val="uk-UA"/>
        </w:rPr>
        <w:t xml:space="preserve">вів. держ. ун-т внутр. справ. Л.: ЛьвДУВС, 2011. </w:t>
      </w:r>
      <w:r w:rsidRPr="004F0B13">
        <w:rPr>
          <w:sz w:val="28"/>
          <w:szCs w:val="28"/>
          <w:lang w:val="uk-UA"/>
        </w:rPr>
        <w:t>219 с.</w:t>
      </w:r>
    </w:p>
    <w:p w:rsidR="001B301A" w:rsidRDefault="001B301A" w:rsidP="006D1E72">
      <w:pPr>
        <w:numPr>
          <w:ilvl w:val="0"/>
          <w:numId w:val="8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Крушельницька Т. А., </w:t>
      </w:r>
      <w:r w:rsidRPr="00DD3A96">
        <w:rPr>
          <w:spacing w:val="-6"/>
          <w:sz w:val="28"/>
          <w:szCs w:val="28"/>
          <w:lang w:val="uk-UA"/>
        </w:rPr>
        <w:t xml:space="preserve">Мунько А.Ю. Методологічні основи дослідження системи місцевих фінансів </w:t>
      </w:r>
      <w:r w:rsidRPr="00D00631">
        <w:rPr>
          <w:sz w:val="28"/>
          <w:szCs w:val="28"/>
          <w:lang w:val="uk-UA"/>
        </w:rPr>
        <w:t xml:space="preserve">в умовах </w:t>
      </w:r>
      <w:r>
        <w:rPr>
          <w:sz w:val="28"/>
          <w:szCs w:val="28"/>
          <w:lang w:val="uk-UA"/>
        </w:rPr>
        <w:t xml:space="preserve">децентралізації влади в Україні. </w:t>
      </w:r>
      <w:r w:rsidRPr="00A278BE">
        <w:rPr>
          <w:i/>
          <w:sz w:val="28"/>
          <w:szCs w:val="28"/>
          <w:lang w:val="uk-UA"/>
        </w:rPr>
        <w:t>Visegrad Journal on Human Rights.</w:t>
      </w:r>
      <w:r>
        <w:rPr>
          <w:sz w:val="28"/>
          <w:szCs w:val="28"/>
          <w:lang w:val="uk-UA"/>
        </w:rPr>
        <w:t xml:space="preserve"> 2019. </w:t>
      </w:r>
      <w:r w:rsidRPr="008D48A4">
        <w:rPr>
          <w:sz w:val="28"/>
          <w:szCs w:val="28"/>
          <w:lang w:val="uk-UA"/>
        </w:rPr>
        <w:t>№ 3 (Part</w:t>
      </w:r>
      <w:r>
        <w:rPr>
          <w:sz w:val="28"/>
          <w:szCs w:val="28"/>
          <w:lang w:val="uk-UA"/>
        </w:rPr>
        <w:t xml:space="preserve"> 1). </w:t>
      </w:r>
      <w:r w:rsidRPr="008D48A4">
        <w:rPr>
          <w:sz w:val="28"/>
          <w:szCs w:val="28"/>
          <w:lang w:val="uk-UA"/>
        </w:rPr>
        <w:t>С. 146 – 151.</w:t>
      </w:r>
    </w:p>
    <w:p w:rsidR="001B301A" w:rsidRPr="00B27759" w:rsidRDefault="001B301A" w:rsidP="006D1E72">
      <w:pPr>
        <w:numPr>
          <w:ilvl w:val="0"/>
          <w:numId w:val="8"/>
        </w:numPr>
        <w:tabs>
          <w:tab w:val="left" w:pos="993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Крушельницька Т. </w:t>
      </w:r>
      <w:r w:rsidRPr="00B27759">
        <w:rPr>
          <w:sz w:val="28"/>
          <w:szCs w:val="28"/>
          <w:lang w:val="uk-UA"/>
        </w:rPr>
        <w:t>А.</w:t>
      </w:r>
      <w:r w:rsidRPr="00A278BE">
        <w:rPr>
          <w:sz w:val="28"/>
          <w:szCs w:val="28"/>
          <w:lang w:val="uk-UA"/>
        </w:rPr>
        <w:t xml:space="preserve">, </w:t>
      </w:r>
      <w:r w:rsidRPr="00B27759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 </w:t>
      </w:r>
      <w:r w:rsidRPr="00B27759">
        <w:rPr>
          <w:sz w:val="28"/>
          <w:szCs w:val="28"/>
          <w:lang w:val="uk-UA"/>
        </w:rPr>
        <w:t xml:space="preserve">Матвеєва </w:t>
      </w:r>
      <w:r>
        <w:rPr>
          <w:sz w:val="28"/>
          <w:szCs w:val="28"/>
          <w:lang w:val="uk-UA"/>
        </w:rPr>
        <w:t xml:space="preserve">О. Ю. </w:t>
      </w:r>
      <w:r w:rsidRPr="00B27759">
        <w:rPr>
          <w:sz w:val="28"/>
          <w:szCs w:val="28"/>
          <w:lang w:val="uk-UA"/>
        </w:rPr>
        <w:t xml:space="preserve">Формування бюджетів об’єднаних територіальних </w:t>
      </w:r>
      <w:r>
        <w:rPr>
          <w:sz w:val="28"/>
          <w:szCs w:val="28"/>
          <w:lang w:val="uk-UA"/>
        </w:rPr>
        <w:t xml:space="preserve">громад в умовах децентралізації. </w:t>
      </w:r>
      <w:r w:rsidRPr="00A278BE">
        <w:rPr>
          <w:i/>
          <w:sz w:val="28"/>
          <w:szCs w:val="28"/>
          <w:lang w:val="uk-UA"/>
        </w:rPr>
        <w:t>Публічне управління та митне адміністрування.</w:t>
      </w:r>
      <w:r>
        <w:rPr>
          <w:sz w:val="28"/>
          <w:szCs w:val="28"/>
          <w:lang w:val="uk-UA"/>
        </w:rPr>
        <w:t xml:space="preserve"> 2015. № 2. </w:t>
      </w:r>
      <w:r w:rsidRPr="00B27759">
        <w:rPr>
          <w:sz w:val="28"/>
          <w:szCs w:val="28"/>
          <w:lang w:val="uk-UA"/>
        </w:rPr>
        <w:t>С. 160 – 168.</w:t>
      </w:r>
    </w:p>
    <w:p w:rsidR="001B301A" w:rsidRDefault="001B301A" w:rsidP="006D1E72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Крушельницька Т. А., </w:t>
      </w:r>
      <w:r w:rsidRPr="002F46D2">
        <w:rPr>
          <w:sz w:val="28"/>
          <w:szCs w:val="28"/>
          <w:lang w:val="uk-UA"/>
        </w:rPr>
        <w:t>Трещов М. М. Стратегічне управління ресурсним забезпеченням місцевих бюджетів і ба</w:t>
      </w:r>
      <w:r>
        <w:rPr>
          <w:sz w:val="28"/>
          <w:szCs w:val="28"/>
          <w:lang w:val="uk-UA"/>
        </w:rPr>
        <w:t xml:space="preserve">зові положення його методології. </w:t>
      </w:r>
      <w:r w:rsidRPr="002F46D2">
        <w:rPr>
          <w:i/>
          <w:sz w:val="28"/>
          <w:szCs w:val="28"/>
          <w:lang w:val="uk-UA"/>
        </w:rPr>
        <w:t>Eurasian Academic Research Journal</w:t>
      </w:r>
      <w:r w:rsidRPr="002F46D2">
        <w:rPr>
          <w:sz w:val="28"/>
          <w:szCs w:val="28"/>
          <w:lang w:val="uk-UA"/>
        </w:rPr>
        <w:t>. Yerevan : ESSA, 2018. Nr. 10 (28). С. 6 − 13.</w:t>
      </w:r>
    </w:p>
    <w:p w:rsidR="001B301A" w:rsidRPr="0004744A" w:rsidRDefault="001B301A" w:rsidP="006D1E72">
      <w:pPr>
        <w:numPr>
          <w:ilvl w:val="0"/>
          <w:numId w:val="8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  <w:lang w:val="uk-UA"/>
        </w:rPr>
      </w:pPr>
      <w:r w:rsidRPr="0004744A">
        <w:rPr>
          <w:sz w:val="28"/>
          <w:szCs w:val="28"/>
          <w:lang w:val="uk-UA"/>
        </w:rPr>
        <w:t>Ло</w:t>
      </w:r>
      <w:r>
        <w:rPr>
          <w:sz w:val="28"/>
          <w:szCs w:val="28"/>
          <w:lang w:val="uk-UA"/>
        </w:rPr>
        <w:t>зовська Л.</w:t>
      </w:r>
      <w:r w:rsidRPr="0004744A">
        <w:rPr>
          <w:sz w:val="28"/>
          <w:szCs w:val="28"/>
          <w:lang w:val="uk-UA"/>
        </w:rPr>
        <w:t>І. Прогнозування с</w:t>
      </w:r>
      <w:r>
        <w:rPr>
          <w:sz w:val="28"/>
          <w:szCs w:val="28"/>
          <w:lang w:val="uk-UA"/>
        </w:rPr>
        <w:t xml:space="preserve">оціально-економічних процесів: навч. посібник / Л. І. Лозовська, Л. М. Бандоріна, О.Б. Скороход, Л.М. Савчук, М.М. Лісовенко. Дніпропетровськ: Герда, 2014. </w:t>
      </w:r>
      <w:r w:rsidRPr="0004744A">
        <w:rPr>
          <w:sz w:val="28"/>
          <w:szCs w:val="28"/>
          <w:lang w:val="uk-UA"/>
        </w:rPr>
        <w:t>106 с.</w:t>
      </w:r>
    </w:p>
    <w:p w:rsidR="001B301A" w:rsidRPr="004F0B13" w:rsidRDefault="001B301A" w:rsidP="006D1E72">
      <w:pPr>
        <w:numPr>
          <w:ilvl w:val="0"/>
          <w:numId w:val="8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  <w:lang w:val="uk-UA"/>
        </w:rPr>
      </w:pPr>
      <w:r w:rsidRPr="004F0B13">
        <w:rPr>
          <w:sz w:val="28"/>
          <w:szCs w:val="28"/>
          <w:lang w:val="uk-UA"/>
        </w:rPr>
        <w:t>Мельник М.І.  Корупція: сутність, поняття, заходи, протидії</w:t>
      </w:r>
      <w:r>
        <w:rPr>
          <w:sz w:val="28"/>
          <w:szCs w:val="28"/>
          <w:lang w:val="uk-UA"/>
        </w:rPr>
        <w:t xml:space="preserve">: монографія / М. І. Мельник. К.: Атака, 2001. </w:t>
      </w:r>
      <w:r w:rsidRPr="004F0B13">
        <w:rPr>
          <w:sz w:val="28"/>
          <w:szCs w:val="28"/>
          <w:lang w:val="uk-UA"/>
        </w:rPr>
        <w:t>304 с.</w:t>
      </w:r>
    </w:p>
    <w:p w:rsidR="001B301A" w:rsidRPr="004F0B13" w:rsidRDefault="001B301A" w:rsidP="006D1E72">
      <w:pPr>
        <w:numPr>
          <w:ilvl w:val="0"/>
          <w:numId w:val="8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  <w:lang w:val="uk-UA"/>
        </w:rPr>
      </w:pPr>
      <w:r w:rsidRPr="004F0B13">
        <w:rPr>
          <w:sz w:val="28"/>
          <w:szCs w:val="28"/>
          <w:lang w:val="uk-UA"/>
        </w:rPr>
        <w:t xml:space="preserve">Михальченко М. І. Корупція в Україні: політико-філософський аналіз : монографія / М. Михальченко, О. </w:t>
      </w:r>
      <w:r>
        <w:rPr>
          <w:sz w:val="28"/>
          <w:szCs w:val="28"/>
          <w:lang w:val="uk-UA"/>
        </w:rPr>
        <w:t>Михальченко, Є. Невмержицький.</w:t>
      </w:r>
      <w:r w:rsidRPr="004F0B13">
        <w:rPr>
          <w:sz w:val="28"/>
          <w:szCs w:val="28"/>
          <w:lang w:val="uk-UA"/>
        </w:rPr>
        <w:t>К. : І</w:t>
      </w:r>
      <w:r>
        <w:rPr>
          <w:sz w:val="28"/>
          <w:szCs w:val="28"/>
          <w:lang w:val="uk-UA"/>
        </w:rPr>
        <w:t xml:space="preserve">ПіЕНД ім. І. Ф. Кураса, 2010. </w:t>
      </w:r>
      <w:r w:rsidRPr="004F0B13">
        <w:rPr>
          <w:sz w:val="28"/>
          <w:szCs w:val="28"/>
          <w:lang w:val="uk-UA"/>
        </w:rPr>
        <w:t xml:space="preserve">615 с. </w:t>
      </w:r>
    </w:p>
    <w:p w:rsidR="001B301A" w:rsidRPr="004F0B13" w:rsidRDefault="001B301A" w:rsidP="006D1E72">
      <w:pPr>
        <w:numPr>
          <w:ilvl w:val="0"/>
          <w:numId w:val="8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  <w:lang w:val="uk-UA"/>
        </w:rPr>
      </w:pPr>
      <w:r w:rsidRPr="004F0B13">
        <w:rPr>
          <w:sz w:val="28"/>
          <w:szCs w:val="28"/>
          <w:lang w:val="uk-UA"/>
        </w:rPr>
        <w:t>Морально-етичні засади розвитку державної служби України: європейський та вітчизняний досвід: монографія / С.М. Серьогін, О.В. Антонова, І.І. Хожило (та ін.); за заг. та нау</w:t>
      </w:r>
      <w:r>
        <w:rPr>
          <w:sz w:val="28"/>
          <w:szCs w:val="28"/>
          <w:lang w:val="uk-UA"/>
        </w:rPr>
        <w:t xml:space="preserve">к. ред. проф. С.М. Серьогіна. Д.: ДРІДУ НАДУ, 2007. </w:t>
      </w:r>
      <w:r w:rsidRPr="004F0B13">
        <w:rPr>
          <w:sz w:val="28"/>
          <w:szCs w:val="28"/>
          <w:lang w:val="uk-UA"/>
        </w:rPr>
        <w:t>272 с.</w:t>
      </w:r>
    </w:p>
    <w:p w:rsidR="001B301A" w:rsidRPr="009C1145" w:rsidRDefault="001B301A" w:rsidP="006D1E72">
      <w:pPr>
        <w:numPr>
          <w:ilvl w:val="0"/>
          <w:numId w:val="8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  <w:lang w:val="uk-UA"/>
        </w:rPr>
      </w:pPr>
      <w:r w:rsidRPr="009C1145">
        <w:rPr>
          <w:sz w:val="28"/>
          <w:szCs w:val="28"/>
          <w:lang w:val="uk-UA"/>
        </w:rPr>
        <w:lastRenderedPageBreak/>
        <w:t xml:space="preserve">Мунько А. Ю. Делегування повноважень між органами публічної влади: новітні інструменти. </w:t>
      </w:r>
      <w:r w:rsidRPr="009C1145">
        <w:rPr>
          <w:i/>
          <w:sz w:val="28"/>
          <w:szCs w:val="28"/>
          <w:lang w:val="uk-UA"/>
        </w:rPr>
        <w:t>Публічне адміністрування та національна безпека.</w:t>
      </w:r>
      <w:r w:rsidRPr="009C1145">
        <w:rPr>
          <w:sz w:val="28"/>
          <w:szCs w:val="28"/>
          <w:lang w:val="uk-UA"/>
        </w:rPr>
        <w:t xml:space="preserve"> 2021. №5. https://doi.org/10.25313/2617-572X-202</w:t>
      </w:r>
    </w:p>
    <w:p w:rsidR="001B301A" w:rsidRPr="009C1145" w:rsidRDefault="001B301A" w:rsidP="006D1E72">
      <w:pPr>
        <w:numPr>
          <w:ilvl w:val="0"/>
          <w:numId w:val="8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  <w:lang w:val="uk-UA"/>
        </w:rPr>
      </w:pPr>
      <w:r w:rsidRPr="009C1145">
        <w:rPr>
          <w:sz w:val="28"/>
          <w:szCs w:val="28"/>
          <w:lang w:val="uk-UA"/>
        </w:rPr>
        <w:t xml:space="preserve">Мунько А.Ю. Децентралізація та стандартизація системи публічних послуг (на прикладі сфери охорони здоров’я). </w:t>
      </w:r>
      <w:r w:rsidRPr="009C1145">
        <w:rPr>
          <w:i/>
          <w:sz w:val="28"/>
          <w:szCs w:val="28"/>
          <w:lang w:val="uk-UA"/>
        </w:rPr>
        <w:t xml:space="preserve">Державне управління: удосконалення та розвиток. </w:t>
      </w:r>
      <w:r w:rsidRPr="009C1145">
        <w:rPr>
          <w:sz w:val="28"/>
          <w:szCs w:val="28"/>
          <w:lang w:val="uk-UA"/>
        </w:rPr>
        <w:t>Дніпро: ДДАЕУ, 2020. № 8. URL : http://www.dy.nayka.com.ua/?op=1&amp;z=1714.</w:t>
      </w:r>
    </w:p>
    <w:p w:rsidR="001B301A" w:rsidRPr="009C1145" w:rsidRDefault="001B301A" w:rsidP="006D1E72">
      <w:pPr>
        <w:numPr>
          <w:ilvl w:val="0"/>
          <w:numId w:val="8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  <w:lang w:val="uk-UA"/>
        </w:rPr>
      </w:pPr>
      <w:r w:rsidRPr="009C1145">
        <w:rPr>
          <w:sz w:val="28"/>
          <w:szCs w:val="28"/>
          <w:lang w:val="uk-UA"/>
        </w:rPr>
        <w:t xml:space="preserve">Мунько А.Ю. Зміни ціннісних орієнтирів у політичній сфері в контексті постіндустріального суспільства. </w:t>
      </w:r>
      <w:r w:rsidRPr="000667CC">
        <w:rPr>
          <w:i/>
          <w:sz w:val="28"/>
          <w:szCs w:val="28"/>
          <w:lang w:val="uk-UA"/>
        </w:rPr>
        <w:t>Теорія та практика державного управління.</w:t>
      </w:r>
      <w:r w:rsidRPr="009C1145">
        <w:rPr>
          <w:sz w:val="28"/>
          <w:szCs w:val="28"/>
          <w:lang w:val="uk-UA"/>
        </w:rPr>
        <w:t xml:space="preserve"> Харків : Вид-во ХарРІДУ НАДУ «Магістр», 2020. Вип. 1. С. 42 – 47.</w:t>
      </w:r>
    </w:p>
    <w:p w:rsidR="001B301A" w:rsidRPr="002F46D2" w:rsidRDefault="001B301A" w:rsidP="006D1E72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2F46D2">
        <w:rPr>
          <w:sz w:val="28"/>
          <w:szCs w:val="28"/>
          <w:lang w:val="uk-UA"/>
        </w:rPr>
        <w:t>Мунько А.Ю. Процедура дефолту органу місцевого сам</w:t>
      </w:r>
      <w:r>
        <w:rPr>
          <w:sz w:val="28"/>
          <w:szCs w:val="28"/>
          <w:lang w:val="uk-UA"/>
        </w:rPr>
        <w:t xml:space="preserve">оврядування: досвід для України. </w:t>
      </w:r>
      <w:r w:rsidRPr="002F46D2">
        <w:rPr>
          <w:i/>
          <w:sz w:val="28"/>
          <w:szCs w:val="28"/>
          <w:lang w:val="uk-UA"/>
        </w:rPr>
        <w:t>Ефективність державного управління</w:t>
      </w:r>
      <w:r>
        <w:rPr>
          <w:sz w:val="28"/>
          <w:szCs w:val="28"/>
          <w:lang w:val="uk-UA"/>
        </w:rPr>
        <w:t xml:space="preserve">. Львів : ЛРІДУ НАДУ, 2020. Вип. 1. </w:t>
      </w:r>
      <w:r w:rsidRPr="002F46D2">
        <w:rPr>
          <w:sz w:val="28"/>
          <w:szCs w:val="28"/>
          <w:lang w:val="uk-UA"/>
        </w:rPr>
        <w:t>С. 173 – 183.</w:t>
      </w:r>
    </w:p>
    <w:p w:rsidR="001B301A" w:rsidRDefault="001B301A" w:rsidP="006D1E72">
      <w:pPr>
        <w:numPr>
          <w:ilvl w:val="0"/>
          <w:numId w:val="8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  <w:lang w:val="uk-UA"/>
        </w:rPr>
      </w:pPr>
      <w:r w:rsidRPr="009C1145">
        <w:rPr>
          <w:sz w:val="28"/>
          <w:szCs w:val="28"/>
          <w:lang w:val="uk-UA"/>
        </w:rPr>
        <w:t xml:space="preserve">Мунько А.Ю., Трещов М.М. Україна в світі: соціально-економічний вимір. </w:t>
      </w:r>
      <w:r w:rsidRPr="000667CC">
        <w:rPr>
          <w:i/>
          <w:sz w:val="28"/>
          <w:szCs w:val="28"/>
          <w:lang w:val="uk-UA"/>
        </w:rPr>
        <w:t>Науковий вісник Дніпропетровського державного університету внутрішніх справ</w:t>
      </w:r>
      <w:r w:rsidRPr="009C1145">
        <w:rPr>
          <w:sz w:val="28"/>
          <w:szCs w:val="28"/>
          <w:lang w:val="uk-UA"/>
        </w:rPr>
        <w:t>. Дніпро : ДДУВС, 2020. № 2. С. 327 – 335.</w:t>
      </w:r>
    </w:p>
    <w:p w:rsidR="001B301A" w:rsidRPr="009C1145" w:rsidRDefault="001B301A" w:rsidP="006D1E72">
      <w:pPr>
        <w:numPr>
          <w:ilvl w:val="0"/>
          <w:numId w:val="8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  <w:lang w:val="uk-UA"/>
        </w:rPr>
      </w:pPr>
      <w:r w:rsidRPr="009C1145">
        <w:rPr>
          <w:sz w:val="28"/>
          <w:szCs w:val="28"/>
          <w:lang w:val="uk-UA"/>
        </w:rPr>
        <w:t>Сидоренко Н. С.</w:t>
      </w:r>
      <w:r>
        <w:rPr>
          <w:sz w:val="28"/>
          <w:szCs w:val="28"/>
          <w:lang w:val="uk-UA"/>
        </w:rPr>
        <w:t>, Марченко О.В.</w:t>
      </w:r>
      <w:r w:rsidRPr="009C1145">
        <w:rPr>
          <w:sz w:val="28"/>
          <w:szCs w:val="28"/>
          <w:lang w:val="uk-UA"/>
        </w:rPr>
        <w:t xml:space="preserve"> Вища освіта в глобалізованому світі: новітні тренди в управлінні, фінансуванні та забезпеченні якості</w:t>
      </w:r>
      <w:r>
        <w:rPr>
          <w:sz w:val="28"/>
          <w:szCs w:val="28"/>
          <w:lang w:val="uk-UA"/>
        </w:rPr>
        <w:t>.</w:t>
      </w:r>
      <w:r w:rsidRPr="009C1145">
        <w:rPr>
          <w:sz w:val="28"/>
          <w:szCs w:val="28"/>
          <w:lang w:val="uk-UA"/>
        </w:rPr>
        <w:t xml:space="preserve"> </w:t>
      </w:r>
      <w:r w:rsidRPr="000667CC">
        <w:rPr>
          <w:i/>
          <w:sz w:val="28"/>
          <w:szCs w:val="28"/>
          <w:lang w:val="uk-UA"/>
        </w:rPr>
        <w:t>Науковий журнал «Економічний часопис-ХХІ».</w:t>
      </w:r>
      <w:r>
        <w:rPr>
          <w:sz w:val="28"/>
          <w:szCs w:val="28"/>
          <w:lang w:val="uk-UA"/>
        </w:rPr>
        <w:t xml:space="preserve"> 2019.</w:t>
      </w:r>
      <w:r w:rsidRPr="009C1145">
        <w:rPr>
          <w:sz w:val="28"/>
          <w:szCs w:val="28"/>
          <w:lang w:val="uk-UA"/>
        </w:rPr>
        <w:t xml:space="preserve"> С. 53 – 65.</w:t>
      </w:r>
    </w:p>
    <w:p w:rsidR="001B301A" w:rsidRPr="009C1145" w:rsidRDefault="001B301A" w:rsidP="006D1E72">
      <w:pPr>
        <w:numPr>
          <w:ilvl w:val="0"/>
          <w:numId w:val="8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Сидоренко Н.</w:t>
      </w:r>
      <w:r w:rsidRPr="009C1145">
        <w:rPr>
          <w:sz w:val="28"/>
          <w:szCs w:val="28"/>
          <w:lang w:val="uk-UA"/>
        </w:rPr>
        <w:t>С. Імплементація європейських стандартів забезпечення якості вищої освіти в У</w:t>
      </w:r>
      <w:r>
        <w:rPr>
          <w:sz w:val="28"/>
          <w:szCs w:val="28"/>
          <w:lang w:val="uk-UA"/>
        </w:rPr>
        <w:t xml:space="preserve">країні: пошук ефективних шляхів. </w:t>
      </w:r>
      <w:r w:rsidRPr="009C1145">
        <w:rPr>
          <w:sz w:val="28"/>
          <w:szCs w:val="28"/>
          <w:lang w:val="uk-UA"/>
        </w:rPr>
        <w:t xml:space="preserve">Науковий вісник Національного університету біоресурсів і природокористування України . Серія «Педагогіка, психологія, філософія» / Редкол. С.М. Ніколаєнко (відп. ред.) та ін.. </w:t>
      </w:r>
      <w:r>
        <w:rPr>
          <w:sz w:val="28"/>
          <w:szCs w:val="28"/>
          <w:lang w:val="uk-UA"/>
        </w:rPr>
        <w:t xml:space="preserve">К.  Міленіум. 2018. </w:t>
      </w:r>
      <w:r w:rsidRPr="009C1145">
        <w:rPr>
          <w:sz w:val="28"/>
          <w:szCs w:val="28"/>
          <w:lang w:val="uk-UA"/>
        </w:rPr>
        <w:t>Вип. 291. С. 283 – 289.</w:t>
      </w:r>
    </w:p>
    <w:p w:rsidR="001B301A" w:rsidRPr="009C1145" w:rsidRDefault="001B301A" w:rsidP="006D1E72">
      <w:pPr>
        <w:numPr>
          <w:ilvl w:val="0"/>
          <w:numId w:val="8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Сидоренко Н.</w:t>
      </w:r>
      <w:r w:rsidRPr="009C1145">
        <w:rPr>
          <w:sz w:val="28"/>
          <w:szCs w:val="28"/>
          <w:lang w:val="uk-UA"/>
        </w:rPr>
        <w:t xml:space="preserve">С. Удосконалення підходу до державного управління в сфері освіти України з урахуванням передового </w:t>
      </w:r>
      <w:r>
        <w:rPr>
          <w:sz w:val="28"/>
          <w:szCs w:val="28"/>
          <w:lang w:val="uk-UA"/>
        </w:rPr>
        <w:t xml:space="preserve">досвіду країн ЄС. </w:t>
      </w:r>
      <w:r w:rsidRPr="000667CC">
        <w:rPr>
          <w:i/>
          <w:sz w:val="28"/>
          <w:szCs w:val="28"/>
          <w:lang w:val="uk-UA"/>
        </w:rPr>
        <w:t>Держава та регіони :</w:t>
      </w:r>
      <w:r>
        <w:rPr>
          <w:sz w:val="28"/>
          <w:szCs w:val="28"/>
          <w:lang w:val="uk-UA"/>
        </w:rPr>
        <w:t xml:space="preserve"> наук.-виробн. журнал. Серія : Держ. упр. 2020.</w:t>
      </w:r>
      <w:r w:rsidRPr="009C1145">
        <w:rPr>
          <w:sz w:val="28"/>
          <w:szCs w:val="28"/>
          <w:lang w:val="uk-UA"/>
        </w:rPr>
        <w:t xml:space="preserve"> № 2 (70). – С. 139-143.</w:t>
      </w:r>
    </w:p>
    <w:p w:rsidR="001B301A" w:rsidRPr="002F46D2" w:rsidRDefault="001B301A" w:rsidP="006D1E72">
      <w:pPr>
        <w:numPr>
          <w:ilvl w:val="0"/>
          <w:numId w:val="8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  <w:lang w:val="uk-UA"/>
        </w:rPr>
      </w:pPr>
      <w:r w:rsidRPr="002F46D2">
        <w:rPr>
          <w:sz w:val="28"/>
          <w:szCs w:val="28"/>
          <w:lang w:val="uk-UA"/>
        </w:rPr>
        <w:t>Трещов М. М. Еволюція ролі органів місцевого самоврядування в ресурсному забезпеченні місцевих бюджетів Укра</w:t>
      </w:r>
      <w:r>
        <w:rPr>
          <w:sz w:val="28"/>
          <w:szCs w:val="28"/>
          <w:lang w:val="uk-UA"/>
        </w:rPr>
        <w:t xml:space="preserve">їни: нормативно-правовий аспект. </w:t>
      </w:r>
      <w:r w:rsidRPr="000667CC">
        <w:rPr>
          <w:i/>
          <w:sz w:val="28"/>
          <w:szCs w:val="28"/>
          <w:lang w:val="uk-UA"/>
        </w:rPr>
        <w:t>Visegrad Journal on Human Rights. Bratislava</w:t>
      </w:r>
      <w:r w:rsidRPr="002F46D2">
        <w:rPr>
          <w:sz w:val="28"/>
          <w:szCs w:val="28"/>
          <w:lang w:val="uk-UA"/>
        </w:rPr>
        <w:t xml:space="preserve"> : Pan-European Uni</w:t>
      </w:r>
      <w:r>
        <w:rPr>
          <w:sz w:val="28"/>
          <w:szCs w:val="28"/>
          <w:lang w:val="uk-UA"/>
        </w:rPr>
        <w:t xml:space="preserve">versity Faculty of Law, 2017. Vol. 2, Nr. 4. </w:t>
      </w:r>
      <w:r w:rsidRPr="002F46D2">
        <w:rPr>
          <w:sz w:val="28"/>
          <w:szCs w:val="28"/>
          <w:lang w:val="uk-UA"/>
        </w:rPr>
        <w:t>С. 159 – 164.</w:t>
      </w:r>
    </w:p>
    <w:p w:rsidR="001B301A" w:rsidRPr="002F46D2" w:rsidRDefault="001B301A" w:rsidP="006D1E72">
      <w:pPr>
        <w:numPr>
          <w:ilvl w:val="0"/>
          <w:numId w:val="8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  <w:lang w:val="uk-UA"/>
        </w:rPr>
      </w:pPr>
      <w:r w:rsidRPr="002F46D2">
        <w:rPr>
          <w:sz w:val="28"/>
          <w:szCs w:val="28"/>
          <w:lang w:val="uk-UA"/>
        </w:rPr>
        <w:t xml:space="preserve">Трещов М. М. Моделювання процесів стратегічного управління ресурсним </w:t>
      </w:r>
      <w:r>
        <w:rPr>
          <w:sz w:val="28"/>
          <w:szCs w:val="28"/>
          <w:lang w:val="uk-UA"/>
        </w:rPr>
        <w:t>забезпеченням місцевих бюджетів</w:t>
      </w:r>
      <w:r w:rsidRPr="009C1145">
        <w:rPr>
          <w:sz w:val="28"/>
          <w:szCs w:val="28"/>
          <w:lang w:val="uk-UA"/>
        </w:rPr>
        <w:t xml:space="preserve">. </w:t>
      </w:r>
      <w:r w:rsidRPr="000667CC">
        <w:rPr>
          <w:i/>
          <w:sz w:val="28"/>
          <w:szCs w:val="28"/>
          <w:lang w:val="uk-UA"/>
        </w:rPr>
        <w:t>Держава та регіони</w:t>
      </w:r>
      <w:r>
        <w:rPr>
          <w:sz w:val="28"/>
          <w:szCs w:val="28"/>
          <w:lang w:val="uk-UA"/>
        </w:rPr>
        <w:t>.</w:t>
      </w:r>
      <w:r w:rsidRPr="002F46D2">
        <w:rPr>
          <w:sz w:val="28"/>
          <w:szCs w:val="28"/>
          <w:lang w:val="uk-UA"/>
        </w:rPr>
        <w:t xml:space="preserve"> Запоріжжя </w:t>
      </w:r>
      <w:r>
        <w:rPr>
          <w:sz w:val="28"/>
          <w:szCs w:val="28"/>
          <w:lang w:val="uk-UA"/>
        </w:rPr>
        <w:t xml:space="preserve">: Класич. приват. ун-т, 2017. № 3 (59). </w:t>
      </w:r>
      <w:r w:rsidRPr="002F46D2">
        <w:rPr>
          <w:sz w:val="28"/>
          <w:szCs w:val="28"/>
          <w:lang w:val="uk-UA"/>
        </w:rPr>
        <w:t>С. 180 – 187.</w:t>
      </w:r>
    </w:p>
    <w:p w:rsidR="001B301A" w:rsidRPr="002F46D2" w:rsidRDefault="001B301A" w:rsidP="006D1E72">
      <w:pPr>
        <w:numPr>
          <w:ilvl w:val="0"/>
          <w:numId w:val="8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  <w:lang w:val="uk-UA"/>
        </w:rPr>
      </w:pPr>
      <w:r w:rsidRPr="002F46D2">
        <w:rPr>
          <w:sz w:val="28"/>
          <w:szCs w:val="28"/>
          <w:lang w:val="uk-UA"/>
        </w:rPr>
        <w:t>Трещов М. М.</w:t>
      </w:r>
      <w:r>
        <w:rPr>
          <w:sz w:val="28"/>
          <w:szCs w:val="28"/>
          <w:lang w:val="uk-UA"/>
        </w:rPr>
        <w:t>, Мунько А.</w:t>
      </w:r>
      <w:r w:rsidRPr="002F46D2">
        <w:rPr>
          <w:sz w:val="28"/>
          <w:szCs w:val="28"/>
          <w:lang w:val="uk-UA"/>
        </w:rPr>
        <w:t xml:space="preserve"> Ю</w:t>
      </w:r>
      <w:r>
        <w:rPr>
          <w:sz w:val="28"/>
          <w:szCs w:val="28"/>
          <w:lang w:val="uk-UA"/>
        </w:rPr>
        <w:t>.</w:t>
      </w:r>
      <w:r w:rsidRPr="002F46D2">
        <w:rPr>
          <w:sz w:val="28"/>
          <w:szCs w:val="28"/>
          <w:lang w:val="uk-UA"/>
        </w:rPr>
        <w:t xml:space="preserve"> Місцеві фінанси та місцеві бюджети: точки дотику та відмі</w:t>
      </w:r>
      <w:r>
        <w:rPr>
          <w:sz w:val="28"/>
          <w:szCs w:val="28"/>
          <w:lang w:val="uk-UA"/>
        </w:rPr>
        <w:t xml:space="preserve">нності понять. </w:t>
      </w:r>
      <w:r w:rsidRPr="000667CC">
        <w:rPr>
          <w:i/>
          <w:sz w:val="28"/>
          <w:szCs w:val="28"/>
          <w:lang w:val="uk-UA"/>
        </w:rPr>
        <w:t>Ефективність державного управління.</w:t>
      </w:r>
      <w:r>
        <w:rPr>
          <w:sz w:val="28"/>
          <w:szCs w:val="28"/>
          <w:lang w:val="uk-UA"/>
        </w:rPr>
        <w:t xml:space="preserve"> </w:t>
      </w:r>
      <w:r w:rsidRPr="002F46D2">
        <w:rPr>
          <w:sz w:val="28"/>
          <w:szCs w:val="28"/>
          <w:lang w:val="uk-UA"/>
        </w:rPr>
        <w:t>Львів : ЛРІДУ НАДУ, 2015. Вип. 42. С. 183 – 190.</w:t>
      </w:r>
    </w:p>
    <w:p w:rsidR="001B301A" w:rsidRPr="009C1145" w:rsidRDefault="001B301A" w:rsidP="006D1E72">
      <w:pPr>
        <w:numPr>
          <w:ilvl w:val="0"/>
          <w:numId w:val="8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Трещов М.</w:t>
      </w:r>
      <w:r w:rsidRPr="009C1145">
        <w:rPr>
          <w:sz w:val="28"/>
          <w:szCs w:val="28"/>
          <w:lang w:val="uk-UA"/>
        </w:rPr>
        <w:t xml:space="preserve">М. Концептуальні засади стратегічного управління ресурсним забезпеченням місцевих бюджетів. </w:t>
      </w:r>
      <w:r w:rsidRPr="000667CC">
        <w:rPr>
          <w:i/>
          <w:sz w:val="28"/>
          <w:szCs w:val="28"/>
          <w:lang w:val="uk-UA"/>
        </w:rPr>
        <w:t xml:space="preserve">Державне управління та місцеве самоврядування. </w:t>
      </w:r>
      <w:r w:rsidRPr="009C1145">
        <w:rPr>
          <w:sz w:val="28"/>
          <w:szCs w:val="28"/>
          <w:lang w:val="uk-UA"/>
        </w:rPr>
        <w:t>Дніпро : ДРІДУ НАДУ, 2018. Вип. 4 (33). С. 67 – 75.</w:t>
      </w:r>
    </w:p>
    <w:p w:rsidR="001B301A" w:rsidRPr="009C1145" w:rsidRDefault="001B301A" w:rsidP="006D1E72">
      <w:pPr>
        <w:numPr>
          <w:ilvl w:val="0"/>
          <w:numId w:val="8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  <w:lang w:val="uk-UA"/>
        </w:rPr>
      </w:pPr>
      <w:r w:rsidRPr="009C1145">
        <w:rPr>
          <w:sz w:val="28"/>
          <w:szCs w:val="28"/>
          <w:lang w:val="uk-UA"/>
        </w:rPr>
        <w:lastRenderedPageBreak/>
        <w:t xml:space="preserve">Трещов М.М. Макроекономічні ризики бюджетної політики України в умовах кризи. </w:t>
      </w:r>
      <w:r w:rsidRPr="000667CC">
        <w:rPr>
          <w:i/>
          <w:sz w:val="28"/>
          <w:szCs w:val="28"/>
          <w:lang w:val="uk-UA"/>
        </w:rPr>
        <w:t>Вісник післядипломної освіти</w:t>
      </w:r>
      <w:r w:rsidRPr="009C1145">
        <w:rPr>
          <w:sz w:val="28"/>
          <w:szCs w:val="28"/>
          <w:lang w:val="uk-UA"/>
        </w:rPr>
        <w:t>. Серія «соціальні та поведінкові науки». Київ: УМО НАПНУ, 2021. Вип. 16 (45). С. 253 – 266.</w:t>
      </w:r>
    </w:p>
    <w:p w:rsidR="001B301A" w:rsidRPr="009C1145" w:rsidRDefault="001B301A" w:rsidP="006D1E72">
      <w:pPr>
        <w:numPr>
          <w:ilvl w:val="0"/>
          <w:numId w:val="8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Трещов М.</w:t>
      </w:r>
      <w:r w:rsidRPr="009C1145">
        <w:rPr>
          <w:sz w:val="28"/>
          <w:szCs w:val="28"/>
          <w:lang w:val="uk-UA"/>
        </w:rPr>
        <w:t xml:space="preserve">М. Моделювання процесів стратегічного управління ресурсним забезпеченням місцевих бюджетів. </w:t>
      </w:r>
      <w:r w:rsidRPr="000667CC">
        <w:rPr>
          <w:i/>
          <w:sz w:val="28"/>
          <w:szCs w:val="28"/>
          <w:lang w:val="uk-UA"/>
        </w:rPr>
        <w:t>Держава та регіони.</w:t>
      </w:r>
      <w:r w:rsidRPr="009C1145">
        <w:rPr>
          <w:sz w:val="28"/>
          <w:szCs w:val="28"/>
          <w:lang w:val="uk-UA"/>
        </w:rPr>
        <w:t xml:space="preserve"> Запоріжжя : Класич. приват. ун-т, 2017. № 3 (59). С. 180 – 187.</w:t>
      </w:r>
    </w:p>
    <w:p w:rsidR="001B301A" w:rsidRPr="009C1145" w:rsidRDefault="001B301A" w:rsidP="006D1E72">
      <w:pPr>
        <w:numPr>
          <w:ilvl w:val="0"/>
          <w:numId w:val="8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Трещов М.</w:t>
      </w:r>
      <w:r w:rsidRPr="009C1145">
        <w:rPr>
          <w:sz w:val="28"/>
          <w:szCs w:val="28"/>
          <w:lang w:val="uk-UA"/>
        </w:rPr>
        <w:t xml:space="preserve">М. Муніципальні контракти як елемент модернізації системи міжбюджетних трансфертів в Україні. </w:t>
      </w:r>
      <w:r w:rsidRPr="000667CC">
        <w:rPr>
          <w:i/>
          <w:sz w:val="28"/>
          <w:szCs w:val="28"/>
          <w:lang w:val="uk-UA"/>
        </w:rPr>
        <w:t>Актуальні проблеми державного управління</w:t>
      </w:r>
      <w:r w:rsidRPr="009C1145">
        <w:rPr>
          <w:sz w:val="28"/>
          <w:szCs w:val="28"/>
          <w:lang w:val="uk-UA"/>
        </w:rPr>
        <w:t>. Одеса : ОРІДУ НАДУ, 2017. № 3 (71). С. 124 – 128.</w:t>
      </w:r>
    </w:p>
    <w:p w:rsidR="001B301A" w:rsidRPr="009C1145" w:rsidRDefault="001B301A" w:rsidP="006D1E72">
      <w:pPr>
        <w:numPr>
          <w:ilvl w:val="0"/>
          <w:numId w:val="8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Трещов М.</w:t>
      </w:r>
      <w:r w:rsidRPr="009C1145">
        <w:rPr>
          <w:sz w:val="28"/>
          <w:szCs w:val="28"/>
          <w:lang w:val="uk-UA"/>
        </w:rPr>
        <w:t>М. Ресурсне забезпечення місцевих бюджетів України в умовах децентралізації влади. Державне управління та місцеве самоврядування. Дніпро : ДРІДУ НАДУ, 2017. Вип. 2 (33). С. 136 – 141.</w:t>
      </w:r>
    </w:p>
    <w:p w:rsidR="001B301A" w:rsidRPr="009C1145" w:rsidRDefault="001B301A" w:rsidP="006D1E72">
      <w:pPr>
        <w:numPr>
          <w:ilvl w:val="0"/>
          <w:numId w:val="8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  <w:lang w:val="uk-UA"/>
        </w:rPr>
      </w:pPr>
      <w:r w:rsidRPr="009C1145">
        <w:rPr>
          <w:sz w:val="28"/>
          <w:szCs w:val="28"/>
          <w:lang w:val="uk-UA"/>
        </w:rPr>
        <w:t xml:space="preserve">Трещов М.М. Удосконалення оперативного управління місцевими бюджетами в умовах децентралізації влади в Україні. </w:t>
      </w:r>
      <w:r w:rsidRPr="000667CC">
        <w:rPr>
          <w:i/>
          <w:sz w:val="28"/>
          <w:szCs w:val="28"/>
          <w:lang w:val="uk-UA"/>
        </w:rPr>
        <w:t>Публічне управління та митне адміністрування.</w:t>
      </w:r>
      <w:r w:rsidRPr="009C1145">
        <w:rPr>
          <w:sz w:val="28"/>
          <w:szCs w:val="28"/>
          <w:lang w:val="uk-UA"/>
        </w:rPr>
        <w:t xml:space="preserve"> Дніпро: Гельветика, 2021. Вип. 1 (28). С. 83 – 87.</w:t>
      </w:r>
    </w:p>
    <w:p w:rsidR="001B301A" w:rsidRPr="009C1145" w:rsidRDefault="001B301A" w:rsidP="006D1E72">
      <w:pPr>
        <w:numPr>
          <w:ilvl w:val="0"/>
          <w:numId w:val="8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  <w:lang w:val="uk-UA"/>
        </w:rPr>
      </w:pPr>
      <w:r w:rsidRPr="009C1145">
        <w:rPr>
          <w:sz w:val="28"/>
          <w:szCs w:val="28"/>
          <w:lang w:val="uk-UA"/>
        </w:rPr>
        <w:t xml:space="preserve">Трещов М.М. Україна на шляху до євроінтеграції: глобалізаційний контекст. </w:t>
      </w:r>
      <w:r w:rsidRPr="000667CC">
        <w:rPr>
          <w:i/>
          <w:sz w:val="28"/>
          <w:szCs w:val="28"/>
          <w:lang w:val="uk-UA"/>
        </w:rPr>
        <w:t>Науковий вісник: державне управління</w:t>
      </w:r>
      <w:r w:rsidRPr="009C1145">
        <w:rPr>
          <w:sz w:val="28"/>
          <w:szCs w:val="28"/>
          <w:lang w:val="uk-UA"/>
        </w:rPr>
        <w:t>. Київ: ТОВ «Про формат». 2021. № 3 (9). С. 215 – 235.</w:t>
      </w:r>
    </w:p>
    <w:p w:rsidR="001B301A" w:rsidRPr="00D00631" w:rsidRDefault="001B301A" w:rsidP="006D1E72">
      <w:pPr>
        <w:numPr>
          <w:ilvl w:val="0"/>
          <w:numId w:val="8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  <w:lang w:val="uk-UA"/>
        </w:rPr>
      </w:pPr>
      <w:r w:rsidRPr="00D00631">
        <w:rPr>
          <w:sz w:val="28"/>
          <w:szCs w:val="28"/>
          <w:lang w:val="uk-UA"/>
        </w:rPr>
        <w:t>Трещов М. М. Децентралізація як засіб ресурсної самодостатності територіальних громад: теоретични</w:t>
      </w:r>
      <w:r>
        <w:rPr>
          <w:sz w:val="28"/>
          <w:szCs w:val="28"/>
          <w:lang w:val="uk-UA"/>
        </w:rPr>
        <w:t xml:space="preserve">й аспект. </w:t>
      </w:r>
      <w:r w:rsidRPr="000667CC">
        <w:rPr>
          <w:i/>
          <w:sz w:val="28"/>
          <w:szCs w:val="28"/>
          <w:lang w:val="uk-UA"/>
        </w:rPr>
        <w:t>Державне управління та місцеве самоврядування</w:t>
      </w:r>
      <w:r>
        <w:rPr>
          <w:sz w:val="28"/>
          <w:szCs w:val="28"/>
          <w:lang w:val="uk-UA"/>
        </w:rPr>
        <w:t xml:space="preserve">. </w:t>
      </w:r>
      <w:r w:rsidRPr="00D00631">
        <w:rPr>
          <w:sz w:val="28"/>
          <w:szCs w:val="28"/>
          <w:lang w:val="uk-UA"/>
        </w:rPr>
        <w:t>Дніпро</w:t>
      </w:r>
      <w:r>
        <w:rPr>
          <w:sz w:val="28"/>
          <w:szCs w:val="28"/>
          <w:lang w:val="uk-UA"/>
        </w:rPr>
        <w:t>петровськ : ДРІДУ НАДУ, 2015. Вип.2 (25). С. 60–</w:t>
      </w:r>
      <w:r w:rsidRPr="00D00631">
        <w:rPr>
          <w:sz w:val="28"/>
          <w:szCs w:val="28"/>
          <w:lang w:val="uk-UA"/>
        </w:rPr>
        <w:t>69.</w:t>
      </w:r>
    </w:p>
    <w:p w:rsidR="001B301A" w:rsidRDefault="001B301A" w:rsidP="006D1E72">
      <w:pPr>
        <w:numPr>
          <w:ilvl w:val="0"/>
          <w:numId w:val="8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Трещов М.</w:t>
      </w:r>
      <w:r w:rsidRPr="008D48A4">
        <w:rPr>
          <w:sz w:val="28"/>
          <w:szCs w:val="28"/>
          <w:lang w:val="uk-UA"/>
        </w:rPr>
        <w:t>М. Концептуальні засади стратегічного управління ресурсним забезпеченням місцевих бюджетів : монографія / М.М. Трещов – Дніпро</w:t>
      </w:r>
      <w:r>
        <w:rPr>
          <w:sz w:val="28"/>
          <w:szCs w:val="28"/>
          <w:lang w:val="uk-UA"/>
        </w:rPr>
        <w:t xml:space="preserve">, ДРІДУ НАДУ : Моноліт, 2018. </w:t>
      </w:r>
      <w:r w:rsidRPr="008D48A4">
        <w:rPr>
          <w:sz w:val="28"/>
          <w:szCs w:val="28"/>
          <w:lang w:val="uk-UA"/>
        </w:rPr>
        <w:t>308 с.</w:t>
      </w:r>
    </w:p>
    <w:p w:rsidR="001B301A" w:rsidRDefault="001B301A" w:rsidP="006D1E72">
      <w:pPr>
        <w:numPr>
          <w:ilvl w:val="0"/>
          <w:numId w:val="8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Трещов М.</w:t>
      </w:r>
      <w:r w:rsidRPr="00B27759">
        <w:rPr>
          <w:sz w:val="28"/>
          <w:szCs w:val="28"/>
          <w:lang w:val="uk-UA"/>
        </w:rPr>
        <w:t>М. Удосконалення ресурсного забезпечення місцевих б</w:t>
      </w:r>
      <w:r>
        <w:rPr>
          <w:sz w:val="28"/>
          <w:szCs w:val="28"/>
          <w:lang w:val="uk-UA"/>
        </w:rPr>
        <w:t xml:space="preserve">юджетів: податкові аспекти. </w:t>
      </w:r>
      <w:r w:rsidRPr="000667CC">
        <w:rPr>
          <w:i/>
          <w:sz w:val="28"/>
          <w:szCs w:val="28"/>
          <w:lang w:val="uk-UA"/>
        </w:rPr>
        <w:t>Jurnalul juridicnational: teorie si practica.</w:t>
      </w:r>
      <w:r w:rsidRPr="00B27759">
        <w:rPr>
          <w:sz w:val="28"/>
          <w:szCs w:val="28"/>
          <w:lang w:val="uk-UA"/>
        </w:rPr>
        <w:t xml:space="preserve"> Chi</w:t>
      </w:r>
      <w:r>
        <w:rPr>
          <w:sz w:val="28"/>
          <w:szCs w:val="28"/>
          <w:lang w:val="uk-UA"/>
        </w:rPr>
        <w:t>şinău : Tipocart print, 2017. Nr. 6-1 (28).</w:t>
      </w:r>
      <w:r w:rsidRPr="00B27759">
        <w:rPr>
          <w:sz w:val="28"/>
          <w:szCs w:val="28"/>
          <w:lang w:val="uk-UA"/>
        </w:rPr>
        <w:t xml:space="preserve"> С. 36 − 40.</w:t>
      </w:r>
    </w:p>
    <w:p w:rsidR="001B301A" w:rsidRPr="008D48A4" w:rsidRDefault="001B301A" w:rsidP="006D1E72">
      <w:pPr>
        <w:numPr>
          <w:ilvl w:val="0"/>
          <w:numId w:val="8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  <w:lang w:val="uk-UA"/>
        </w:rPr>
      </w:pPr>
      <w:r w:rsidRPr="00B27759">
        <w:rPr>
          <w:sz w:val="28"/>
          <w:szCs w:val="28"/>
          <w:lang w:val="uk-UA"/>
        </w:rPr>
        <w:t>Формування та реалізація інноваційної соціально орієнтованої моделі ро</w:t>
      </w:r>
      <w:r>
        <w:rPr>
          <w:sz w:val="28"/>
          <w:szCs w:val="28"/>
          <w:lang w:val="uk-UA"/>
        </w:rPr>
        <w:t>звитку територій в Україні / О.Ю. Бобровська, Т.</w:t>
      </w:r>
      <w:r w:rsidRPr="00B27759">
        <w:rPr>
          <w:sz w:val="28"/>
          <w:szCs w:val="28"/>
          <w:lang w:val="uk-UA"/>
        </w:rPr>
        <w:t>О. Савостенко, О. В. Кахов</w:t>
      </w:r>
      <w:r>
        <w:rPr>
          <w:sz w:val="28"/>
          <w:szCs w:val="28"/>
          <w:lang w:val="uk-UA"/>
        </w:rPr>
        <w:t>ська [та ін.] ; за заг. ред. О.Ю. Бобровської, Т.</w:t>
      </w:r>
      <w:r w:rsidRPr="00B27759">
        <w:rPr>
          <w:sz w:val="28"/>
          <w:szCs w:val="28"/>
          <w:lang w:val="uk-UA"/>
        </w:rPr>
        <w:t>О. Савостенко.</w:t>
      </w:r>
      <w:r>
        <w:rPr>
          <w:sz w:val="28"/>
          <w:szCs w:val="28"/>
          <w:lang w:val="uk-UA"/>
        </w:rPr>
        <w:t xml:space="preserve"> – Дніпро : ДРIДУ НАДУ, 2016. </w:t>
      </w:r>
      <w:r w:rsidRPr="00B27759">
        <w:rPr>
          <w:sz w:val="28"/>
          <w:szCs w:val="28"/>
          <w:lang w:val="uk-UA"/>
        </w:rPr>
        <w:t>124 с.</w:t>
      </w:r>
    </w:p>
    <w:p w:rsidR="001B301A" w:rsidRDefault="001B301A" w:rsidP="006D1E72">
      <w:pPr>
        <w:numPr>
          <w:ilvl w:val="0"/>
          <w:numId w:val="8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  <w:lang w:val="uk-UA"/>
        </w:rPr>
      </w:pPr>
      <w:r w:rsidRPr="009C1145">
        <w:rPr>
          <w:sz w:val="28"/>
          <w:szCs w:val="28"/>
          <w:lang w:val="uk-UA"/>
        </w:rPr>
        <w:t xml:space="preserve">Чаплинський К.О., Савіщенко В.М., Шевченко С.О. Contemporary migration paradigm: management, legal, economic and sociocultural perspectives. </w:t>
      </w:r>
      <w:r w:rsidRPr="000667CC">
        <w:rPr>
          <w:i/>
          <w:sz w:val="28"/>
          <w:szCs w:val="28"/>
          <w:lang w:val="uk-UA"/>
        </w:rPr>
        <w:t>Економічний часопис-ХХІ</w:t>
      </w:r>
      <w:r>
        <w:rPr>
          <w:sz w:val="28"/>
          <w:szCs w:val="28"/>
          <w:lang w:val="uk-UA"/>
        </w:rPr>
        <w:t>. – 2019. – № 179 (9-10).</w:t>
      </w:r>
    </w:p>
    <w:p w:rsidR="001B301A" w:rsidRDefault="001B301A" w:rsidP="006D1E72">
      <w:pPr>
        <w:numPr>
          <w:ilvl w:val="0"/>
          <w:numId w:val="8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  <w:lang w:val="uk-UA"/>
        </w:rPr>
      </w:pPr>
      <w:r w:rsidRPr="00130831">
        <w:rPr>
          <w:sz w:val="28"/>
          <w:szCs w:val="28"/>
          <w:lang w:val="uk-UA"/>
        </w:rPr>
        <w:t xml:space="preserve">Шевченко С.О. Аналіз поняттєво-категорійного апарату дослідження процесу гуманізації професійної підготовки публічних службовців. </w:t>
      </w:r>
      <w:r w:rsidRPr="000667CC">
        <w:rPr>
          <w:i/>
          <w:sz w:val="28"/>
          <w:szCs w:val="28"/>
          <w:lang w:val="uk-UA"/>
        </w:rPr>
        <w:t xml:space="preserve">Наукові праці. </w:t>
      </w:r>
      <w:r w:rsidRPr="00130831">
        <w:rPr>
          <w:sz w:val="28"/>
          <w:szCs w:val="28"/>
          <w:lang w:val="uk-UA"/>
        </w:rPr>
        <w:t>Серія : Державне управління. Миколаїв : ЧДУ ім. Петра Могили, 2015. Вип. 252. Т 263. С. 184 – 190.</w:t>
      </w:r>
    </w:p>
    <w:p w:rsidR="001B301A" w:rsidRPr="009C1145" w:rsidRDefault="001B301A" w:rsidP="006D1E72">
      <w:pPr>
        <w:numPr>
          <w:ilvl w:val="0"/>
          <w:numId w:val="8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  <w:lang w:val="uk-UA"/>
        </w:rPr>
      </w:pPr>
      <w:r w:rsidRPr="009C1145">
        <w:rPr>
          <w:sz w:val="28"/>
          <w:szCs w:val="28"/>
          <w:lang w:val="uk-UA"/>
        </w:rPr>
        <w:t>Шевченко С.О. Державне управління інтернаціоналізацією вищої освіти в Україні: сутніс</w:t>
      </w:r>
      <w:r>
        <w:rPr>
          <w:sz w:val="28"/>
          <w:szCs w:val="28"/>
          <w:lang w:val="uk-UA"/>
        </w:rPr>
        <w:t xml:space="preserve">ть, зміст та напрями реалізації. </w:t>
      </w:r>
      <w:r w:rsidRPr="000667CC">
        <w:rPr>
          <w:i/>
          <w:sz w:val="28"/>
          <w:szCs w:val="28"/>
          <w:lang w:val="uk-UA"/>
        </w:rPr>
        <w:t xml:space="preserve">Східний часопис безпекових студій. </w:t>
      </w:r>
      <w:r w:rsidRPr="009C1145">
        <w:rPr>
          <w:sz w:val="28"/>
          <w:szCs w:val="28"/>
          <w:lang w:val="uk-UA"/>
        </w:rPr>
        <w:t>2018. № 3. – (1).</w:t>
      </w:r>
    </w:p>
    <w:p w:rsidR="001B301A" w:rsidRPr="009C1145" w:rsidRDefault="001B301A" w:rsidP="006D1E72">
      <w:pPr>
        <w:numPr>
          <w:ilvl w:val="0"/>
          <w:numId w:val="8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  <w:lang w:val="uk-UA"/>
        </w:rPr>
      </w:pPr>
      <w:r w:rsidRPr="009C1145">
        <w:rPr>
          <w:sz w:val="28"/>
          <w:szCs w:val="28"/>
          <w:lang w:val="uk-UA"/>
        </w:rPr>
        <w:t>Шевченко С.О. Публічне управління інтернаціоналізацією вищої освіти в Україні: від глобал</w:t>
      </w:r>
      <w:r>
        <w:rPr>
          <w:sz w:val="28"/>
          <w:szCs w:val="28"/>
          <w:lang w:val="uk-UA"/>
        </w:rPr>
        <w:t xml:space="preserve">ьного до національного вимірів. </w:t>
      </w:r>
      <w:r w:rsidRPr="000667CC">
        <w:rPr>
          <w:i/>
          <w:sz w:val="28"/>
          <w:szCs w:val="28"/>
          <w:lang w:val="uk-UA"/>
        </w:rPr>
        <w:t>Публічне управління та митне адміністрування</w:t>
      </w:r>
      <w:r>
        <w:rPr>
          <w:sz w:val="28"/>
          <w:szCs w:val="28"/>
          <w:lang w:val="uk-UA"/>
        </w:rPr>
        <w:t xml:space="preserve">. 2020. </w:t>
      </w:r>
      <w:r w:rsidRPr="009C1145">
        <w:rPr>
          <w:sz w:val="28"/>
          <w:szCs w:val="28"/>
          <w:lang w:val="uk-UA"/>
        </w:rPr>
        <w:t>№ 2 (25). С. 173 – 180.</w:t>
      </w:r>
    </w:p>
    <w:p w:rsidR="001B301A" w:rsidRPr="009C1145" w:rsidRDefault="001B301A" w:rsidP="006D1E72">
      <w:pPr>
        <w:numPr>
          <w:ilvl w:val="0"/>
          <w:numId w:val="8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  <w:lang w:val="uk-UA"/>
        </w:rPr>
      </w:pPr>
      <w:r w:rsidRPr="009C1145">
        <w:rPr>
          <w:sz w:val="28"/>
          <w:szCs w:val="28"/>
          <w:lang w:val="uk-UA"/>
        </w:rPr>
        <w:lastRenderedPageBreak/>
        <w:t>Шевченко С.О., Коваль Г.В. Зарубіжний досвід організації підвищення кваліфікації дер</w:t>
      </w:r>
      <w:r>
        <w:rPr>
          <w:sz w:val="28"/>
          <w:szCs w:val="28"/>
          <w:lang w:val="uk-UA"/>
        </w:rPr>
        <w:t xml:space="preserve">жавних службовців. </w:t>
      </w:r>
      <w:r w:rsidRPr="000667CC">
        <w:rPr>
          <w:i/>
          <w:sz w:val="28"/>
          <w:szCs w:val="28"/>
          <w:lang w:val="uk-UA"/>
        </w:rPr>
        <w:t>Теорія та практика державного управління і місцевого самоврядування.</w:t>
      </w:r>
      <w:r>
        <w:rPr>
          <w:sz w:val="28"/>
          <w:szCs w:val="28"/>
          <w:lang w:val="uk-UA"/>
        </w:rPr>
        <w:t xml:space="preserve"> </w:t>
      </w:r>
      <w:r w:rsidRPr="009C1145">
        <w:rPr>
          <w:sz w:val="28"/>
          <w:szCs w:val="28"/>
          <w:lang w:val="uk-UA"/>
        </w:rPr>
        <w:t>2019. № 1. – 19 с.</w:t>
      </w:r>
    </w:p>
    <w:p w:rsidR="001B301A" w:rsidRPr="009C1145" w:rsidRDefault="001B301A" w:rsidP="006D1E72">
      <w:pPr>
        <w:numPr>
          <w:ilvl w:val="0"/>
          <w:numId w:val="8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  <w:lang w:val="uk-UA"/>
        </w:rPr>
      </w:pPr>
      <w:r w:rsidRPr="009C1145">
        <w:rPr>
          <w:sz w:val="28"/>
          <w:szCs w:val="28"/>
          <w:lang w:val="uk-UA"/>
        </w:rPr>
        <w:t xml:space="preserve">Шевченко С.О., Мунько А.Ю. Від державного до публічного управлінця: трансформаційний фокус професійної підготовки. </w:t>
      </w:r>
      <w:r w:rsidRPr="000667CC">
        <w:rPr>
          <w:i/>
          <w:sz w:val="28"/>
          <w:szCs w:val="28"/>
          <w:lang w:val="uk-UA"/>
        </w:rPr>
        <w:t>Експерт: парадигми юридичних наук і державного управління</w:t>
      </w:r>
      <w:r w:rsidRPr="009C1145">
        <w:rPr>
          <w:sz w:val="28"/>
          <w:szCs w:val="28"/>
          <w:lang w:val="uk-UA"/>
        </w:rPr>
        <w:t>. Київ: Ліра-К, 2021. № 3 (15). С. 237 – 248.</w:t>
      </w:r>
    </w:p>
    <w:p w:rsidR="001B301A" w:rsidRPr="009C1145" w:rsidRDefault="001B301A" w:rsidP="006D1E72">
      <w:pPr>
        <w:numPr>
          <w:ilvl w:val="0"/>
          <w:numId w:val="8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  <w:lang w:val="uk-UA"/>
        </w:rPr>
      </w:pPr>
      <w:r w:rsidRPr="009C1145">
        <w:rPr>
          <w:sz w:val="28"/>
          <w:szCs w:val="28"/>
          <w:lang w:val="uk-UA"/>
        </w:rPr>
        <w:t>Шевченко С.О., Сидоренко Н. С. Електронне урядування та ІКТ як інструменти протидії корупції у контексті світового тре</w:t>
      </w:r>
      <w:r>
        <w:rPr>
          <w:sz w:val="28"/>
          <w:szCs w:val="28"/>
          <w:lang w:val="uk-UA"/>
        </w:rPr>
        <w:t xml:space="preserve">нду прозорості публічної служби. </w:t>
      </w:r>
      <w:r w:rsidRPr="000667CC">
        <w:rPr>
          <w:i/>
          <w:sz w:val="28"/>
          <w:szCs w:val="28"/>
          <w:lang w:val="uk-UA"/>
        </w:rPr>
        <w:t>Аспекти публічного управління</w:t>
      </w:r>
      <w:r>
        <w:rPr>
          <w:sz w:val="28"/>
          <w:szCs w:val="28"/>
          <w:lang w:val="uk-UA"/>
        </w:rPr>
        <w:t xml:space="preserve">, Том 8, №5, </w:t>
      </w:r>
      <w:r w:rsidRPr="009C1145">
        <w:rPr>
          <w:sz w:val="28"/>
          <w:szCs w:val="28"/>
          <w:lang w:val="uk-UA"/>
        </w:rPr>
        <w:t>2020. С. 72 – 81.</w:t>
      </w:r>
    </w:p>
    <w:p w:rsidR="001B301A" w:rsidRPr="009C1145" w:rsidRDefault="001B301A" w:rsidP="006D1E72">
      <w:pPr>
        <w:numPr>
          <w:ilvl w:val="0"/>
          <w:numId w:val="8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  <w:lang w:val="uk-UA"/>
        </w:rPr>
      </w:pPr>
      <w:r w:rsidRPr="009C1145">
        <w:rPr>
          <w:sz w:val="28"/>
          <w:szCs w:val="28"/>
          <w:lang w:val="uk-UA"/>
        </w:rPr>
        <w:t xml:space="preserve">Шевченко С.О., Трещов М.М. Розвиток управлінських навичок керівників органів державної влади. </w:t>
      </w:r>
      <w:r w:rsidRPr="000667CC">
        <w:rPr>
          <w:i/>
          <w:sz w:val="28"/>
          <w:szCs w:val="28"/>
          <w:lang w:val="uk-UA"/>
        </w:rPr>
        <w:t>Наукові перспективи</w:t>
      </w:r>
      <w:r w:rsidRPr="009C1145">
        <w:rPr>
          <w:sz w:val="28"/>
          <w:szCs w:val="28"/>
          <w:lang w:val="uk-UA"/>
        </w:rPr>
        <w:t>. Київ: GoToPrint, 2021. № 5 (11). С. 204 – 2016.</w:t>
      </w:r>
    </w:p>
    <w:p w:rsidR="001B301A" w:rsidRPr="00763A50" w:rsidRDefault="001B301A" w:rsidP="006D1E72">
      <w:pPr>
        <w:pStyle w:val="af1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301A" w:rsidRDefault="001B301A" w:rsidP="006D1E72">
      <w:pPr>
        <w:pStyle w:val="af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Інтернет-ресурси</w:t>
      </w:r>
    </w:p>
    <w:p w:rsidR="001B301A" w:rsidRPr="00763A50" w:rsidRDefault="001B301A" w:rsidP="006D1E72">
      <w:pPr>
        <w:pStyle w:val="af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B301A" w:rsidRPr="0016340C" w:rsidRDefault="001B301A" w:rsidP="006D1E72">
      <w:pPr>
        <w:pStyle w:val="Normal1"/>
        <w:numPr>
          <w:ilvl w:val="0"/>
          <w:numId w:val="14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6340C">
        <w:rPr>
          <w:color w:val="000000"/>
          <w:sz w:val="28"/>
          <w:szCs w:val="28"/>
        </w:rPr>
        <w:t>Верховн</w:t>
      </w:r>
      <w:r>
        <w:rPr>
          <w:color w:val="000000"/>
          <w:sz w:val="28"/>
          <w:szCs w:val="28"/>
        </w:rPr>
        <w:t>а</w:t>
      </w:r>
      <w:r w:rsidRPr="0016340C">
        <w:rPr>
          <w:color w:val="000000"/>
          <w:sz w:val="28"/>
          <w:szCs w:val="28"/>
        </w:rPr>
        <w:t xml:space="preserve"> Рад</w:t>
      </w:r>
      <w:r>
        <w:rPr>
          <w:color w:val="000000"/>
          <w:sz w:val="28"/>
          <w:szCs w:val="28"/>
        </w:rPr>
        <w:t>а</w:t>
      </w:r>
      <w:r w:rsidRPr="0016340C">
        <w:rPr>
          <w:color w:val="000000"/>
          <w:sz w:val="28"/>
          <w:szCs w:val="28"/>
        </w:rPr>
        <w:t xml:space="preserve"> України. URL: </w:t>
      </w:r>
      <w:hyperlink r:id="rId23" w:history="1">
        <w:r w:rsidRPr="0016340C">
          <w:rPr>
            <w:color w:val="000000"/>
            <w:sz w:val="28"/>
            <w:szCs w:val="28"/>
          </w:rPr>
          <w:t>http://www.rada.gov.ua</w:t>
        </w:r>
      </w:hyperlink>
      <w:r w:rsidRPr="0016340C">
        <w:rPr>
          <w:color w:val="000000"/>
          <w:sz w:val="28"/>
          <w:szCs w:val="28"/>
        </w:rPr>
        <w:t>.</w:t>
      </w:r>
    </w:p>
    <w:p w:rsidR="001B301A" w:rsidRPr="0016340C" w:rsidRDefault="001B301A" w:rsidP="006D1E72">
      <w:pPr>
        <w:pStyle w:val="Normal1"/>
        <w:numPr>
          <w:ilvl w:val="0"/>
          <w:numId w:val="14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6340C">
        <w:rPr>
          <w:color w:val="000000"/>
          <w:sz w:val="28"/>
          <w:szCs w:val="28"/>
        </w:rPr>
        <w:t>Децентралізація влади в Україні. URL:  https://decentralization.gov.ua.</w:t>
      </w:r>
    </w:p>
    <w:p w:rsidR="001B301A" w:rsidRPr="006225A3" w:rsidRDefault="001B301A" w:rsidP="006D1E72">
      <w:pPr>
        <w:pStyle w:val="Normal1"/>
        <w:numPr>
          <w:ilvl w:val="0"/>
          <w:numId w:val="14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6225A3">
        <w:rPr>
          <w:color w:val="000000"/>
          <w:sz w:val="28"/>
          <w:szCs w:val="28"/>
        </w:rPr>
        <w:t>Кабінет Міністрів України</w:t>
      </w:r>
      <w:r w:rsidRPr="0016340C">
        <w:rPr>
          <w:color w:val="000000"/>
          <w:sz w:val="28"/>
          <w:szCs w:val="28"/>
        </w:rPr>
        <w:t xml:space="preserve">. URL: </w:t>
      </w:r>
      <w:r w:rsidRPr="006225A3">
        <w:rPr>
          <w:color w:val="000000"/>
          <w:sz w:val="28"/>
          <w:szCs w:val="28"/>
        </w:rPr>
        <w:t xml:space="preserve"> </w:t>
      </w:r>
      <w:hyperlink r:id="rId24" w:history="1">
        <w:r w:rsidRPr="006225A3">
          <w:rPr>
            <w:color w:val="000000"/>
            <w:sz w:val="28"/>
            <w:szCs w:val="28"/>
          </w:rPr>
          <w:t>http://www.kmu.gov.ua</w:t>
        </w:r>
      </w:hyperlink>
      <w:r w:rsidRPr="006225A3">
        <w:rPr>
          <w:color w:val="000000"/>
          <w:sz w:val="28"/>
          <w:szCs w:val="28"/>
        </w:rPr>
        <w:t xml:space="preserve">. </w:t>
      </w:r>
    </w:p>
    <w:p w:rsidR="001B301A" w:rsidRDefault="001B301A" w:rsidP="006D1E72">
      <w:pPr>
        <w:pStyle w:val="Normal1"/>
        <w:numPr>
          <w:ilvl w:val="0"/>
          <w:numId w:val="14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6340C">
        <w:rPr>
          <w:color w:val="000000"/>
          <w:sz w:val="28"/>
          <w:szCs w:val="28"/>
        </w:rPr>
        <w:t>Міністерство аграрної політики та продовольства України</w:t>
      </w:r>
      <w:r>
        <w:rPr>
          <w:color w:val="000000"/>
          <w:sz w:val="28"/>
          <w:szCs w:val="28"/>
        </w:rPr>
        <w:t xml:space="preserve">. </w:t>
      </w:r>
      <w:r w:rsidRPr="0016340C">
        <w:rPr>
          <w:color w:val="000000"/>
          <w:sz w:val="28"/>
          <w:szCs w:val="28"/>
        </w:rPr>
        <w:t xml:space="preserve">URL:  </w:t>
      </w:r>
      <w:hyperlink r:id="rId25" w:history="1">
        <w:r w:rsidRPr="005B7BA1">
          <w:rPr>
            <w:color w:val="000000"/>
            <w:sz w:val="28"/>
            <w:szCs w:val="28"/>
          </w:rPr>
          <w:t>https://agro.me.gov.ua</w:t>
        </w:r>
      </w:hyperlink>
      <w:r>
        <w:rPr>
          <w:color w:val="000000"/>
          <w:sz w:val="28"/>
          <w:szCs w:val="28"/>
        </w:rPr>
        <w:t>.</w:t>
      </w:r>
    </w:p>
    <w:p w:rsidR="001B301A" w:rsidRDefault="001B301A" w:rsidP="006D1E72">
      <w:pPr>
        <w:pStyle w:val="Normal1"/>
        <w:numPr>
          <w:ilvl w:val="0"/>
          <w:numId w:val="14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6340C">
        <w:rPr>
          <w:color w:val="000000"/>
          <w:sz w:val="28"/>
          <w:szCs w:val="28"/>
        </w:rPr>
        <w:t>Міністерств</w:t>
      </w:r>
      <w:r>
        <w:rPr>
          <w:color w:val="000000"/>
          <w:sz w:val="28"/>
          <w:szCs w:val="28"/>
        </w:rPr>
        <w:t>о</w:t>
      </w:r>
      <w:r w:rsidRPr="001634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внутрішніх справ </w:t>
      </w:r>
      <w:r w:rsidRPr="0016340C">
        <w:rPr>
          <w:color w:val="000000"/>
          <w:sz w:val="28"/>
          <w:szCs w:val="28"/>
        </w:rPr>
        <w:t xml:space="preserve">України. URL:  </w:t>
      </w:r>
      <w:hyperlink r:id="rId26" w:history="1">
        <w:r w:rsidRPr="0016340C">
          <w:rPr>
            <w:color w:val="000000"/>
            <w:sz w:val="28"/>
            <w:szCs w:val="28"/>
          </w:rPr>
          <w:t>https://mvs.gov.ua</w:t>
        </w:r>
      </w:hyperlink>
      <w:r>
        <w:rPr>
          <w:color w:val="000000"/>
          <w:sz w:val="28"/>
          <w:szCs w:val="28"/>
        </w:rPr>
        <w:t>.</w:t>
      </w:r>
    </w:p>
    <w:p w:rsidR="001B301A" w:rsidRDefault="001B301A" w:rsidP="006D1E72">
      <w:pPr>
        <w:pStyle w:val="Normal1"/>
        <w:numPr>
          <w:ilvl w:val="0"/>
          <w:numId w:val="14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6340C">
        <w:rPr>
          <w:color w:val="000000"/>
          <w:sz w:val="28"/>
          <w:szCs w:val="28"/>
        </w:rPr>
        <w:t>Міністерств</w:t>
      </w:r>
      <w:r>
        <w:rPr>
          <w:color w:val="000000"/>
          <w:sz w:val="28"/>
          <w:szCs w:val="28"/>
        </w:rPr>
        <w:t>о</w:t>
      </w:r>
      <w:r w:rsidRPr="001634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економіки</w:t>
      </w:r>
      <w:r w:rsidRPr="0016340C">
        <w:rPr>
          <w:color w:val="000000"/>
          <w:sz w:val="28"/>
          <w:szCs w:val="28"/>
        </w:rPr>
        <w:t xml:space="preserve"> України. URL:  </w:t>
      </w:r>
      <w:hyperlink r:id="rId27" w:history="1">
        <w:r w:rsidRPr="0016340C">
          <w:rPr>
            <w:color w:val="000000"/>
            <w:sz w:val="28"/>
            <w:szCs w:val="28"/>
          </w:rPr>
          <w:t>https://www.me.gov.ua</w:t>
        </w:r>
      </w:hyperlink>
      <w:r>
        <w:rPr>
          <w:color w:val="000000"/>
          <w:sz w:val="28"/>
          <w:szCs w:val="28"/>
        </w:rPr>
        <w:t>.</w:t>
      </w:r>
    </w:p>
    <w:p w:rsidR="001B301A" w:rsidRDefault="001B301A" w:rsidP="006D1E72">
      <w:pPr>
        <w:pStyle w:val="Normal1"/>
        <w:numPr>
          <w:ilvl w:val="0"/>
          <w:numId w:val="14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6340C">
        <w:rPr>
          <w:color w:val="000000"/>
          <w:sz w:val="28"/>
          <w:szCs w:val="28"/>
        </w:rPr>
        <w:t xml:space="preserve">Міністерство захисту довкілля та природних ресурсів України. URL:  </w:t>
      </w:r>
      <w:hyperlink r:id="rId28" w:history="1">
        <w:r w:rsidRPr="0016340C">
          <w:rPr>
            <w:color w:val="000000"/>
            <w:sz w:val="28"/>
            <w:szCs w:val="28"/>
          </w:rPr>
          <w:t>https://mepr.gov.ua</w:t>
        </w:r>
      </w:hyperlink>
      <w:r>
        <w:rPr>
          <w:color w:val="000000"/>
          <w:sz w:val="28"/>
          <w:szCs w:val="28"/>
        </w:rPr>
        <w:t>.</w:t>
      </w:r>
    </w:p>
    <w:p w:rsidR="001B301A" w:rsidRDefault="001B301A" w:rsidP="006D1E72">
      <w:pPr>
        <w:pStyle w:val="Normal1"/>
        <w:numPr>
          <w:ilvl w:val="0"/>
          <w:numId w:val="14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6340C">
        <w:rPr>
          <w:color w:val="000000"/>
          <w:sz w:val="28"/>
          <w:szCs w:val="28"/>
        </w:rPr>
        <w:t>Міністерств</w:t>
      </w:r>
      <w:r>
        <w:rPr>
          <w:color w:val="000000"/>
          <w:sz w:val="28"/>
          <w:szCs w:val="28"/>
        </w:rPr>
        <w:t>о</w:t>
      </w:r>
      <w:r w:rsidRPr="001634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культури та інформаційної політики </w:t>
      </w:r>
      <w:r w:rsidRPr="0016340C">
        <w:rPr>
          <w:color w:val="000000"/>
          <w:sz w:val="28"/>
          <w:szCs w:val="28"/>
        </w:rPr>
        <w:t xml:space="preserve">України. URL:  </w:t>
      </w:r>
      <w:hyperlink r:id="rId29" w:history="1">
        <w:r w:rsidRPr="0016340C">
          <w:rPr>
            <w:color w:val="000000"/>
            <w:sz w:val="28"/>
            <w:szCs w:val="28"/>
          </w:rPr>
          <w:t>http://mincult.kmu.gov.ua</w:t>
        </w:r>
      </w:hyperlink>
      <w:r>
        <w:rPr>
          <w:color w:val="000000"/>
          <w:sz w:val="28"/>
          <w:szCs w:val="28"/>
        </w:rPr>
        <w:t>.</w:t>
      </w:r>
    </w:p>
    <w:p w:rsidR="001B301A" w:rsidRDefault="001B301A" w:rsidP="006D1E72">
      <w:pPr>
        <w:pStyle w:val="Normal1"/>
        <w:numPr>
          <w:ilvl w:val="0"/>
          <w:numId w:val="14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6340C">
        <w:rPr>
          <w:color w:val="000000"/>
          <w:sz w:val="28"/>
          <w:szCs w:val="28"/>
        </w:rPr>
        <w:t>Міністерств</w:t>
      </w:r>
      <w:r>
        <w:rPr>
          <w:color w:val="000000"/>
          <w:sz w:val="28"/>
          <w:szCs w:val="28"/>
        </w:rPr>
        <w:t>о</w:t>
      </w:r>
      <w:r w:rsidRPr="001634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оборони </w:t>
      </w:r>
      <w:r w:rsidRPr="0016340C">
        <w:rPr>
          <w:color w:val="000000"/>
          <w:sz w:val="28"/>
          <w:szCs w:val="28"/>
        </w:rPr>
        <w:t>України. URL:  mil.gov.ua</w:t>
      </w:r>
      <w:r>
        <w:rPr>
          <w:color w:val="000000"/>
          <w:sz w:val="28"/>
          <w:szCs w:val="28"/>
        </w:rPr>
        <w:t>.</w:t>
      </w:r>
    </w:p>
    <w:p w:rsidR="001B301A" w:rsidRDefault="001B301A" w:rsidP="006D1E72">
      <w:pPr>
        <w:pStyle w:val="Normal1"/>
        <w:numPr>
          <w:ilvl w:val="0"/>
          <w:numId w:val="14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6340C">
        <w:rPr>
          <w:color w:val="000000"/>
          <w:sz w:val="28"/>
          <w:szCs w:val="28"/>
        </w:rPr>
        <w:t>Міністерств</w:t>
      </w:r>
      <w:r>
        <w:rPr>
          <w:color w:val="000000"/>
          <w:sz w:val="28"/>
          <w:szCs w:val="28"/>
        </w:rPr>
        <w:t>о</w:t>
      </w:r>
      <w:r w:rsidRPr="0016340C">
        <w:rPr>
          <w:color w:val="000000"/>
          <w:sz w:val="28"/>
          <w:szCs w:val="28"/>
        </w:rPr>
        <w:t xml:space="preserve"> освіти і науки України. URL:  </w:t>
      </w:r>
      <w:hyperlink r:id="rId30" w:history="1">
        <w:r w:rsidRPr="0016340C">
          <w:rPr>
            <w:color w:val="000000"/>
            <w:sz w:val="28"/>
            <w:szCs w:val="28"/>
          </w:rPr>
          <w:t>https://mon.gov.ua</w:t>
        </w:r>
      </w:hyperlink>
      <w:r w:rsidRPr="0016340C">
        <w:rPr>
          <w:color w:val="000000"/>
          <w:sz w:val="28"/>
          <w:szCs w:val="28"/>
        </w:rPr>
        <w:t>.</w:t>
      </w:r>
    </w:p>
    <w:p w:rsidR="001B301A" w:rsidRDefault="001B301A" w:rsidP="006D1E72">
      <w:pPr>
        <w:pStyle w:val="Normal1"/>
        <w:numPr>
          <w:ilvl w:val="0"/>
          <w:numId w:val="14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6340C">
        <w:rPr>
          <w:color w:val="000000"/>
          <w:sz w:val="28"/>
          <w:szCs w:val="28"/>
        </w:rPr>
        <w:t>Міністерств</w:t>
      </w:r>
      <w:r>
        <w:rPr>
          <w:color w:val="000000"/>
          <w:sz w:val="28"/>
          <w:szCs w:val="28"/>
        </w:rPr>
        <w:t>о</w:t>
      </w:r>
      <w:r w:rsidRPr="001634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охорони здоров</w:t>
      </w:r>
      <w:r w:rsidRPr="0016340C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 xml:space="preserve">я </w:t>
      </w:r>
      <w:r w:rsidRPr="0016340C">
        <w:rPr>
          <w:color w:val="000000"/>
          <w:sz w:val="28"/>
          <w:szCs w:val="28"/>
        </w:rPr>
        <w:t xml:space="preserve">України. URL:  </w:t>
      </w:r>
      <w:hyperlink r:id="rId31" w:history="1">
        <w:r w:rsidRPr="0016340C">
          <w:rPr>
            <w:color w:val="000000"/>
            <w:sz w:val="28"/>
            <w:szCs w:val="28"/>
          </w:rPr>
          <w:t>https://moz.gov.ua</w:t>
        </w:r>
      </w:hyperlink>
      <w:r>
        <w:rPr>
          <w:color w:val="000000"/>
          <w:sz w:val="28"/>
          <w:szCs w:val="28"/>
        </w:rPr>
        <w:t>.</w:t>
      </w:r>
    </w:p>
    <w:p w:rsidR="001B301A" w:rsidRPr="0016340C" w:rsidRDefault="001B301A" w:rsidP="006D1E72">
      <w:pPr>
        <w:pStyle w:val="Normal1"/>
        <w:numPr>
          <w:ilvl w:val="0"/>
          <w:numId w:val="14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6340C">
        <w:rPr>
          <w:color w:val="000000"/>
          <w:sz w:val="28"/>
          <w:szCs w:val="28"/>
        </w:rPr>
        <w:t>Міністерств</w:t>
      </w:r>
      <w:r>
        <w:rPr>
          <w:color w:val="000000"/>
          <w:sz w:val="28"/>
          <w:szCs w:val="28"/>
        </w:rPr>
        <w:t>о</w:t>
      </w:r>
      <w:r w:rsidRPr="0016340C">
        <w:rPr>
          <w:color w:val="000000"/>
          <w:sz w:val="28"/>
          <w:szCs w:val="28"/>
        </w:rPr>
        <w:t xml:space="preserve"> розвитку громад та територій України. URL:  </w:t>
      </w:r>
      <w:hyperlink r:id="rId32" w:history="1">
        <w:r w:rsidRPr="0016340C">
          <w:rPr>
            <w:color w:val="000000"/>
            <w:sz w:val="28"/>
            <w:szCs w:val="28"/>
          </w:rPr>
          <w:t>https://www.minregion.gov.ua</w:t>
        </w:r>
      </w:hyperlink>
      <w:r w:rsidRPr="0016340C">
        <w:rPr>
          <w:color w:val="000000"/>
          <w:sz w:val="28"/>
          <w:szCs w:val="28"/>
        </w:rPr>
        <w:t>.</w:t>
      </w:r>
    </w:p>
    <w:p w:rsidR="001B301A" w:rsidRDefault="001B301A" w:rsidP="006D1E72">
      <w:pPr>
        <w:pStyle w:val="Normal1"/>
        <w:numPr>
          <w:ilvl w:val="0"/>
          <w:numId w:val="14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6340C">
        <w:rPr>
          <w:color w:val="000000"/>
          <w:sz w:val="28"/>
          <w:szCs w:val="28"/>
        </w:rPr>
        <w:t xml:space="preserve">Міністерство соцiальної політики України. URL:  </w:t>
      </w:r>
      <w:hyperlink r:id="rId33" w:history="1">
        <w:r w:rsidRPr="005B7BA1">
          <w:rPr>
            <w:color w:val="000000"/>
            <w:sz w:val="28"/>
            <w:szCs w:val="28"/>
          </w:rPr>
          <w:t>https://www.msp.gov.ua</w:t>
        </w:r>
      </w:hyperlink>
      <w:r>
        <w:rPr>
          <w:color w:val="000000"/>
          <w:sz w:val="28"/>
          <w:szCs w:val="28"/>
        </w:rPr>
        <w:t>.</w:t>
      </w:r>
    </w:p>
    <w:p w:rsidR="001B301A" w:rsidRPr="0016340C" w:rsidRDefault="001B301A" w:rsidP="006D1E72">
      <w:pPr>
        <w:pStyle w:val="Normal1"/>
        <w:numPr>
          <w:ilvl w:val="0"/>
          <w:numId w:val="14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Міністерство ф</w:t>
      </w:r>
      <w:r w:rsidRPr="0016340C">
        <w:rPr>
          <w:color w:val="000000"/>
          <w:sz w:val="28"/>
          <w:szCs w:val="28"/>
        </w:rPr>
        <w:t>інансів України</w:t>
      </w:r>
      <w:r>
        <w:rPr>
          <w:color w:val="000000"/>
          <w:sz w:val="28"/>
          <w:szCs w:val="28"/>
        </w:rPr>
        <w:t xml:space="preserve">. </w:t>
      </w:r>
      <w:r w:rsidRPr="0016340C">
        <w:rPr>
          <w:color w:val="000000"/>
          <w:sz w:val="28"/>
          <w:szCs w:val="28"/>
        </w:rPr>
        <w:t xml:space="preserve">URL:  </w:t>
      </w:r>
      <w:r>
        <w:rPr>
          <w:color w:val="000000"/>
          <w:sz w:val="28"/>
          <w:szCs w:val="28"/>
        </w:rPr>
        <w:t>https://mof.gov.ua.</w:t>
      </w:r>
    </w:p>
    <w:p w:rsidR="001B301A" w:rsidRDefault="001B301A" w:rsidP="006D1E72">
      <w:pPr>
        <w:pStyle w:val="Normal1"/>
        <w:numPr>
          <w:ilvl w:val="0"/>
          <w:numId w:val="14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Національне агенство з питань державної служби</w:t>
      </w:r>
      <w:r w:rsidRPr="0016340C">
        <w:rPr>
          <w:color w:val="000000"/>
          <w:sz w:val="28"/>
          <w:szCs w:val="28"/>
        </w:rPr>
        <w:t xml:space="preserve"> України. URL:  </w:t>
      </w:r>
      <w:hyperlink r:id="rId34" w:history="1">
        <w:r w:rsidRPr="0016340C">
          <w:rPr>
            <w:color w:val="000000"/>
            <w:sz w:val="28"/>
            <w:szCs w:val="28"/>
          </w:rPr>
          <w:t>http://www.</w:t>
        </w:r>
      </w:hyperlink>
      <w:r w:rsidRPr="0016340C">
        <w:rPr>
          <w:color w:val="000000"/>
          <w:sz w:val="28"/>
          <w:szCs w:val="28"/>
        </w:rPr>
        <w:t xml:space="preserve">nads.gov.ua. </w:t>
      </w:r>
    </w:p>
    <w:p w:rsidR="001B301A" w:rsidRPr="006225A3" w:rsidRDefault="001B301A" w:rsidP="006D1E72">
      <w:pPr>
        <w:pStyle w:val="Normal1"/>
        <w:numPr>
          <w:ilvl w:val="0"/>
          <w:numId w:val="14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Президент України. </w:t>
      </w:r>
      <w:r w:rsidRPr="0016340C">
        <w:rPr>
          <w:color w:val="000000"/>
          <w:sz w:val="28"/>
          <w:szCs w:val="28"/>
        </w:rPr>
        <w:t xml:space="preserve">URL: </w:t>
      </w:r>
      <w:hyperlink r:id="rId35" w:history="1">
        <w:r w:rsidRPr="006225A3">
          <w:rPr>
            <w:color w:val="000000"/>
            <w:sz w:val="28"/>
            <w:szCs w:val="28"/>
          </w:rPr>
          <w:t>http://www.рrezident.gov.ua</w:t>
        </w:r>
      </w:hyperlink>
      <w:r w:rsidRPr="006225A3">
        <w:rPr>
          <w:color w:val="000000"/>
          <w:sz w:val="28"/>
          <w:szCs w:val="28"/>
        </w:rPr>
        <w:t>.</w:t>
      </w:r>
    </w:p>
    <w:p w:rsidR="001B301A" w:rsidRDefault="001B301A" w:rsidP="006D1E72">
      <w:pPr>
        <w:pStyle w:val="af1"/>
        <w:widowControl w:val="0"/>
        <w:spacing w:after="0" w:line="240" w:lineRule="auto"/>
        <w:ind w:left="709"/>
        <w:jc w:val="both"/>
        <w:rPr>
          <w:color w:val="000000"/>
          <w:sz w:val="28"/>
          <w:szCs w:val="28"/>
          <w:lang w:val="uk-UA"/>
        </w:rPr>
      </w:pPr>
    </w:p>
    <w:sectPr w:rsidR="001B301A" w:rsidSect="00977A7D">
      <w:headerReference w:type="default" r:id="rId36"/>
      <w:pgSz w:w="11909" w:h="16834"/>
      <w:pgMar w:top="1134" w:right="852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FB6" w:rsidRDefault="00991FB6">
      <w:r>
        <w:separator/>
      </w:r>
    </w:p>
  </w:endnote>
  <w:endnote w:type="continuationSeparator" w:id="0">
    <w:p w:rsidR="00991FB6" w:rsidRDefault="0099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krainianPeter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FB6" w:rsidRDefault="00991FB6">
      <w:r>
        <w:separator/>
      </w:r>
    </w:p>
  </w:footnote>
  <w:footnote w:type="continuationSeparator" w:id="0">
    <w:p w:rsidR="00991FB6" w:rsidRDefault="0099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C3E" w:rsidRDefault="007F6C3E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1F2496">
      <w:rPr>
        <w:noProof/>
      </w:rPr>
      <w:t>2</w:t>
    </w:r>
    <w:r>
      <w:rPr>
        <w:noProof/>
      </w:rPr>
      <w:fldChar w:fldCharType="end"/>
    </w:r>
  </w:p>
  <w:p w:rsidR="007F6C3E" w:rsidRDefault="007F6C3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E96D1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0249646C"/>
    <w:multiLevelType w:val="hybridMultilevel"/>
    <w:tmpl w:val="4D9A6C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9A26D3"/>
    <w:multiLevelType w:val="hybridMultilevel"/>
    <w:tmpl w:val="34BA2DAC"/>
    <w:lvl w:ilvl="0" w:tplc="7F60F372">
      <w:start w:val="1"/>
      <w:numFmt w:val="decimal"/>
      <w:lvlText w:val="%1."/>
      <w:lvlJc w:val="left"/>
      <w:pPr>
        <w:tabs>
          <w:tab w:val="num" w:pos="1444"/>
        </w:tabs>
        <w:ind w:left="1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84415E"/>
    <w:multiLevelType w:val="hybridMultilevel"/>
    <w:tmpl w:val="A1969B6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747A73"/>
    <w:multiLevelType w:val="hybridMultilevel"/>
    <w:tmpl w:val="22126DCA"/>
    <w:lvl w:ilvl="0" w:tplc="64F4685C">
      <w:start w:val="1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586269"/>
    <w:multiLevelType w:val="singleLevel"/>
    <w:tmpl w:val="161C7A32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abstractNum w:abstractNumId="6">
    <w:nsid w:val="2B2433D2"/>
    <w:multiLevelType w:val="multilevel"/>
    <w:tmpl w:val="257C6F9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2."/>
      <w:lvlJc w:val="left"/>
      <w:pPr>
        <w:ind w:left="915" w:hanging="375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  <w:color w:val="000000"/>
      </w:rPr>
    </w:lvl>
  </w:abstractNum>
  <w:abstractNum w:abstractNumId="7">
    <w:nsid w:val="2B2438ED"/>
    <w:multiLevelType w:val="hybridMultilevel"/>
    <w:tmpl w:val="ECBCA39E"/>
    <w:lvl w:ilvl="0" w:tplc="218664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6423FF"/>
    <w:multiLevelType w:val="multilevel"/>
    <w:tmpl w:val="545229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49B03321"/>
    <w:multiLevelType w:val="hybridMultilevel"/>
    <w:tmpl w:val="84C02D06"/>
    <w:lvl w:ilvl="0" w:tplc="E8B04D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9920E41"/>
    <w:multiLevelType w:val="hybridMultilevel"/>
    <w:tmpl w:val="299E0C8C"/>
    <w:lvl w:ilvl="0" w:tplc="3036DAC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44F7E31"/>
    <w:multiLevelType w:val="hybridMultilevel"/>
    <w:tmpl w:val="EF36813C"/>
    <w:lvl w:ilvl="0" w:tplc="67F82B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E85444F"/>
    <w:multiLevelType w:val="hybridMultilevel"/>
    <w:tmpl w:val="7C123FDA"/>
    <w:lvl w:ilvl="0" w:tplc="D2E67D62">
      <w:start w:val="1"/>
      <w:numFmt w:val="decimal"/>
      <w:lvlText w:val="%1."/>
      <w:lvlJc w:val="left"/>
      <w:pPr>
        <w:ind w:left="560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632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704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776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848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920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992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1064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1366" w:hanging="180"/>
      </w:pPr>
      <w:rPr>
        <w:rFonts w:cs="Times New Roman"/>
      </w:rPr>
    </w:lvl>
  </w:abstractNum>
  <w:abstractNum w:abstractNumId="13">
    <w:nsid w:val="706118C7"/>
    <w:multiLevelType w:val="hybridMultilevel"/>
    <w:tmpl w:val="E1AAF794"/>
    <w:lvl w:ilvl="0" w:tplc="B7140C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A588D9E4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5"/>
    <w:lvlOverride w:ilvl="0">
      <w:startOverride w:val="1"/>
    </w:lvlOverride>
  </w:num>
  <w:num w:numId="4">
    <w:abstractNumId w:val="11"/>
  </w:num>
  <w:num w:numId="5">
    <w:abstractNumId w:val="13"/>
  </w:num>
  <w:num w:numId="6">
    <w:abstractNumId w:val="8"/>
  </w:num>
  <w:num w:numId="7">
    <w:abstractNumId w:val="10"/>
  </w:num>
  <w:num w:numId="8">
    <w:abstractNumId w:val="4"/>
  </w:num>
  <w:num w:numId="9">
    <w:abstractNumId w:val="9"/>
  </w:num>
  <w:num w:numId="10">
    <w:abstractNumId w:val="6"/>
  </w:num>
  <w:num w:numId="11">
    <w:abstractNumId w:val="12"/>
  </w:num>
  <w:num w:numId="12">
    <w:abstractNumId w:val="3"/>
  </w:num>
  <w:num w:numId="13">
    <w:abstractNumId w:val="2"/>
  </w:num>
  <w:num w:numId="14">
    <w:abstractNumId w:val="1"/>
  </w:num>
  <w:num w:numId="15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91"/>
    <w:rsid w:val="00000E32"/>
    <w:rsid w:val="000022B5"/>
    <w:rsid w:val="00002593"/>
    <w:rsid w:val="00004721"/>
    <w:rsid w:val="000075D3"/>
    <w:rsid w:val="000131BD"/>
    <w:rsid w:val="00015118"/>
    <w:rsid w:val="00015829"/>
    <w:rsid w:val="00017428"/>
    <w:rsid w:val="00031FFE"/>
    <w:rsid w:val="000333B3"/>
    <w:rsid w:val="00033DCF"/>
    <w:rsid w:val="00034425"/>
    <w:rsid w:val="00037B80"/>
    <w:rsid w:val="00041A67"/>
    <w:rsid w:val="00041FFB"/>
    <w:rsid w:val="0004744A"/>
    <w:rsid w:val="000505E9"/>
    <w:rsid w:val="000506EF"/>
    <w:rsid w:val="00052E60"/>
    <w:rsid w:val="00054D17"/>
    <w:rsid w:val="0005585A"/>
    <w:rsid w:val="00057B5C"/>
    <w:rsid w:val="000623C0"/>
    <w:rsid w:val="0006504D"/>
    <w:rsid w:val="000667CC"/>
    <w:rsid w:val="00082AF0"/>
    <w:rsid w:val="00084562"/>
    <w:rsid w:val="00087236"/>
    <w:rsid w:val="0009054E"/>
    <w:rsid w:val="00094C0D"/>
    <w:rsid w:val="00095D25"/>
    <w:rsid w:val="000B3864"/>
    <w:rsid w:val="000C13C4"/>
    <w:rsid w:val="000C76C2"/>
    <w:rsid w:val="000D0F5D"/>
    <w:rsid w:val="000E1CCB"/>
    <w:rsid w:val="000E460A"/>
    <w:rsid w:val="000E541B"/>
    <w:rsid w:val="00102C1D"/>
    <w:rsid w:val="00104874"/>
    <w:rsid w:val="001052D0"/>
    <w:rsid w:val="00107343"/>
    <w:rsid w:val="00110DCB"/>
    <w:rsid w:val="001114B0"/>
    <w:rsid w:val="001149B4"/>
    <w:rsid w:val="00116DAA"/>
    <w:rsid w:val="00120E94"/>
    <w:rsid w:val="00124009"/>
    <w:rsid w:val="00130831"/>
    <w:rsid w:val="00131D87"/>
    <w:rsid w:val="00134D04"/>
    <w:rsid w:val="0013792D"/>
    <w:rsid w:val="001406BE"/>
    <w:rsid w:val="00141B7B"/>
    <w:rsid w:val="001434D2"/>
    <w:rsid w:val="001471B9"/>
    <w:rsid w:val="00150A14"/>
    <w:rsid w:val="00151260"/>
    <w:rsid w:val="001536C9"/>
    <w:rsid w:val="001551E1"/>
    <w:rsid w:val="00155968"/>
    <w:rsid w:val="00155AB5"/>
    <w:rsid w:val="001633CA"/>
    <w:rsid w:val="0016340C"/>
    <w:rsid w:val="00177554"/>
    <w:rsid w:val="00185C0B"/>
    <w:rsid w:val="00185CEE"/>
    <w:rsid w:val="001960B8"/>
    <w:rsid w:val="00197A3C"/>
    <w:rsid w:val="001A3A39"/>
    <w:rsid w:val="001B113C"/>
    <w:rsid w:val="001B301A"/>
    <w:rsid w:val="001B3ADC"/>
    <w:rsid w:val="001B5AE4"/>
    <w:rsid w:val="001B758E"/>
    <w:rsid w:val="001C37A6"/>
    <w:rsid w:val="001D08B5"/>
    <w:rsid w:val="001D25DD"/>
    <w:rsid w:val="001D2A74"/>
    <w:rsid w:val="001D2F7E"/>
    <w:rsid w:val="001D6E2D"/>
    <w:rsid w:val="001D719A"/>
    <w:rsid w:val="001D7C83"/>
    <w:rsid w:val="001E098B"/>
    <w:rsid w:val="001E21F1"/>
    <w:rsid w:val="001E2E05"/>
    <w:rsid w:val="001F0CF8"/>
    <w:rsid w:val="001F2496"/>
    <w:rsid w:val="001F4562"/>
    <w:rsid w:val="001F7738"/>
    <w:rsid w:val="001F7740"/>
    <w:rsid w:val="0020166D"/>
    <w:rsid w:val="00202CCA"/>
    <w:rsid w:val="002045F3"/>
    <w:rsid w:val="002110FC"/>
    <w:rsid w:val="00211A8F"/>
    <w:rsid w:val="00213722"/>
    <w:rsid w:val="00214DD3"/>
    <w:rsid w:val="00215BCE"/>
    <w:rsid w:val="002319D8"/>
    <w:rsid w:val="002349D4"/>
    <w:rsid w:val="0023676E"/>
    <w:rsid w:val="00236AB8"/>
    <w:rsid w:val="00243151"/>
    <w:rsid w:val="0025534C"/>
    <w:rsid w:val="00257395"/>
    <w:rsid w:val="00260E13"/>
    <w:rsid w:val="00272B6F"/>
    <w:rsid w:val="00274649"/>
    <w:rsid w:val="002822A0"/>
    <w:rsid w:val="00286097"/>
    <w:rsid w:val="00287FDE"/>
    <w:rsid w:val="00294BB6"/>
    <w:rsid w:val="002950CE"/>
    <w:rsid w:val="00296FB7"/>
    <w:rsid w:val="002A03E7"/>
    <w:rsid w:val="002A0EA4"/>
    <w:rsid w:val="002A2295"/>
    <w:rsid w:val="002A3BB7"/>
    <w:rsid w:val="002B4B9C"/>
    <w:rsid w:val="002B4E31"/>
    <w:rsid w:val="002C1856"/>
    <w:rsid w:val="002C3733"/>
    <w:rsid w:val="002D08E4"/>
    <w:rsid w:val="002D4F37"/>
    <w:rsid w:val="002E08E4"/>
    <w:rsid w:val="002E0B37"/>
    <w:rsid w:val="002E30E2"/>
    <w:rsid w:val="002F46D2"/>
    <w:rsid w:val="00302CB6"/>
    <w:rsid w:val="0031290F"/>
    <w:rsid w:val="003153F3"/>
    <w:rsid w:val="003159B6"/>
    <w:rsid w:val="0031725F"/>
    <w:rsid w:val="00320DAF"/>
    <w:rsid w:val="00321B11"/>
    <w:rsid w:val="00323285"/>
    <w:rsid w:val="00336426"/>
    <w:rsid w:val="0034293D"/>
    <w:rsid w:val="003441C0"/>
    <w:rsid w:val="00344332"/>
    <w:rsid w:val="0034456D"/>
    <w:rsid w:val="00344F13"/>
    <w:rsid w:val="00350D70"/>
    <w:rsid w:val="00352D9E"/>
    <w:rsid w:val="00357F56"/>
    <w:rsid w:val="00360182"/>
    <w:rsid w:val="00360D9A"/>
    <w:rsid w:val="003634B6"/>
    <w:rsid w:val="00370D9A"/>
    <w:rsid w:val="00370DC7"/>
    <w:rsid w:val="00373EA7"/>
    <w:rsid w:val="00376680"/>
    <w:rsid w:val="00384953"/>
    <w:rsid w:val="0038625B"/>
    <w:rsid w:val="00387580"/>
    <w:rsid w:val="003878EA"/>
    <w:rsid w:val="00391763"/>
    <w:rsid w:val="00393ECF"/>
    <w:rsid w:val="00396F79"/>
    <w:rsid w:val="003A1582"/>
    <w:rsid w:val="003A311A"/>
    <w:rsid w:val="003A72B1"/>
    <w:rsid w:val="003C0F56"/>
    <w:rsid w:val="003C397C"/>
    <w:rsid w:val="003C64AB"/>
    <w:rsid w:val="003C7388"/>
    <w:rsid w:val="003D59D8"/>
    <w:rsid w:val="003D70AD"/>
    <w:rsid w:val="003D7171"/>
    <w:rsid w:val="003E4F1D"/>
    <w:rsid w:val="003E6901"/>
    <w:rsid w:val="003F1DA9"/>
    <w:rsid w:val="00402C09"/>
    <w:rsid w:val="00404BC9"/>
    <w:rsid w:val="004168B2"/>
    <w:rsid w:val="00421155"/>
    <w:rsid w:val="004233B3"/>
    <w:rsid w:val="00424261"/>
    <w:rsid w:val="00424893"/>
    <w:rsid w:val="00425FC8"/>
    <w:rsid w:val="004276FC"/>
    <w:rsid w:val="00427D2B"/>
    <w:rsid w:val="004354C5"/>
    <w:rsid w:val="0043552C"/>
    <w:rsid w:val="0043690B"/>
    <w:rsid w:val="00440921"/>
    <w:rsid w:val="0044313A"/>
    <w:rsid w:val="00443AAB"/>
    <w:rsid w:val="00446631"/>
    <w:rsid w:val="00447701"/>
    <w:rsid w:val="00450038"/>
    <w:rsid w:val="00453E1E"/>
    <w:rsid w:val="004602AA"/>
    <w:rsid w:val="00464A80"/>
    <w:rsid w:val="00466557"/>
    <w:rsid w:val="00472E32"/>
    <w:rsid w:val="004742CC"/>
    <w:rsid w:val="00474504"/>
    <w:rsid w:val="00475D52"/>
    <w:rsid w:val="00485508"/>
    <w:rsid w:val="00485937"/>
    <w:rsid w:val="0048766B"/>
    <w:rsid w:val="0049489B"/>
    <w:rsid w:val="0049518D"/>
    <w:rsid w:val="00495A46"/>
    <w:rsid w:val="00497540"/>
    <w:rsid w:val="004A1CA2"/>
    <w:rsid w:val="004A2EC9"/>
    <w:rsid w:val="004A468D"/>
    <w:rsid w:val="004B18D0"/>
    <w:rsid w:val="004B1BCF"/>
    <w:rsid w:val="004B2595"/>
    <w:rsid w:val="004B6E2E"/>
    <w:rsid w:val="004B7789"/>
    <w:rsid w:val="004C51DE"/>
    <w:rsid w:val="004D0BAC"/>
    <w:rsid w:val="004E1DCC"/>
    <w:rsid w:val="004F0B13"/>
    <w:rsid w:val="004F0DBC"/>
    <w:rsid w:val="004F0E20"/>
    <w:rsid w:val="00503AA0"/>
    <w:rsid w:val="00503D14"/>
    <w:rsid w:val="00514FA5"/>
    <w:rsid w:val="00522E37"/>
    <w:rsid w:val="005276F2"/>
    <w:rsid w:val="00531F33"/>
    <w:rsid w:val="00532DF2"/>
    <w:rsid w:val="005357C5"/>
    <w:rsid w:val="005405E4"/>
    <w:rsid w:val="00540BB3"/>
    <w:rsid w:val="00542A2C"/>
    <w:rsid w:val="00551CBA"/>
    <w:rsid w:val="00551DAA"/>
    <w:rsid w:val="00553294"/>
    <w:rsid w:val="005547E8"/>
    <w:rsid w:val="00562206"/>
    <w:rsid w:val="0057089F"/>
    <w:rsid w:val="00581FC7"/>
    <w:rsid w:val="005A08D2"/>
    <w:rsid w:val="005A3F49"/>
    <w:rsid w:val="005A68E4"/>
    <w:rsid w:val="005B0596"/>
    <w:rsid w:val="005B1208"/>
    <w:rsid w:val="005B1548"/>
    <w:rsid w:val="005B34B7"/>
    <w:rsid w:val="005B3BFD"/>
    <w:rsid w:val="005B77B4"/>
    <w:rsid w:val="005B7BA1"/>
    <w:rsid w:val="005C16AF"/>
    <w:rsid w:val="005E125B"/>
    <w:rsid w:val="005E22A2"/>
    <w:rsid w:val="005E743A"/>
    <w:rsid w:val="005F3065"/>
    <w:rsid w:val="005F47D4"/>
    <w:rsid w:val="00600F1E"/>
    <w:rsid w:val="0061032D"/>
    <w:rsid w:val="00614D81"/>
    <w:rsid w:val="0062006D"/>
    <w:rsid w:val="006225A3"/>
    <w:rsid w:val="00624C06"/>
    <w:rsid w:val="006255A4"/>
    <w:rsid w:val="00634BE0"/>
    <w:rsid w:val="00637C98"/>
    <w:rsid w:val="006437ED"/>
    <w:rsid w:val="00656F94"/>
    <w:rsid w:val="00660C5C"/>
    <w:rsid w:val="0066189F"/>
    <w:rsid w:val="00663A7F"/>
    <w:rsid w:val="00664B86"/>
    <w:rsid w:val="006725AE"/>
    <w:rsid w:val="00672B40"/>
    <w:rsid w:val="00680AAD"/>
    <w:rsid w:val="006817E7"/>
    <w:rsid w:val="00685937"/>
    <w:rsid w:val="006920CA"/>
    <w:rsid w:val="00692C42"/>
    <w:rsid w:val="00693533"/>
    <w:rsid w:val="00694B0C"/>
    <w:rsid w:val="00694E01"/>
    <w:rsid w:val="00695620"/>
    <w:rsid w:val="00695B2D"/>
    <w:rsid w:val="006A5205"/>
    <w:rsid w:val="006A57C5"/>
    <w:rsid w:val="006A62B3"/>
    <w:rsid w:val="006B7AA2"/>
    <w:rsid w:val="006C1135"/>
    <w:rsid w:val="006D1E72"/>
    <w:rsid w:val="006E2736"/>
    <w:rsid w:val="006E31F3"/>
    <w:rsid w:val="006F0104"/>
    <w:rsid w:val="00703839"/>
    <w:rsid w:val="00703A00"/>
    <w:rsid w:val="00712872"/>
    <w:rsid w:val="0071322C"/>
    <w:rsid w:val="007135D9"/>
    <w:rsid w:val="00715E02"/>
    <w:rsid w:val="007169C9"/>
    <w:rsid w:val="00726243"/>
    <w:rsid w:val="00731C5B"/>
    <w:rsid w:val="00732CF7"/>
    <w:rsid w:val="00732D00"/>
    <w:rsid w:val="007357A3"/>
    <w:rsid w:val="00740BDB"/>
    <w:rsid w:val="00742688"/>
    <w:rsid w:val="00747AB5"/>
    <w:rsid w:val="0075460B"/>
    <w:rsid w:val="007564CD"/>
    <w:rsid w:val="00760BC3"/>
    <w:rsid w:val="00760E6F"/>
    <w:rsid w:val="00763A50"/>
    <w:rsid w:val="007649D1"/>
    <w:rsid w:val="00766CAF"/>
    <w:rsid w:val="00767E61"/>
    <w:rsid w:val="00772A6E"/>
    <w:rsid w:val="00781603"/>
    <w:rsid w:val="00783327"/>
    <w:rsid w:val="007840E7"/>
    <w:rsid w:val="0079035A"/>
    <w:rsid w:val="00796F8A"/>
    <w:rsid w:val="007A0178"/>
    <w:rsid w:val="007A1F91"/>
    <w:rsid w:val="007A2303"/>
    <w:rsid w:val="007A6480"/>
    <w:rsid w:val="007B687A"/>
    <w:rsid w:val="007B7303"/>
    <w:rsid w:val="007C390E"/>
    <w:rsid w:val="007D2C3C"/>
    <w:rsid w:val="007E546E"/>
    <w:rsid w:val="007E5F33"/>
    <w:rsid w:val="007F14C5"/>
    <w:rsid w:val="007F6C3E"/>
    <w:rsid w:val="00804039"/>
    <w:rsid w:val="00810608"/>
    <w:rsid w:val="00812500"/>
    <w:rsid w:val="0081392D"/>
    <w:rsid w:val="00813F1D"/>
    <w:rsid w:val="008179FD"/>
    <w:rsid w:val="0082212C"/>
    <w:rsid w:val="008263A1"/>
    <w:rsid w:val="00827CBE"/>
    <w:rsid w:val="008404C0"/>
    <w:rsid w:val="00842CBF"/>
    <w:rsid w:val="00842E76"/>
    <w:rsid w:val="00846385"/>
    <w:rsid w:val="00852EE0"/>
    <w:rsid w:val="008751F5"/>
    <w:rsid w:val="00875E25"/>
    <w:rsid w:val="00881102"/>
    <w:rsid w:val="008823F2"/>
    <w:rsid w:val="00885B20"/>
    <w:rsid w:val="008862EA"/>
    <w:rsid w:val="00893A8F"/>
    <w:rsid w:val="00894EA7"/>
    <w:rsid w:val="008A0A77"/>
    <w:rsid w:val="008A4B7A"/>
    <w:rsid w:val="008A5D63"/>
    <w:rsid w:val="008A62E9"/>
    <w:rsid w:val="008A6388"/>
    <w:rsid w:val="008A72C5"/>
    <w:rsid w:val="008A7E9A"/>
    <w:rsid w:val="008B0141"/>
    <w:rsid w:val="008B5AD5"/>
    <w:rsid w:val="008B609E"/>
    <w:rsid w:val="008C1235"/>
    <w:rsid w:val="008D1D7B"/>
    <w:rsid w:val="008D48A4"/>
    <w:rsid w:val="008E1BD7"/>
    <w:rsid w:val="008E2BD2"/>
    <w:rsid w:val="008E7980"/>
    <w:rsid w:val="008F5552"/>
    <w:rsid w:val="009142F4"/>
    <w:rsid w:val="00922269"/>
    <w:rsid w:val="0094290E"/>
    <w:rsid w:val="00946A26"/>
    <w:rsid w:val="009475EA"/>
    <w:rsid w:val="0095110F"/>
    <w:rsid w:val="009547DF"/>
    <w:rsid w:val="009622F0"/>
    <w:rsid w:val="00972E16"/>
    <w:rsid w:val="00977A7D"/>
    <w:rsid w:val="009806D0"/>
    <w:rsid w:val="00986782"/>
    <w:rsid w:val="00991FB6"/>
    <w:rsid w:val="00995E5A"/>
    <w:rsid w:val="009A0A3F"/>
    <w:rsid w:val="009A21C6"/>
    <w:rsid w:val="009B4035"/>
    <w:rsid w:val="009C1145"/>
    <w:rsid w:val="009C222F"/>
    <w:rsid w:val="009C5395"/>
    <w:rsid w:val="009C5433"/>
    <w:rsid w:val="009C5BAD"/>
    <w:rsid w:val="009D0CF0"/>
    <w:rsid w:val="009D2968"/>
    <w:rsid w:val="009D34B1"/>
    <w:rsid w:val="009D666A"/>
    <w:rsid w:val="009E2B21"/>
    <w:rsid w:val="009E5AED"/>
    <w:rsid w:val="009F20F6"/>
    <w:rsid w:val="009F7D1F"/>
    <w:rsid w:val="00A01149"/>
    <w:rsid w:val="00A03782"/>
    <w:rsid w:val="00A062A2"/>
    <w:rsid w:val="00A06BA0"/>
    <w:rsid w:val="00A10C3B"/>
    <w:rsid w:val="00A118B5"/>
    <w:rsid w:val="00A15097"/>
    <w:rsid w:val="00A16D99"/>
    <w:rsid w:val="00A2052D"/>
    <w:rsid w:val="00A20C8F"/>
    <w:rsid w:val="00A261E9"/>
    <w:rsid w:val="00A267CC"/>
    <w:rsid w:val="00A278BE"/>
    <w:rsid w:val="00A320C6"/>
    <w:rsid w:val="00A32C2A"/>
    <w:rsid w:val="00A34C4E"/>
    <w:rsid w:val="00A407E6"/>
    <w:rsid w:val="00A415EE"/>
    <w:rsid w:val="00A4291A"/>
    <w:rsid w:val="00A50FC1"/>
    <w:rsid w:val="00A52A51"/>
    <w:rsid w:val="00A52B7B"/>
    <w:rsid w:val="00A538FB"/>
    <w:rsid w:val="00A5484C"/>
    <w:rsid w:val="00A6588B"/>
    <w:rsid w:val="00A72CE2"/>
    <w:rsid w:val="00A77ECB"/>
    <w:rsid w:val="00A82026"/>
    <w:rsid w:val="00A833B6"/>
    <w:rsid w:val="00A842E7"/>
    <w:rsid w:val="00A86A25"/>
    <w:rsid w:val="00A87E4A"/>
    <w:rsid w:val="00A91C98"/>
    <w:rsid w:val="00A94337"/>
    <w:rsid w:val="00A945FF"/>
    <w:rsid w:val="00A95F22"/>
    <w:rsid w:val="00A97196"/>
    <w:rsid w:val="00AB16EC"/>
    <w:rsid w:val="00AB2444"/>
    <w:rsid w:val="00AB44D1"/>
    <w:rsid w:val="00AB649B"/>
    <w:rsid w:val="00AB73E0"/>
    <w:rsid w:val="00AC4B44"/>
    <w:rsid w:val="00AC5EBF"/>
    <w:rsid w:val="00AD2C46"/>
    <w:rsid w:val="00AD30CC"/>
    <w:rsid w:val="00AD45D9"/>
    <w:rsid w:val="00AE1BE0"/>
    <w:rsid w:val="00AE565F"/>
    <w:rsid w:val="00AF0607"/>
    <w:rsid w:val="00AF2616"/>
    <w:rsid w:val="00AF2652"/>
    <w:rsid w:val="00B068A5"/>
    <w:rsid w:val="00B163A1"/>
    <w:rsid w:val="00B20BC2"/>
    <w:rsid w:val="00B233B6"/>
    <w:rsid w:val="00B251CC"/>
    <w:rsid w:val="00B27759"/>
    <w:rsid w:val="00B30A85"/>
    <w:rsid w:val="00B314E1"/>
    <w:rsid w:val="00B36C09"/>
    <w:rsid w:val="00B40FFE"/>
    <w:rsid w:val="00B42533"/>
    <w:rsid w:val="00B4619D"/>
    <w:rsid w:val="00B468F5"/>
    <w:rsid w:val="00B50954"/>
    <w:rsid w:val="00B55204"/>
    <w:rsid w:val="00B557DA"/>
    <w:rsid w:val="00B56246"/>
    <w:rsid w:val="00B60F46"/>
    <w:rsid w:val="00B67DB0"/>
    <w:rsid w:val="00B710AA"/>
    <w:rsid w:val="00B71A4B"/>
    <w:rsid w:val="00B757CE"/>
    <w:rsid w:val="00B7791A"/>
    <w:rsid w:val="00B80C19"/>
    <w:rsid w:val="00B80C97"/>
    <w:rsid w:val="00B8178A"/>
    <w:rsid w:val="00B82A0E"/>
    <w:rsid w:val="00B91A86"/>
    <w:rsid w:val="00B92287"/>
    <w:rsid w:val="00B92602"/>
    <w:rsid w:val="00B94EF5"/>
    <w:rsid w:val="00B9697D"/>
    <w:rsid w:val="00B96CFC"/>
    <w:rsid w:val="00BA02A5"/>
    <w:rsid w:val="00BA1995"/>
    <w:rsid w:val="00BC73CF"/>
    <w:rsid w:val="00BC771A"/>
    <w:rsid w:val="00BD4BC9"/>
    <w:rsid w:val="00BD556B"/>
    <w:rsid w:val="00BE2FBF"/>
    <w:rsid w:val="00BF37A1"/>
    <w:rsid w:val="00C010AB"/>
    <w:rsid w:val="00C019C7"/>
    <w:rsid w:val="00C0398C"/>
    <w:rsid w:val="00C14C4D"/>
    <w:rsid w:val="00C15F52"/>
    <w:rsid w:val="00C17ABB"/>
    <w:rsid w:val="00C23105"/>
    <w:rsid w:val="00C231C8"/>
    <w:rsid w:val="00C34DB1"/>
    <w:rsid w:val="00C370BB"/>
    <w:rsid w:val="00C40220"/>
    <w:rsid w:val="00C47B5C"/>
    <w:rsid w:val="00C5028D"/>
    <w:rsid w:val="00C55B92"/>
    <w:rsid w:val="00C6069A"/>
    <w:rsid w:val="00C61905"/>
    <w:rsid w:val="00C6198F"/>
    <w:rsid w:val="00C6482A"/>
    <w:rsid w:val="00C65EC1"/>
    <w:rsid w:val="00C70F97"/>
    <w:rsid w:val="00C71E20"/>
    <w:rsid w:val="00C72293"/>
    <w:rsid w:val="00C72FDC"/>
    <w:rsid w:val="00C73BED"/>
    <w:rsid w:val="00C759DF"/>
    <w:rsid w:val="00C75DFF"/>
    <w:rsid w:val="00C81858"/>
    <w:rsid w:val="00C864F5"/>
    <w:rsid w:val="00C87111"/>
    <w:rsid w:val="00C873E9"/>
    <w:rsid w:val="00C96813"/>
    <w:rsid w:val="00C96971"/>
    <w:rsid w:val="00C96A60"/>
    <w:rsid w:val="00C972E1"/>
    <w:rsid w:val="00CA0C5F"/>
    <w:rsid w:val="00CB0A25"/>
    <w:rsid w:val="00CB1706"/>
    <w:rsid w:val="00CB5A22"/>
    <w:rsid w:val="00CC1E92"/>
    <w:rsid w:val="00CC4EB1"/>
    <w:rsid w:val="00CC6315"/>
    <w:rsid w:val="00CD186F"/>
    <w:rsid w:val="00CD6A8F"/>
    <w:rsid w:val="00CE0532"/>
    <w:rsid w:val="00D00631"/>
    <w:rsid w:val="00D03DD0"/>
    <w:rsid w:val="00D14800"/>
    <w:rsid w:val="00D1682D"/>
    <w:rsid w:val="00D16B58"/>
    <w:rsid w:val="00D211D1"/>
    <w:rsid w:val="00D21B96"/>
    <w:rsid w:val="00D23BC8"/>
    <w:rsid w:val="00D30933"/>
    <w:rsid w:val="00D37DA9"/>
    <w:rsid w:val="00D40D5A"/>
    <w:rsid w:val="00D50907"/>
    <w:rsid w:val="00D51BA6"/>
    <w:rsid w:val="00D51C4D"/>
    <w:rsid w:val="00D652E8"/>
    <w:rsid w:val="00D6735E"/>
    <w:rsid w:val="00D7527C"/>
    <w:rsid w:val="00D856FC"/>
    <w:rsid w:val="00D85B19"/>
    <w:rsid w:val="00D8603E"/>
    <w:rsid w:val="00D87EB1"/>
    <w:rsid w:val="00D9148D"/>
    <w:rsid w:val="00D93C8B"/>
    <w:rsid w:val="00D951FE"/>
    <w:rsid w:val="00D95C4C"/>
    <w:rsid w:val="00DA0646"/>
    <w:rsid w:val="00DA3A8F"/>
    <w:rsid w:val="00DB1D4A"/>
    <w:rsid w:val="00DB539A"/>
    <w:rsid w:val="00DB58F0"/>
    <w:rsid w:val="00DC0AD4"/>
    <w:rsid w:val="00DC5094"/>
    <w:rsid w:val="00DC7A7C"/>
    <w:rsid w:val="00DD1AED"/>
    <w:rsid w:val="00DD3A96"/>
    <w:rsid w:val="00DE085B"/>
    <w:rsid w:val="00DE0EB2"/>
    <w:rsid w:val="00DE332B"/>
    <w:rsid w:val="00DE3DEE"/>
    <w:rsid w:val="00DE6542"/>
    <w:rsid w:val="00DE6633"/>
    <w:rsid w:val="00DF533B"/>
    <w:rsid w:val="00E00B44"/>
    <w:rsid w:val="00E02C7B"/>
    <w:rsid w:val="00E044D5"/>
    <w:rsid w:val="00E07848"/>
    <w:rsid w:val="00E12384"/>
    <w:rsid w:val="00E220A5"/>
    <w:rsid w:val="00E274C7"/>
    <w:rsid w:val="00E33839"/>
    <w:rsid w:val="00E432D1"/>
    <w:rsid w:val="00E45D91"/>
    <w:rsid w:val="00E50ED5"/>
    <w:rsid w:val="00E51060"/>
    <w:rsid w:val="00E5193C"/>
    <w:rsid w:val="00E51960"/>
    <w:rsid w:val="00E557B7"/>
    <w:rsid w:val="00E76D11"/>
    <w:rsid w:val="00E82AC3"/>
    <w:rsid w:val="00E8721E"/>
    <w:rsid w:val="00E92B81"/>
    <w:rsid w:val="00E9534A"/>
    <w:rsid w:val="00E96CAB"/>
    <w:rsid w:val="00E975FF"/>
    <w:rsid w:val="00EA1AF9"/>
    <w:rsid w:val="00EA2091"/>
    <w:rsid w:val="00EA3DC4"/>
    <w:rsid w:val="00EA45DF"/>
    <w:rsid w:val="00EA6FE1"/>
    <w:rsid w:val="00EA75BD"/>
    <w:rsid w:val="00EB2C41"/>
    <w:rsid w:val="00EC4773"/>
    <w:rsid w:val="00EC67BC"/>
    <w:rsid w:val="00ED743F"/>
    <w:rsid w:val="00EE3A5E"/>
    <w:rsid w:val="00EE7544"/>
    <w:rsid w:val="00EF306D"/>
    <w:rsid w:val="00F0020E"/>
    <w:rsid w:val="00F05FA3"/>
    <w:rsid w:val="00F115D6"/>
    <w:rsid w:val="00F16597"/>
    <w:rsid w:val="00F168F4"/>
    <w:rsid w:val="00F24E74"/>
    <w:rsid w:val="00F264FC"/>
    <w:rsid w:val="00F27464"/>
    <w:rsid w:val="00F318F3"/>
    <w:rsid w:val="00F3541C"/>
    <w:rsid w:val="00F368D8"/>
    <w:rsid w:val="00F43DB4"/>
    <w:rsid w:val="00F44904"/>
    <w:rsid w:val="00F51140"/>
    <w:rsid w:val="00F743D3"/>
    <w:rsid w:val="00F74F09"/>
    <w:rsid w:val="00F75131"/>
    <w:rsid w:val="00F75DBA"/>
    <w:rsid w:val="00F77F75"/>
    <w:rsid w:val="00F826CF"/>
    <w:rsid w:val="00F84DBF"/>
    <w:rsid w:val="00F8612A"/>
    <w:rsid w:val="00FA621F"/>
    <w:rsid w:val="00FB7774"/>
    <w:rsid w:val="00FC0827"/>
    <w:rsid w:val="00FC19AD"/>
    <w:rsid w:val="00FC6257"/>
    <w:rsid w:val="00FD050B"/>
    <w:rsid w:val="00FD10F0"/>
    <w:rsid w:val="00FD4137"/>
    <w:rsid w:val="00FD712D"/>
    <w:rsid w:val="00FD7A4C"/>
    <w:rsid w:val="00FD7D6A"/>
    <w:rsid w:val="00FE3839"/>
    <w:rsid w:val="00FE5B07"/>
    <w:rsid w:val="00FE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8AF653-B7B6-4A91-882E-E239568C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A5D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EA2091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uk-UA"/>
    </w:rPr>
  </w:style>
  <w:style w:type="paragraph" w:styleId="2">
    <w:name w:val="heading 2"/>
    <w:basedOn w:val="a0"/>
    <w:next w:val="a0"/>
    <w:link w:val="20"/>
    <w:uiPriority w:val="99"/>
    <w:qFormat/>
    <w:rsid w:val="00B251CC"/>
    <w:pPr>
      <w:keepNext/>
      <w:keepLines/>
      <w:jc w:val="center"/>
      <w:outlineLvl w:val="1"/>
    </w:pPr>
    <w:rPr>
      <w:rFonts w:ascii="Times New Roman ??????????" w:eastAsia="Calibri" w:hAnsi="Times New Roman ??????????"/>
      <w:b/>
      <w:bCs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49489B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EA2091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 w:val="28"/>
      <w:szCs w:val="28"/>
      <w:lang w:val="uk-UA"/>
    </w:rPr>
  </w:style>
  <w:style w:type="paragraph" w:styleId="5">
    <w:name w:val="heading 5"/>
    <w:basedOn w:val="a0"/>
    <w:next w:val="a0"/>
    <w:link w:val="50"/>
    <w:uiPriority w:val="99"/>
    <w:qFormat/>
    <w:locked/>
    <w:rsid w:val="00F3541C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9"/>
    <w:qFormat/>
    <w:rsid w:val="00EA2091"/>
    <w:pPr>
      <w:spacing w:before="240" w:after="60"/>
      <w:outlineLvl w:val="6"/>
    </w:pPr>
    <w:rPr>
      <w:rFonts w:eastAsia="Calibri"/>
      <w:lang w:val="uk-UA"/>
    </w:rPr>
  </w:style>
  <w:style w:type="paragraph" w:styleId="8">
    <w:name w:val="heading 8"/>
    <w:basedOn w:val="a0"/>
    <w:next w:val="a0"/>
    <w:link w:val="80"/>
    <w:uiPriority w:val="99"/>
    <w:qFormat/>
    <w:rsid w:val="00763A50"/>
    <w:pPr>
      <w:spacing w:before="240" w:after="60"/>
      <w:outlineLvl w:val="7"/>
    </w:pPr>
    <w:rPr>
      <w:rFonts w:eastAsia="Calibri"/>
      <w:i/>
      <w:iCs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A2091"/>
    <w:rPr>
      <w:rFonts w:ascii="Arial" w:hAnsi="Arial"/>
      <w:b/>
      <w:kern w:val="32"/>
      <w:sz w:val="32"/>
      <w:lang w:val="uk-UA"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B251CC"/>
    <w:rPr>
      <w:rFonts w:ascii="Times New Roman ??????????" w:hAnsi="Times New Roman ??????????"/>
      <w:b/>
      <w:sz w:val="26"/>
    </w:rPr>
  </w:style>
  <w:style w:type="character" w:customStyle="1" w:styleId="30">
    <w:name w:val="Заголовок 3 Знак"/>
    <w:basedOn w:val="a1"/>
    <w:link w:val="3"/>
    <w:uiPriority w:val="99"/>
    <w:locked/>
    <w:rsid w:val="0049489B"/>
    <w:rPr>
      <w:rFonts w:ascii="Cambria" w:hAnsi="Cambria"/>
      <w:b/>
      <w:color w:val="4F81BD"/>
      <w:sz w:val="24"/>
    </w:rPr>
  </w:style>
  <w:style w:type="character" w:customStyle="1" w:styleId="40">
    <w:name w:val="Заголовок 4 Знак"/>
    <w:basedOn w:val="a1"/>
    <w:link w:val="4"/>
    <w:uiPriority w:val="99"/>
    <w:locked/>
    <w:rsid w:val="00EA2091"/>
    <w:rPr>
      <w:rFonts w:ascii="Cambria" w:hAnsi="Cambria"/>
      <w:b/>
      <w:i/>
      <w:color w:val="4F81BD"/>
      <w:sz w:val="28"/>
      <w:lang w:val="uk-UA" w:eastAsia="ru-RU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F826CF"/>
    <w:rPr>
      <w:rFonts w:ascii="Calibri" w:hAnsi="Calibri"/>
      <w:b/>
      <w:i/>
      <w:sz w:val="26"/>
    </w:rPr>
  </w:style>
  <w:style w:type="character" w:customStyle="1" w:styleId="70">
    <w:name w:val="Заголовок 7 Знак"/>
    <w:basedOn w:val="a1"/>
    <w:link w:val="7"/>
    <w:uiPriority w:val="99"/>
    <w:locked/>
    <w:rsid w:val="00EA2091"/>
    <w:rPr>
      <w:rFonts w:ascii="Times New Roman" w:hAnsi="Times New Roman"/>
      <w:sz w:val="24"/>
      <w:lang w:val="uk-UA"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763A50"/>
    <w:rPr>
      <w:rFonts w:ascii="Times New Roman" w:hAnsi="Times New Roman"/>
      <w:i/>
      <w:sz w:val="24"/>
    </w:rPr>
  </w:style>
  <w:style w:type="paragraph" w:styleId="a4">
    <w:name w:val="List Paragraph"/>
    <w:basedOn w:val="a0"/>
    <w:link w:val="a5"/>
    <w:uiPriority w:val="99"/>
    <w:qFormat/>
    <w:rsid w:val="00EA2091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en-US"/>
    </w:rPr>
  </w:style>
  <w:style w:type="paragraph" w:styleId="a6">
    <w:name w:val="Body Text"/>
    <w:basedOn w:val="a0"/>
    <w:link w:val="a7"/>
    <w:uiPriority w:val="99"/>
    <w:rsid w:val="00EA2091"/>
    <w:pPr>
      <w:spacing w:before="40"/>
      <w:jc w:val="both"/>
    </w:pPr>
    <w:rPr>
      <w:rFonts w:eastAsia="Calibri"/>
      <w:sz w:val="20"/>
      <w:szCs w:val="20"/>
    </w:rPr>
  </w:style>
  <w:style w:type="character" w:customStyle="1" w:styleId="a7">
    <w:name w:val="Основной текст Знак"/>
    <w:basedOn w:val="a1"/>
    <w:link w:val="a6"/>
    <w:uiPriority w:val="99"/>
    <w:locked/>
    <w:rsid w:val="00EA2091"/>
    <w:rPr>
      <w:rFonts w:ascii="Times New Roman" w:hAnsi="Times New Roman"/>
      <w:sz w:val="20"/>
      <w:lang w:eastAsia="ru-RU"/>
    </w:rPr>
  </w:style>
  <w:style w:type="paragraph" w:styleId="a8">
    <w:name w:val="footnote text"/>
    <w:aliases w:val="Знак"/>
    <w:basedOn w:val="a0"/>
    <w:link w:val="a9"/>
    <w:uiPriority w:val="99"/>
    <w:rsid w:val="00EA2091"/>
    <w:rPr>
      <w:rFonts w:eastAsia="Calibri"/>
      <w:sz w:val="20"/>
      <w:szCs w:val="20"/>
      <w:lang w:val="uk-UA" w:eastAsia="uk-UA"/>
    </w:rPr>
  </w:style>
  <w:style w:type="character" w:customStyle="1" w:styleId="a9">
    <w:name w:val="Текст сноски Знак"/>
    <w:aliases w:val="Знак Знак"/>
    <w:basedOn w:val="a1"/>
    <w:link w:val="a8"/>
    <w:uiPriority w:val="99"/>
    <w:semiHidden/>
    <w:locked/>
    <w:rsid w:val="00EA2091"/>
    <w:rPr>
      <w:rFonts w:ascii="Times New Roman" w:hAnsi="Times New Roman"/>
      <w:sz w:val="20"/>
      <w:lang w:val="uk-UA" w:eastAsia="uk-UA"/>
    </w:rPr>
  </w:style>
  <w:style w:type="character" w:customStyle="1" w:styleId="rvts14">
    <w:name w:val="rvts14"/>
    <w:uiPriority w:val="99"/>
    <w:rsid w:val="00EA2091"/>
    <w:rPr>
      <w:rFonts w:ascii="Times New Roman" w:hAnsi="Times New Roman"/>
      <w:sz w:val="24"/>
    </w:rPr>
  </w:style>
  <w:style w:type="paragraph" w:styleId="aa">
    <w:name w:val="Title"/>
    <w:basedOn w:val="a0"/>
    <w:link w:val="11"/>
    <w:uiPriority w:val="99"/>
    <w:qFormat/>
    <w:rsid w:val="00EA2091"/>
    <w:pPr>
      <w:spacing w:line="360" w:lineRule="atLeast"/>
      <w:jc w:val="center"/>
    </w:pPr>
    <w:rPr>
      <w:rFonts w:ascii="UkrainianPeterburg" w:eastAsia="Calibri" w:hAnsi="UkrainianPeterburg"/>
      <w:b/>
      <w:sz w:val="20"/>
      <w:szCs w:val="20"/>
      <w:lang w:val="uk-UA" w:eastAsia="uk-UA"/>
    </w:rPr>
  </w:style>
  <w:style w:type="character" w:customStyle="1" w:styleId="11">
    <w:name w:val="Название Знак1"/>
    <w:basedOn w:val="a1"/>
    <w:link w:val="aa"/>
    <w:uiPriority w:val="99"/>
    <w:locked/>
    <w:rsid w:val="00EA2091"/>
    <w:rPr>
      <w:rFonts w:ascii="UkrainianPeterburg" w:hAnsi="UkrainianPeterburg"/>
      <w:b/>
      <w:sz w:val="20"/>
      <w:lang w:val="uk-UA" w:eastAsia="uk-UA"/>
    </w:rPr>
  </w:style>
  <w:style w:type="paragraph" w:customStyle="1" w:styleId="-">
    <w:name w:val="Книга - нумерованый"/>
    <w:uiPriority w:val="99"/>
    <w:rsid w:val="00EA2091"/>
    <w:pPr>
      <w:tabs>
        <w:tab w:val="num" w:pos="720"/>
      </w:tabs>
      <w:ind w:left="720"/>
      <w:jc w:val="both"/>
    </w:pPr>
    <w:rPr>
      <w:rFonts w:ascii="Times New Roman" w:eastAsia="Times New Roman" w:hAnsi="Times New Roman"/>
      <w:noProof/>
      <w:sz w:val="28"/>
      <w:szCs w:val="20"/>
      <w:lang w:val="uk-UA" w:eastAsia="uk-UA"/>
    </w:rPr>
  </w:style>
  <w:style w:type="paragraph" w:styleId="a">
    <w:name w:val="Block Text"/>
    <w:basedOn w:val="a0"/>
    <w:uiPriority w:val="99"/>
    <w:rsid w:val="00EA2091"/>
    <w:pPr>
      <w:widowControl w:val="0"/>
      <w:numPr>
        <w:numId w:val="3"/>
      </w:numPr>
      <w:shd w:val="clear" w:color="auto" w:fill="FFFFFF"/>
      <w:tabs>
        <w:tab w:val="clear" w:pos="1080"/>
      </w:tabs>
      <w:spacing w:before="235"/>
      <w:ind w:left="5" w:right="14" w:firstLine="710"/>
      <w:jc w:val="both"/>
    </w:pPr>
    <w:rPr>
      <w:color w:val="000000"/>
      <w:sz w:val="28"/>
      <w:szCs w:val="20"/>
      <w:lang w:val="uk-UA" w:eastAsia="uk-UA"/>
    </w:rPr>
  </w:style>
  <w:style w:type="paragraph" w:styleId="51">
    <w:name w:val="List Number 5"/>
    <w:basedOn w:val="a0"/>
    <w:uiPriority w:val="99"/>
    <w:rsid w:val="00EA2091"/>
    <w:pPr>
      <w:widowControl w:val="0"/>
      <w:ind w:firstLine="720"/>
      <w:jc w:val="both"/>
    </w:pPr>
    <w:rPr>
      <w:spacing w:val="10"/>
      <w:sz w:val="20"/>
      <w:szCs w:val="20"/>
      <w:lang w:val="uk-UA" w:eastAsia="uk-UA"/>
    </w:rPr>
  </w:style>
  <w:style w:type="paragraph" w:styleId="21">
    <w:name w:val="Body Text 2"/>
    <w:basedOn w:val="a0"/>
    <w:link w:val="22"/>
    <w:uiPriority w:val="99"/>
    <w:rsid w:val="00EA2091"/>
    <w:pPr>
      <w:spacing w:after="120" w:line="480" w:lineRule="auto"/>
    </w:pPr>
    <w:rPr>
      <w:rFonts w:eastAsia="Calibri"/>
      <w:sz w:val="28"/>
      <w:szCs w:val="28"/>
      <w:lang w:val="uk-UA"/>
    </w:rPr>
  </w:style>
  <w:style w:type="character" w:customStyle="1" w:styleId="22">
    <w:name w:val="Основной текст 2 Знак"/>
    <w:basedOn w:val="a1"/>
    <w:link w:val="21"/>
    <w:uiPriority w:val="99"/>
    <w:locked/>
    <w:rsid w:val="00EA2091"/>
    <w:rPr>
      <w:rFonts w:ascii="Times New Roman" w:hAnsi="Times New Roman"/>
      <w:sz w:val="28"/>
      <w:lang w:val="uk-UA" w:eastAsia="ru-RU"/>
    </w:rPr>
  </w:style>
  <w:style w:type="character" w:styleId="ab">
    <w:name w:val="Hyperlink"/>
    <w:basedOn w:val="a1"/>
    <w:uiPriority w:val="99"/>
    <w:rsid w:val="00EA2091"/>
    <w:rPr>
      <w:rFonts w:cs="Times New Roman"/>
      <w:color w:val="0000FF"/>
      <w:u w:val="single"/>
    </w:rPr>
  </w:style>
  <w:style w:type="character" w:styleId="ac">
    <w:name w:val="Emphasis"/>
    <w:basedOn w:val="a1"/>
    <w:uiPriority w:val="99"/>
    <w:qFormat/>
    <w:rsid w:val="00EA2091"/>
    <w:rPr>
      <w:rFonts w:cs="Times New Roman"/>
      <w:b/>
    </w:rPr>
  </w:style>
  <w:style w:type="paragraph" w:customStyle="1" w:styleId="23">
    <w:name w:val="Обычный2"/>
    <w:uiPriority w:val="99"/>
    <w:rsid w:val="00EA2091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31">
    <w:name w:val="Body Text 3"/>
    <w:basedOn w:val="a0"/>
    <w:link w:val="32"/>
    <w:uiPriority w:val="99"/>
    <w:rsid w:val="00EA2091"/>
    <w:pPr>
      <w:spacing w:after="120"/>
    </w:pPr>
    <w:rPr>
      <w:rFonts w:eastAsia="Calibri"/>
      <w:sz w:val="16"/>
      <w:szCs w:val="16"/>
      <w:lang w:val="uk-UA"/>
    </w:rPr>
  </w:style>
  <w:style w:type="character" w:customStyle="1" w:styleId="32">
    <w:name w:val="Основной текст 3 Знак"/>
    <w:basedOn w:val="a1"/>
    <w:link w:val="31"/>
    <w:uiPriority w:val="99"/>
    <w:locked/>
    <w:rsid w:val="00EA2091"/>
    <w:rPr>
      <w:rFonts w:ascii="Times New Roman" w:hAnsi="Times New Roman"/>
      <w:sz w:val="16"/>
      <w:lang w:val="uk-UA" w:eastAsia="ru-RU"/>
    </w:rPr>
  </w:style>
  <w:style w:type="character" w:customStyle="1" w:styleId="FontStyle29">
    <w:name w:val="Font Style29"/>
    <w:uiPriority w:val="99"/>
    <w:rsid w:val="00EA2091"/>
    <w:rPr>
      <w:rFonts w:ascii="Times New Roman" w:hAnsi="Times New Roman"/>
      <w:sz w:val="18"/>
    </w:rPr>
  </w:style>
  <w:style w:type="paragraph" w:customStyle="1" w:styleId="Style14">
    <w:name w:val="Style14"/>
    <w:basedOn w:val="a0"/>
    <w:uiPriority w:val="99"/>
    <w:rsid w:val="00EA2091"/>
    <w:pPr>
      <w:widowControl w:val="0"/>
      <w:autoSpaceDE w:val="0"/>
      <w:autoSpaceDN w:val="0"/>
      <w:adjustRightInd w:val="0"/>
      <w:spacing w:line="206" w:lineRule="exact"/>
      <w:ind w:hanging="286"/>
      <w:jc w:val="both"/>
    </w:pPr>
  </w:style>
  <w:style w:type="paragraph" w:customStyle="1" w:styleId="12">
    <w:name w:val="Основной текст с отступом1"/>
    <w:basedOn w:val="a0"/>
    <w:uiPriority w:val="99"/>
    <w:rsid w:val="00EA2091"/>
    <w:pPr>
      <w:autoSpaceDE w:val="0"/>
      <w:autoSpaceDN w:val="0"/>
      <w:ind w:firstLine="567"/>
      <w:jc w:val="both"/>
    </w:pPr>
    <w:rPr>
      <w:sz w:val="28"/>
      <w:szCs w:val="28"/>
      <w:lang w:val="uk-UA"/>
    </w:rPr>
  </w:style>
  <w:style w:type="paragraph" w:customStyle="1" w:styleId="13">
    <w:name w:val="Обычный1"/>
    <w:uiPriority w:val="99"/>
    <w:rsid w:val="00EA2091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rvts20">
    <w:name w:val="rvts20"/>
    <w:uiPriority w:val="99"/>
    <w:rsid w:val="00EA2091"/>
    <w:rPr>
      <w:rFonts w:ascii="Times New Roman" w:hAnsi="Times New Roman"/>
      <w:sz w:val="24"/>
    </w:rPr>
  </w:style>
  <w:style w:type="character" w:customStyle="1" w:styleId="rvts15">
    <w:name w:val="rvts15"/>
    <w:uiPriority w:val="99"/>
    <w:rsid w:val="00EA2091"/>
    <w:rPr>
      <w:rFonts w:ascii="Times New Roman" w:hAnsi="Times New Roman"/>
      <w:sz w:val="24"/>
    </w:rPr>
  </w:style>
  <w:style w:type="paragraph" w:styleId="ad">
    <w:name w:val="Subtitle"/>
    <w:basedOn w:val="a0"/>
    <w:link w:val="ae"/>
    <w:uiPriority w:val="99"/>
    <w:qFormat/>
    <w:rsid w:val="00EA2091"/>
    <w:pPr>
      <w:jc w:val="center"/>
    </w:pPr>
    <w:rPr>
      <w:rFonts w:eastAsia="Calibri"/>
      <w:sz w:val="20"/>
      <w:szCs w:val="20"/>
      <w:lang w:val="uk-UA"/>
    </w:rPr>
  </w:style>
  <w:style w:type="character" w:customStyle="1" w:styleId="ae">
    <w:name w:val="Подзаголовок Знак"/>
    <w:basedOn w:val="a1"/>
    <w:link w:val="ad"/>
    <w:uiPriority w:val="99"/>
    <w:locked/>
    <w:rsid w:val="00EA2091"/>
    <w:rPr>
      <w:rFonts w:ascii="Times New Roman" w:hAnsi="Times New Roman"/>
      <w:sz w:val="20"/>
      <w:lang w:val="uk-UA" w:eastAsia="ru-RU"/>
    </w:rPr>
  </w:style>
  <w:style w:type="paragraph" w:customStyle="1" w:styleId="-0">
    <w:name w:val="Книга - титул"/>
    <w:uiPriority w:val="99"/>
    <w:rsid w:val="00EA2091"/>
    <w:pPr>
      <w:widowControl w:val="0"/>
      <w:jc w:val="center"/>
      <w:outlineLvl w:val="0"/>
    </w:pPr>
    <w:rPr>
      <w:rFonts w:ascii="Times New Roman" w:eastAsia="Times New Roman" w:hAnsi="Times New Roman"/>
      <w:b/>
      <w:sz w:val="44"/>
      <w:szCs w:val="20"/>
      <w:lang w:val="uk-UA"/>
    </w:rPr>
  </w:style>
  <w:style w:type="paragraph" w:styleId="af">
    <w:name w:val="header"/>
    <w:basedOn w:val="a0"/>
    <w:link w:val="af0"/>
    <w:uiPriority w:val="99"/>
    <w:rsid w:val="00EA209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basedOn w:val="a1"/>
    <w:link w:val="af"/>
    <w:uiPriority w:val="99"/>
    <w:locked/>
    <w:rsid w:val="00EA2091"/>
    <w:rPr>
      <w:rFonts w:ascii="Times New Roman" w:hAnsi="Times New Roman"/>
      <w:sz w:val="24"/>
      <w:lang w:eastAsia="ru-RU"/>
    </w:rPr>
  </w:style>
  <w:style w:type="paragraph" w:styleId="af1">
    <w:name w:val="Body Text Indent"/>
    <w:basedOn w:val="a0"/>
    <w:link w:val="af2"/>
    <w:uiPriority w:val="99"/>
    <w:rsid w:val="002A3BB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uiPriority w:val="99"/>
    <w:locked/>
    <w:rsid w:val="002A3BB7"/>
    <w:rPr>
      <w:rFonts w:eastAsia="Times New Roman"/>
      <w:sz w:val="22"/>
    </w:rPr>
  </w:style>
  <w:style w:type="paragraph" w:customStyle="1" w:styleId="af3">
    <w:name w:val="текст сноски"/>
    <w:basedOn w:val="a0"/>
    <w:uiPriority w:val="99"/>
    <w:rsid w:val="002A3BB7"/>
    <w:rPr>
      <w:sz w:val="20"/>
      <w:szCs w:val="20"/>
      <w:lang w:val="uk-UA" w:eastAsia="uk-UA"/>
    </w:rPr>
  </w:style>
  <w:style w:type="paragraph" w:customStyle="1" w:styleId="33">
    <w:name w:val="Знак3"/>
    <w:basedOn w:val="a0"/>
    <w:uiPriority w:val="99"/>
    <w:rsid w:val="00134D04"/>
    <w:rPr>
      <w:rFonts w:ascii="Verdana" w:hAnsi="Verdana" w:cs="Verdana"/>
      <w:sz w:val="20"/>
      <w:szCs w:val="20"/>
      <w:lang w:val="uk-UA" w:eastAsia="en-US"/>
    </w:rPr>
  </w:style>
  <w:style w:type="character" w:customStyle="1" w:styleId="71">
    <w:name w:val="Знак Знак7"/>
    <w:uiPriority w:val="99"/>
    <w:semiHidden/>
    <w:rsid w:val="00F3541C"/>
    <w:rPr>
      <w:rFonts w:ascii="Times New Roman" w:hAnsi="Times New Roman"/>
      <w:sz w:val="20"/>
      <w:lang w:eastAsia="ru-RU"/>
    </w:rPr>
  </w:style>
  <w:style w:type="character" w:customStyle="1" w:styleId="6">
    <w:name w:val="Знак Знак6"/>
    <w:uiPriority w:val="99"/>
    <w:rsid w:val="00F3541C"/>
    <w:rPr>
      <w:rFonts w:ascii="Times New Roman" w:hAnsi="Times New Roman"/>
      <w:sz w:val="20"/>
      <w:lang w:val="uk-UA" w:eastAsia="ru-RU"/>
    </w:rPr>
  </w:style>
  <w:style w:type="character" w:styleId="af4">
    <w:name w:val="Strong"/>
    <w:basedOn w:val="a1"/>
    <w:uiPriority w:val="99"/>
    <w:qFormat/>
    <w:locked/>
    <w:rsid w:val="00F3541C"/>
    <w:rPr>
      <w:rFonts w:cs="Times New Roman"/>
      <w:b/>
    </w:rPr>
  </w:style>
  <w:style w:type="character" w:customStyle="1" w:styleId="710">
    <w:name w:val="Знак Знак71"/>
    <w:uiPriority w:val="99"/>
    <w:semiHidden/>
    <w:rsid w:val="003A1582"/>
    <w:rPr>
      <w:rFonts w:ascii="Times New Roman" w:hAnsi="Times New Roman"/>
      <w:sz w:val="20"/>
      <w:lang w:eastAsia="ru-RU"/>
    </w:rPr>
  </w:style>
  <w:style w:type="character" w:customStyle="1" w:styleId="61">
    <w:name w:val="Знак Знак61"/>
    <w:uiPriority w:val="99"/>
    <w:rsid w:val="003A1582"/>
    <w:rPr>
      <w:rFonts w:ascii="Times New Roman" w:hAnsi="Times New Roman"/>
      <w:sz w:val="20"/>
      <w:lang w:val="uk-UA" w:eastAsia="ru-RU"/>
    </w:rPr>
  </w:style>
  <w:style w:type="character" w:customStyle="1" w:styleId="apple-style-span">
    <w:name w:val="apple-style-span"/>
    <w:uiPriority w:val="99"/>
    <w:rsid w:val="003A1582"/>
  </w:style>
  <w:style w:type="paragraph" w:styleId="af5">
    <w:name w:val="footer"/>
    <w:basedOn w:val="a0"/>
    <w:link w:val="af6"/>
    <w:uiPriority w:val="99"/>
    <w:locked/>
    <w:rsid w:val="007A23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6">
    <w:name w:val="Нижний колонтитул Знак"/>
    <w:basedOn w:val="a1"/>
    <w:link w:val="af5"/>
    <w:uiPriority w:val="99"/>
    <w:locked/>
    <w:rsid w:val="007A2303"/>
    <w:rPr>
      <w:rFonts w:ascii="Times New Roman" w:hAnsi="Times New Roman"/>
      <w:sz w:val="24"/>
    </w:rPr>
  </w:style>
  <w:style w:type="paragraph" w:styleId="af7">
    <w:name w:val="Balloon Text"/>
    <w:basedOn w:val="a0"/>
    <w:link w:val="af8"/>
    <w:uiPriority w:val="99"/>
    <w:semiHidden/>
    <w:locked/>
    <w:rsid w:val="00DA0646"/>
    <w:rPr>
      <w:rFonts w:eastAsia="Calibri"/>
      <w:sz w:val="2"/>
      <w:szCs w:val="20"/>
    </w:rPr>
  </w:style>
  <w:style w:type="character" w:customStyle="1" w:styleId="af8">
    <w:name w:val="Текст выноски Знак"/>
    <w:basedOn w:val="a1"/>
    <w:link w:val="af7"/>
    <w:uiPriority w:val="99"/>
    <w:semiHidden/>
    <w:locked/>
    <w:rsid w:val="008823F2"/>
    <w:rPr>
      <w:rFonts w:ascii="Times New Roman" w:hAnsi="Times New Roman"/>
      <w:sz w:val="2"/>
    </w:rPr>
  </w:style>
  <w:style w:type="paragraph" w:styleId="24">
    <w:name w:val="Body Text Indent 2"/>
    <w:basedOn w:val="a0"/>
    <w:link w:val="25"/>
    <w:uiPriority w:val="99"/>
    <w:semiHidden/>
    <w:locked/>
    <w:rsid w:val="00C15F52"/>
    <w:pPr>
      <w:spacing w:after="120" w:line="480" w:lineRule="auto"/>
      <w:ind w:left="283"/>
    </w:pPr>
    <w:rPr>
      <w:rFonts w:eastAsia="Calibri"/>
      <w:lang w:val="uk-UA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locked/>
    <w:rsid w:val="00C15F52"/>
    <w:rPr>
      <w:rFonts w:ascii="Times New Roman" w:hAnsi="Times New Roman"/>
      <w:sz w:val="24"/>
      <w:lang w:val="uk-UA"/>
    </w:rPr>
  </w:style>
  <w:style w:type="character" w:customStyle="1" w:styleId="rvts9">
    <w:name w:val="rvts9"/>
    <w:uiPriority w:val="99"/>
    <w:rsid w:val="00C15F52"/>
  </w:style>
  <w:style w:type="character" w:customStyle="1" w:styleId="apple-converted-space">
    <w:name w:val="apple-converted-space"/>
    <w:uiPriority w:val="99"/>
    <w:rsid w:val="009A0A3F"/>
  </w:style>
  <w:style w:type="character" w:customStyle="1" w:styleId="a5">
    <w:name w:val="Абзац списка Знак"/>
    <w:link w:val="a4"/>
    <w:uiPriority w:val="99"/>
    <w:locked/>
    <w:rsid w:val="009A0A3F"/>
    <w:rPr>
      <w:lang w:eastAsia="en-US"/>
    </w:rPr>
  </w:style>
  <w:style w:type="paragraph" w:customStyle="1" w:styleId="-1">
    <w:name w:val="Книга - обычный"/>
    <w:uiPriority w:val="99"/>
    <w:rsid w:val="00D93C8B"/>
    <w:pPr>
      <w:ind w:firstLine="720"/>
      <w:jc w:val="both"/>
    </w:pPr>
    <w:rPr>
      <w:rFonts w:ascii="Times New Roman" w:eastAsia="Times New Roman" w:hAnsi="Times New Roman"/>
      <w:sz w:val="34"/>
      <w:szCs w:val="20"/>
      <w:lang w:val="uk-UA"/>
    </w:rPr>
  </w:style>
  <w:style w:type="character" w:customStyle="1" w:styleId="af9">
    <w:name w:val="Текст Знак"/>
    <w:link w:val="afa"/>
    <w:uiPriority w:val="99"/>
    <w:locked/>
    <w:rsid w:val="00D93C8B"/>
    <w:rPr>
      <w:rFonts w:ascii="Courier New" w:hAnsi="Courier New"/>
    </w:rPr>
  </w:style>
  <w:style w:type="paragraph" w:styleId="afa">
    <w:name w:val="Plain Text"/>
    <w:basedOn w:val="a0"/>
    <w:link w:val="af9"/>
    <w:uiPriority w:val="99"/>
    <w:locked/>
    <w:rsid w:val="00D93C8B"/>
    <w:rPr>
      <w:rFonts w:ascii="Courier New" w:eastAsia="Calibri" w:hAnsi="Courier New"/>
      <w:sz w:val="20"/>
      <w:szCs w:val="20"/>
    </w:rPr>
  </w:style>
  <w:style w:type="character" w:customStyle="1" w:styleId="PlainTextChar1">
    <w:name w:val="Plain Text Char1"/>
    <w:basedOn w:val="a1"/>
    <w:uiPriority w:val="99"/>
    <w:semiHidden/>
    <w:rPr>
      <w:rFonts w:ascii="Courier New" w:hAnsi="Courier New"/>
      <w:sz w:val="20"/>
    </w:rPr>
  </w:style>
  <w:style w:type="character" w:customStyle="1" w:styleId="14">
    <w:name w:val="Текст Знак1"/>
    <w:uiPriority w:val="99"/>
    <w:semiHidden/>
    <w:rsid w:val="00D93C8B"/>
    <w:rPr>
      <w:rFonts w:ascii="Consolas" w:hAnsi="Consolas"/>
      <w:sz w:val="21"/>
    </w:rPr>
  </w:style>
  <w:style w:type="paragraph" w:customStyle="1" w:styleId="FR1">
    <w:name w:val="FR1"/>
    <w:uiPriority w:val="99"/>
    <w:rsid w:val="00296FB7"/>
    <w:pPr>
      <w:widowControl w:val="0"/>
      <w:spacing w:before="980"/>
      <w:ind w:left="2040" w:right="1000"/>
      <w:jc w:val="center"/>
    </w:pPr>
    <w:rPr>
      <w:rFonts w:ascii="Times New Roman" w:eastAsia="Times New Roman" w:hAnsi="Times New Roman"/>
      <w:sz w:val="32"/>
      <w:szCs w:val="20"/>
      <w:lang w:val="uk-UA"/>
    </w:rPr>
  </w:style>
  <w:style w:type="paragraph" w:customStyle="1" w:styleId="Default">
    <w:name w:val="Default"/>
    <w:uiPriority w:val="99"/>
    <w:rsid w:val="002137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TML">
    <w:name w:val="HTML Cite"/>
    <w:basedOn w:val="a1"/>
    <w:uiPriority w:val="99"/>
    <w:semiHidden/>
    <w:locked/>
    <w:rsid w:val="00213722"/>
    <w:rPr>
      <w:rFonts w:cs="Times New Roman"/>
      <w:i/>
    </w:rPr>
  </w:style>
  <w:style w:type="paragraph" w:styleId="HTML0">
    <w:name w:val="HTML Preformatted"/>
    <w:basedOn w:val="a0"/>
    <w:link w:val="HTML1"/>
    <w:uiPriority w:val="99"/>
    <w:locked/>
    <w:rsid w:val="00763A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locked/>
    <w:rsid w:val="00763A50"/>
    <w:rPr>
      <w:rFonts w:ascii="Courier New" w:hAnsi="Courier New"/>
    </w:rPr>
  </w:style>
  <w:style w:type="character" w:customStyle="1" w:styleId="afb">
    <w:name w:val="Название Знак"/>
    <w:aliases w:val="Знак Знак Знак"/>
    <w:uiPriority w:val="99"/>
    <w:rsid w:val="00763A50"/>
    <w:rPr>
      <w:rFonts w:ascii="UkrainianPeterburg" w:hAnsi="UkrainianPeterburg"/>
      <w:b/>
      <w:sz w:val="24"/>
      <w:lang w:val="uk-UA" w:eastAsia="uk-UA"/>
    </w:rPr>
  </w:style>
  <w:style w:type="character" w:customStyle="1" w:styleId="rvts23">
    <w:name w:val="rvts23"/>
    <w:uiPriority w:val="99"/>
    <w:rsid w:val="00763A50"/>
  </w:style>
  <w:style w:type="character" w:customStyle="1" w:styleId="rvts44">
    <w:name w:val="rvts44"/>
    <w:uiPriority w:val="99"/>
    <w:rsid w:val="00763A50"/>
  </w:style>
  <w:style w:type="character" w:customStyle="1" w:styleId="rvts0">
    <w:name w:val="rvts0"/>
    <w:uiPriority w:val="99"/>
    <w:rsid w:val="00763A50"/>
  </w:style>
  <w:style w:type="paragraph" w:styleId="afc">
    <w:name w:val="TOC Heading"/>
    <w:basedOn w:val="1"/>
    <w:next w:val="a0"/>
    <w:uiPriority w:val="99"/>
    <w:qFormat/>
    <w:rsid w:val="00E07848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/>
    </w:rPr>
  </w:style>
  <w:style w:type="paragraph" w:styleId="15">
    <w:name w:val="toc 1"/>
    <w:basedOn w:val="a0"/>
    <w:next w:val="a0"/>
    <w:autoRedefine/>
    <w:uiPriority w:val="99"/>
    <w:rsid w:val="00E07848"/>
    <w:pPr>
      <w:spacing w:after="100"/>
    </w:pPr>
  </w:style>
  <w:style w:type="paragraph" w:styleId="26">
    <w:name w:val="toc 2"/>
    <w:basedOn w:val="a0"/>
    <w:next w:val="a0"/>
    <w:autoRedefine/>
    <w:uiPriority w:val="99"/>
    <w:rsid w:val="00E07848"/>
    <w:pPr>
      <w:spacing w:after="100"/>
      <w:ind w:left="240"/>
    </w:pPr>
  </w:style>
  <w:style w:type="paragraph" w:styleId="34">
    <w:name w:val="Body Text Indent 3"/>
    <w:basedOn w:val="a0"/>
    <w:link w:val="35"/>
    <w:uiPriority w:val="99"/>
    <w:locked/>
    <w:rsid w:val="005A08D2"/>
    <w:pPr>
      <w:ind w:left="5520" w:firstLine="709"/>
      <w:jc w:val="both"/>
    </w:pPr>
    <w:rPr>
      <w:rFonts w:eastAsia="Calibri"/>
      <w:lang w:val="uk-UA"/>
    </w:rPr>
  </w:style>
  <w:style w:type="character" w:customStyle="1" w:styleId="35">
    <w:name w:val="Основной текст с отступом 3 Знак"/>
    <w:basedOn w:val="a1"/>
    <w:link w:val="34"/>
    <w:uiPriority w:val="99"/>
    <w:locked/>
    <w:rsid w:val="005A08D2"/>
    <w:rPr>
      <w:rFonts w:ascii="Times New Roman" w:hAnsi="Times New Roman"/>
      <w:sz w:val="24"/>
      <w:lang w:val="uk-UA"/>
    </w:rPr>
  </w:style>
  <w:style w:type="character" w:styleId="afd">
    <w:name w:val="page number"/>
    <w:basedOn w:val="a1"/>
    <w:uiPriority w:val="99"/>
    <w:locked/>
    <w:rsid w:val="005A08D2"/>
    <w:rPr>
      <w:rFonts w:cs="Times New Roman"/>
    </w:rPr>
  </w:style>
  <w:style w:type="table" w:styleId="afe">
    <w:name w:val="Table Grid"/>
    <w:basedOn w:val="a2"/>
    <w:uiPriority w:val="99"/>
    <w:rsid w:val="005A08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5A08D2"/>
    <w:pPr>
      <w:widowControl w:val="0"/>
      <w:autoSpaceDE w:val="0"/>
      <w:autoSpaceDN w:val="0"/>
      <w:adjustRightInd w:val="0"/>
      <w:spacing w:before="220"/>
      <w:ind w:left="40" w:hanging="20"/>
      <w:jc w:val="both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aff">
    <w:name w:val="Îáû÷íûé"/>
    <w:uiPriority w:val="99"/>
    <w:rsid w:val="005A08D2"/>
    <w:pPr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aff0">
    <w:name w:val="Стиль"/>
    <w:basedOn w:val="a0"/>
    <w:next w:val="aff1"/>
    <w:uiPriority w:val="99"/>
    <w:rsid w:val="005A08D2"/>
    <w:pPr>
      <w:ind w:firstLine="709"/>
      <w:jc w:val="both"/>
    </w:pPr>
    <w:rPr>
      <w:lang w:val="uk-UA"/>
    </w:rPr>
  </w:style>
  <w:style w:type="paragraph" w:customStyle="1" w:styleId="36">
    <w:name w:val="Обычный3"/>
    <w:uiPriority w:val="99"/>
    <w:rsid w:val="005A08D2"/>
    <w:pPr>
      <w:widowControl w:val="0"/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0">
    <w:name w:val="Знак31"/>
    <w:basedOn w:val="a0"/>
    <w:uiPriority w:val="99"/>
    <w:rsid w:val="005A08D2"/>
    <w:pPr>
      <w:ind w:firstLine="709"/>
      <w:jc w:val="both"/>
    </w:pPr>
    <w:rPr>
      <w:rFonts w:ascii="Verdana" w:hAnsi="Verdana" w:cs="Verdana"/>
      <w:sz w:val="20"/>
      <w:szCs w:val="20"/>
      <w:lang w:val="uk-UA" w:eastAsia="en-US"/>
    </w:rPr>
  </w:style>
  <w:style w:type="paragraph" w:customStyle="1" w:styleId="Web">
    <w:name w:val="Обычный (Web)"/>
    <w:basedOn w:val="a0"/>
    <w:next w:val="aff1"/>
    <w:uiPriority w:val="99"/>
    <w:rsid w:val="005A0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1">
    <w:name w:val="Normal (Web)"/>
    <w:basedOn w:val="a0"/>
    <w:uiPriority w:val="99"/>
    <w:semiHidden/>
    <w:locked/>
    <w:rsid w:val="005A08D2"/>
    <w:pPr>
      <w:ind w:firstLine="709"/>
      <w:jc w:val="both"/>
    </w:pPr>
    <w:rPr>
      <w:lang w:val="uk-UA"/>
    </w:rPr>
  </w:style>
  <w:style w:type="paragraph" w:customStyle="1" w:styleId="16">
    <w:name w:val="Абзац списка1"/>
    <w:basedOn w:val="a0"/>
    <w:uiPriority w:val="99"/>
    <w:rsid w:val="006C1135"/>
    <w:pPr>
      <w:widowControl w:val="0"/>
      <w:autoSpaceDE w:val="0"/>
      <w:autoSpaceDN w:val="0"/>
      <w:ind w:left="322" w:firstLine="708"/>
      <w:jc w:val="both"/>
    </w:pPr>
    <w:rPr>
      <w:rFonts w:eastAsia="Calibri"/>
      <w:sz w:val="22"/>
      <w:szCs w:val="22"/>
      <w:lang w:val="en-US" w:eastAsia="en-US"/>
    </w:rPr>
  </w:style>
  <w:style w:type="paragraph" w:customStyle="1" w:styleId="Normal1">
    <w:name w:val="Normal1"/>
    <w:uiPriority w:val="99"/>
    <w:rsid w:val="000667CC"/>
    <w:pPr>
      <w:jc w:val="center"/>
    </w:pPr>
    <w:rPr>
      <w:rFonts w:ascii="Times New Roman" w:eastAsia="Times New Roman" w:hAnsi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27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27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27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27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27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2168-19" TargetMode="External"/><Relationship Id="rId18" Type="http://schemas.openxmlformats.org/officeDocument/2006/relationships/hyperlink" Target="https://zakon.rada.gov.ua/laws/show/1700-18" TargetMode="External"/><Relationship Id="rId26" Type="http://schemas.openxmlformats.org/officeDocument/2006/relationships/hyperlink" Target="https://mvs.gov.ua" TargetMode="External"/><Relationship Id="rId21" Type="http://schemas.openxmlformats.org/officeDocument/2006/relationships/hyperlink" Target="https://zakon.rada.gov.ua/laws/show/1101-2017-%D0%BF" TargetMode="External"/><Relationship Id="rId34" Type="http://schemas.openxmlformats.org/officeDocument/2006/relationships/hyperlink" Target="http://www.rada.gov.ua/" TargetMode="External"/><Relationship Id="rId7" Type="http://schemas.openxmlformats.org/officeDocument/2006/relationships/hyperlink" Target="https://zakon.rada.gov.ua/laws/show/131-2019" TargetMode="External"/><Relationship Id="rId12" Type="http://schemas.openxmlformats.org/officeDocument/2006/relationships/hyperlink" Target="https://zakon.rada.gov.ua/laws/show/5203-17" TargetMode="External"/><Relationship Id="rId17" Type="http://schemas.openxmlformats.org/officeDocument/2006/relationships/hyperlink" Target="http://zakon1.rada.gov.ua/laws/show/1700-18" TargetMode="External"/><Relationship Id="rId25" Type="http://schemas.openxmlformats.org/officeDocument/2006/relationships/hyperlink" Target="https://agro.me.gov.ua" TargetMode="External"/><Relationship Id="rId33" Type="http://schemas.openxmlformats.org/officeDocument/2006/relationships/hyperlink" Target="https://www.msp.gov.ua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889-19" TargetMode="External"/><Relationship Id="rId20" Type="http://schemas.openxmlformats.org/officeDocument/2006/relationships/hyperlink" Target="https://zakon.rada.gov.ua/laws/show/2493-14" TargetMode="External"/><Relationship Id="rId29" Type="http://schemas.openxmlformats.org/officeDocument/2006/relationships/hyperlink" Target="http://mincult.kmu.gov.u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mu.gov.ua/npas/29277890" TargetMode="External"/><Relationship Id="rId24" Type="http://schemas.openxmlformats.org/officeDocument/2006/relationships/hyperlink" Target="http://www.kmu.gov.ua" TargetMode="External"/><Relationship Id="rId32" Type="http://schemas.openxmlformats.org/officeDocument/2006/relationships/hyperlink" Target="https://www.minregion.gov.ua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zakon1.rada.gov.ua/laws/show/1700-18" TargetMode="External"/><Relationship Id="rId23" Type="http://schemas.openxmlformats.org/officeDocument/2006/relationships/hyperlink" Target="http://www.rada.gov.ua/" TargetMode="External"/><Relationship Id="rId28" Type="http://schemas.openxmlformats.org/officeDocument/2006/relationships/hyperlink" Target="https://mepr.gov.ua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zakon.rada.gov.ua/laws/show/1074-2019-%D0%BF" TargetMode="External"/><Relationship Id="rId19" Type="http://schemas.openxmlformats.org/officeDocument/2006/relationships/hyperlink" Target="https://zakon.rada.gov.ua/laws/show/278/2004" TargetMode="External"/><Relationship Id="rId31" Type="http://schemas.openxmlformats.org/officeDocument/2006/relationships/hyperlink" Target="https://moz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474-2016-%D1%80" TargetMode="External"/><Relationship Id="rId14" Type="http://schemas.openxmlformats.org/officeDocument/2006/relationships/hyperlink" Target="http://zakon1.rada.gov.ua/laws/show/3723-12" TargetMode="External"/><Relationship Id="rId22" Type="http://schemas.openxmlformats.org/officeDocument/2006/relationships/hyperlink" Target="https://www.president.gov.ua/documents/7222019-29825" TargetMode="External"/><Relationship Id="rId27" Type="http://schemas.openxmlformats.org/officeDocument/2006/relationships/hyperlink" Target="https://www.me.gov.ua" TargetMode="External"/><Relationship Id="rId30" Type="http://schemas.openxmlformats.org/officeDocument/2006/relationships/hyperlink" Target="https://mon.gov.ua" TargetMode="External"/><Relationship Id="rId35" Type="http://schemas.openxmlformats.org/officeDocument/2006/relationships/hyperlink" Target="http://www.&#1088;rezident.gov.ua" TargetMode="External"/><Relationship Id="rId8" Type="http://schemas.openxmlformats.org/officeDocument/2006/relationships/hyperlink" Target="https://zakon.rada.gov.ua/laws/show/523-2014-%D1%8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31</Pages>
  <Words>9298</Words>
  <Characters>53003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111</cp:lastModifiedBy>
  <cp:revision>6</cp:revision>
  <cp:lastPrinted>2023-05-02T05:57:00Z</cp:lastPrinted>
  <dcterms:created xsi:type="dcterms:W3CDTF">2023-05-02T05:58:00Z</dcterms:created>
  <dcterms:modified xsi:type="dcterms:W3CDTF">2023-11-29T10:21:00Z</dcterms:modified>
</cp:coreProperties>
</file>