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542369">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864F9" w:rsidRPr="008864F9">
        <w:rPr>
          <w:rFonts w:ascii="Times New Roman" w:eastAsia="Times New Roman" w:hAnsi="Times New Roman" w:cs="Times New Roman"/>
          <w:b/>
          <w:sz w:val="28"/>
          <w:szCs w:val="28"/>
        </w:rPr>
        <w:t>ЕЛЕКТРОННЕ УРЯДУВАННЯ</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другий (магістерський)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213A0" w:rsidRPr="008213A0">
        <w:rPr>
          <w:rFonts w:ascii="Times New Roman" w:eastAsia="Times New Roman" w:hAnsi="Times New Roman" w:cs="Times New Roman"/>
          <w:b/>
          <w:i/>
          <w:sz w:val="28"/>
          <w:szCs w:val="28"/>
        </w:rPr>
        <w:t>«Публічне управління та адміністрування», затверджена наказом ДДУВС від 07.04.2022 № 198</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C428F1" w:rsidRPr="00C428F1" w:rsidTr="00C428F1">
        <w:tc>
          <w:tcPr>
            <w:tcW w:w="4393" w:type="dxa"/>
            <w:hideMark/>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C428F1">
              <w:rPr>
                <w:rFonts w:ascii="Times New Roman" w:eastAsia="Times New Roman" w:hAnsi="Times New Roman" w:cs="Times New Roman"/>
                <w:b/>
                <w:color w:val="000000"/>
                <w:sz w:val="28"/>
                <w:szCs w:val="28"/>
                <w:lang w:eastAsia="en-US"/>
              </w:rPr>
              <w:lastRenderedPageBreak/>
              <w:t>ЗАТВЕРДЖЕНО</w:t>
            </w:r>
          </w:p>
        </w:tc>
        <w:tc>
          <w:tcPr>
            <w:tcW w:w="992" w:type="dxa"/>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C428F1">
              <w:rPr>
                <w:rFonts w:ascii="Times New Roman" w:eastAsia="Times New Roman" w:hAnsi="Times New Roman" w:cs="Times New Roman"/>
                <w:b/>
                <w:color w:val="000000"/>
                <w:sz w:val="28"/>
                <w:szCs w:val="28"/>
                <w:lang w:eastAsia="en-US"/>
              </w:rPr>
              <w:t>СХВАЛЕНО</w:t>
            </w:r>
          </w:p>
        </w:tc>
      </w:tr>
      <w:tr w:rsidR="00C428F1" w:rsidRPr="00C428F1" w:rsidTr="00C428F1">
        <w:tc>
          <w:tcPr>
            <w:tcW w:w="4393" w:type="dxa"/>
            <w:hideMark/>
          </w:tcPr>
          <w:p w:rsidR="00C428F1" w:rsidRPr="00C428F1" w:rsidRDefault="00C428F1" w:rsidP="00C428F1">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C428F1">
              <w:rPr>
                <w:rFonts w:ascii="Times New Roman" w:eastAsia="Times New Roman" w:hAnsi="Times New Roman" w:cs="Times New Roman"/>
                <w:color w:val="000000"/>
                <w:sz w:val="28"/>
                <w:szCs w:val="28"/>
                <w:lang w:eastAsia="en-US"/>
              </w:rPr>
              <w:t>Навчально-методичною радою</w:t>
            </w:r>
          </w:p>
          <w:p w:rsidR="00C428F1" w:rsidRPr="00C428F1" w:rsidRDefault="00C428F1" w:rsidP="00C428F1">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C428F1">
              <w:rPr>
                <w:rFonts w:ascii="Times New Roman" w:eastAsia="Times New Roman" w:hAnsi="Times New Roman" w:cs="Times New Roman"/>
                <w:color w:val="000000"/>
                <w:sz w:val="28"/>
                <w:szCs w:val="28"/>
                <w:lang w:eastAsia="en-US"/>
              </w:rPr>
              <w:t>Дніпропетровського державного університету  внутрішніх справ</w:t>
            </w:r>
          </w:p>
        </w:tc>
        <w:tc>
          <w:tcPr>
            <w:tcW w:w="992" w:type="dxa"/>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C428F1">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C428F1" w:rsidRPr="00C428F1" w:rsidTr="00C428F1">
        <w:tc>
          <w:tcPr>
            <w:tcW w:w="4393" w:type="dxa"/>
            <w:hideMark/>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C428F1">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C428F1" w:rsidRPr="00C428F1" w:rsidRDefault="00C428F1" w:rsidP="00C428F1">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C428F1">
              <w:rPr>
                <w:rFonts w:ascii="Times New Roman" w:eastAsia="Times New Roman" w:hAnsi="Times New Roman" w:cs="Times New Roman"/>
                <w:color w:val="000000"/>
                <w:sz w:val="28"/>
                <w:szCs w:val="28"/>
                <w:lang w:eastAsia="en-US"/>
              </w:rPr>
              <w:t xml:space="preserve">Протокол від 29.08.2023 №1          </w:t>
            </w:r>
          </w:p>
        </w:tc>
      </w:tr>
      <w:tr w:rsidR="00C428F1" w:rsidRPr="00C428F1" w:rsidTr="00C428F1">
        <w:tc>
          <w:tcPr>
            <w:tcW w:w="4393" w:type="dxa"/>
          </w:tcPr>
          <w:p w:rsidR="00C428F1" w:rsidRPr="00C428F1" w:rsidRDefault="00C428F1" w:rsidP="00C428F1">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tc>
        <w:tc>
          <w:tcPr>
            <w:tcW w:w="992" w:type="dxa"/>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C428F1" w:rsidRPr="00C428F1" w:rsidRDefault="00C428F1" w:rsidP="00C428F1">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1C350C">
        <w:rPr>
          <w:rFonts w:ascii="Times New Roman" w:eastAsia="Times New Roman" w:hAnsi="Times New Roman" w:cs="Times New Roman"/>
          <w:color w:val="000000"/>
          <w:sz w:val="28"/>
          <w:szCs w:val="28"/>
          <w:u w:val="single"/>
        </w:rPr>
        <w:t>Наталія СИДОРЕНКО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8213A0" w:rsidRPr="008213A0" w:rsidRDefault="008213A0" w:rsidP="008213A0">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8213A0">
        <w:rPr>
          <w:rFonts w:ascii="Times New Roman" w:eastAsia="Times New Roman" w:hAnsi="Times New Roman" w:cs="Times New Roman"/>
          <w:color w:val="000000"/>
          <w:sz w:val="28"/>
          <w:szCs w:val="28"/>
        </w:rPr>
        <w:t>Розглянуто на засіданні кафедри управління та адміністрування Навчально-наукового інституту права та інноваційної освіти</w:t>
      </w:r>
    </w:p>
    <w:p w:rsidR="00FB774A" w:rsidRPr="00D24B4A" w:rsidRDefault="008213A0" w:rsidP="008213A0">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sidRPr="008213A0">
        <w:rPr>
          <w:rFonts w:ascii="Times New Roman" w:eastAsia="Times New Roman" w:hAnsi="Times New Roman" w:cs="Times New Roman"/>
          <w:color w:val="000000"/>
          <w:sz w:val="28"/>
          <w:szCs w:val="28"/>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8864F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8864F9">
        <w:rPr>
          <w:rFonts w:ascii="Times New Roman" w:eastAsia="Times New Roman" w:hAnsi="Times New Roman" w:cs="Times New Roman"/>
          <w:i/>
          <w:color w:val="000000"/>
          <w:sz w:val="28"/>
          <w:szCs w:val="28"/>
        </w:rPr>
        <w:t>Електронне урядування</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  </w:t>
      </w:r>
      <w:r w:rsidR="008213A0" w:rsidRPr="008213A0">
        <w:rPr>
          <w:rFonts w:ascii="Times New Roman" w:eastAsia="Times New Roman" w:hAnsi="Times New Roman" w:cs="Times New Roman"/>
          <w:color w:val="000000"/>
          <w:sz w:val="28"/>
          <w:szCs w:val="28"/>
        </w:rPr>
        <w:t>11</w:t>
      </w:r>
      <w:r w:rsidR="00C85B1A" w:rsidRPr="008213A0">
        <w:rPr>
          <w:rFonts w:ascii="Times New Roman" w:eastAsia="Times New Roman" w:hAnsi="Times New Roman" w:cs="Times New Roman"/>
          <w:color w:val="000000"/>
          <w:sz w:val="28"/>
          <w:szCs w:val="28"/>
        </w:rPr>
        <w:t xml:space="preserve">  </w:t>
      </w:r>
      <w:r w:rsidR="00542369" w:rsidRPr="008213A0">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7257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D694C">
        <w:rPr>
          <w:rFonts w:ascii="Times New Roman" w:hAnsi="Times New Roman" w:cs="Times New Roman"/>
          <w:sz w:val="28"/>
          <w:szCs w:val="28"/>
        </w:rPr>
        <w:t>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r w:rsidR="00D24B4A" w:rsidRPr="001C092D">
        <w:rPr>
          <w:rFonts w:ascii="Times New Roman" w:hAnsi="Times New Roman" w:cs="Times New Roman"/>
          <w:sz w:val="28"/>
          <w:szCs w:val="28"/>
        </w:rPr>
        <w:t>,</w:t>
      </w:r>
      <w:r w:rsidR="00D24B4A">
        <w:rPr>
          <w:rFonts w:ascii="Times New Roman" w:hAnsi="Times New Roman" w:cs="Times New Roman"/>
          <w:sz w:val="28"/>
          <w:szCs w:val="28"/>
        </w:rPr>
        <w:t xml:space="preserve"> </w:t>
      </w:r>
      <w:r w:rsidRPr="00AD694C">
        <w:rPr>
          <w:rFonts w:ascii="Times New Roman" w:hAnsi="Times New Roman" w:cs="Times New Roman"/>
          <w:sz w:val="28"/>
          <w:szCs w:val="28"/>
        </w:rPr>
        <w:t>Таїсія КРУШЕЛЬНИЦЬКА</w:t>
      </w:r>
      <w:r w:rsidR="00A11D3A" w:rsidRPr="001C092D">
        <w:rPr>
          <w:rFonts w:ascii="Times New Roman" w:hAnsi="Times New Roman" w:cs="Times New Roman"/>
          <w:sz w:val="28"/>
          <w:szCs w:val="28"/>
        </w:rPr>
        <w:t>;</w:t>
      </w:r>
    </w:p>
    <w:p w:rsidR="00A11D3A"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sidRPr="00AD694C">
        <w:rPr>
          <w:rFonts w:ascii="Times New Roman" w:hAnsi="Times New Roman" w:cs="Times New Roman"/>
          <w:sz w:val="28"/>
          <w:szCs w:val="28"/>
        </w:rPr>
        <w:t>Доцент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r w:rsidR="00A11D3A" w:rsidRPr="001C092D">
        <w:rPr>
          <w:rFonts w:ascii="Times New Roman" w:hAnsi="Times New Roman" w:cs="Times New Roman"/>
          <w:sz w:val="28"/>
          <w:szCs w:val="28"/>
        </w:rPr>
        <w:t xml:space="preserve">, </w:t>
      </w:r>
      <w:r w:rsidRPr="00AD694C">
        <w:rPr>
          <w:rFonts w:ascii="Times New Roman" w:hAnsi="Times New Roman" w:cs="Times New Roman"/>
          <w:sz w:val="28"/>
          <w:szCs w:val="28"/>
        </w:rPr>
        <w:t>Ольга МАТВЕЄВА</w:t>
      </w:r>
      <w:r>
        <w:rPr>
          <w:rFonts w:ascii="Times New Roman" w:hAnsi="Times New Roman" w:cs="Times New Roman"/>
          <w:sz w:val="28"/>
          <w:szCs w:val="28"/>
        </w:rPr>
        <w:t>.</w:t>
      </w:r>
    </w:p>
    <w:p w:rsidR="00A9376B" w:rsidRPr="00AD694C" w:rsidRDefault="00A9376B" w:rsidP="00A9376B">
      <w:pPr>
        <w:pStyle w:val="ae"/>
        <w:tabs>
          <w:tab w:val="left" w:pos="426"/>
        </w:tabs>
        <w:ind w:left="0"/>
        <w:jc w:val="both"/>
        <w:rPr>
          <w:rFonts w:ascii="Times New Roman" w:hAnsi="Times New Roman" w:cs="Times New Roman"/>
          <w:sz w:val="28"/>
          <w:szCs w:val="28"/>
        </w:rPr>
      </w:pP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8864F9"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8864F9" w:rsidP="00A937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8864F9"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50C0">
              <w:rPr>
                <w:rFonts w:ascii="Times New Roman" w:eastAsia="Times New Roman" w:hAnsi="Times New Roman" w:cs="Times New Roman"/>
                <w:sz w:val="28"/>
                <w:szCs w:val="28"/>
              </w:rPr>
              <w:t xml:space="preserve">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A9376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8864F9" w:rsidP="003A14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8864F9" w:rsidP="00A937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8864F9" w:rsidP="00630F1F">
      <w:pPr>
        <w:spacing w:after="0" w:line="240" w:lineRule="auto"/>
        <w:ind w:firstLine="720"/>
        <w:jc w:val="both"/>
        <w:rPr>
          <w:rFonts w:ascii="Times New Roman" w:hAnsi="Times New Roman" w:cs="Times New Roman"/>
          <w:sz w:val="28"/>
          <w:szCs w:val="28"/>
        </w:rPr>
      </w:pPr>
      <w:r w:rsidRPr="008864F9">
        <w:rPr>
          <w:rFonts w:ascii="Times New Roman" w:eastAsia="Times New Roman" w:hAnsi="Times New Roman" w:cs="Times New Roman"/>
          <w:sz w:val="28"/>
          <w:szCs w:val="28"/>
        </w:rPr>
        <w:t>Метою вивчення навчальної дисципліни «Електронне урядування» є   формування комплексу професійної компетентності, щодо системи електронного урядування з використанням новітніх інформаційних і комунікаційних технологій, за для покращення рівня і якості державних послуг громадянам і подальшого інноваційного розвитку публічної служби.</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Вивчення дисципліни забезпечує формування компетентностей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r w:rsidR="003A14EB">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A9376B" w:rsidRPr="00A9376B">
        <w:rPr>
          <w:rFonts w:ascii="Times New Roman" w:hAnsi="Times New Roman" w:cs="Times New Roman"/>
          <w:sz w:val="28"/>
          <w:szCs w:val="28"/>
        </w:rPr>
        <w:t>здатність розв’язувати задачі і проблеми у галузі публічного управління та адміністрування та у процесі навчання, що передбачає проведення досліджень та/або здійснення інновацій та характеризується невизначеністю умов і вимог</w:t>
      </w:r>
      <w:r w:rsidR="00710449">
        <w:rPr>
          <w:rFonts w:ascii="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rsidR="00936292" w:rsidRDefault="008864F9" w:rsidP="003A14EB">
      <w:pPr>
        <w:spacing w:after="0" w:line="240" w:lineRule="auto"/>
        <w:ind w:firstLine="709"/>
        <w:jc w:val="both"/>
        <w:rPr>
          <w:rFonts w:ascii="Times New Roman" w:eastAsia="Times New Roman" w:hAnsi="Times New Roman" w:cs="Times New Roman"/>
          <w:sz w:val="28"/>
          <w:szCs w:val="28"/>
        </w:rPr>
      </w:pPr>
      <w:r w:rsidRPr="008864F9">
        <w:rPr>
          <w:rFonts w:ascii="Times New Roman" w:hAnsi="Times New Roman" w:cs="Times New Roman"/>
          <w:sz w:val="28"/>
          <w:szCs w:val="28"/>
        </w:rPr>
        <w:t>ЗК5 – Здатність приймати обґрунтовані рішення та використовувати сучасні комунікаційні технології.</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8864F9" w:rsidRPr="008864F9" w:rsidRDefault="008864F9" w:rsidP="008864F9">
      <w:pPr>
        <w:autoSpaceDE w:val="0"/>
        <w:autoSpaceDN w:val="0"/>
        <w:adjustRightInd w:val="0"/>
        <w:spacing w:after="0" w:line="240" w:lineRule="auto"/>
        <w:ind w:right="138" w:firstLine="720"/>
        <w:jc w:val="both"/>
        <w:rPr>
          <w:rFonts w:ascii="Times New Roman" w:hAnsi="Times New Roman" w:cs="Times New Roman"/>
          <w:sz w:val="28"/>
          <w:szCs w:val="28"/>
        </w:rPr>
      </w:pPr>
      <w:r w:rsidRPr="008864F9">
        <w:rPr>
          <w:rFonts w:ascii="Times New Roman" w:hAnsi="Times New Roman" w:cs="Times New Roman"/>
          <w:sz w:val="28"/>
          <w:szCs w:val="28"/>
        </w:rPr>
        <w:t xml:space="preserve">СК3 – Здатність організовувати інформаційно-аналітичне забезпечення управлінських процесів із використанням сучасних інформаційних ресурсів та технологій, зокрема розробляти заходи щодо впровадження електронного урядування в різних сферах публічного управління та адміністрування. </w:t>
      </w:r>
    </w:p>
    <w:p w:rsidR="008864F9" w:rsidRPr="008864F9" w:rsidRDefault="008864F9" w:rsidP="008864F9">
      <w:pPr>
        <w:autoSpaceDE w:val="0"/>
        <w:autoSpaceDN w:val="0"/>
        <w:adjustRightInd w:val="0"/>
        <w:spacing w:after="0" w:line="240" w:lineRule="auto"/>
        <w:ind w:right="138" w:firstLine="720"/>
        <w:jc w:val="both"/>
        <w:rPr>
          <w:rFonts w:ascii="Times New Roman" w:hAnsi="Times New Roman" w:cs="Times New Roman"/>
          <w:sz w:val="28"/>
          <w:szCs w:val="28"/>
        </w:rPr>
      </w:pPr>
      <w:r w:rsidRPr="008864F9">
        <w:rPr>
          <w:rFonts w:ascii="Times New Roman" w:hAnsi="Times New Roman" w:cs="Times New Roman"/>
          <w:sz w:val="28"/>
          <w:szCs w:val="28"/>
        </w:rPr>
        <w:t xml:space="preserve">СК5 – Здатність представляти органи публічного управління у відносинах з іншими державними органами та органами місцевого самоврядування, громадськими об’єднаннями, підприємствами, установами й організаціями незалежно від форм власності, громадянами та налагоджувати ефективні комунікації з ними. </w:t>
      </w:r>
    </w:p>
    <w:p w:rsidR="00936292" w:rsidRDefault="008864F9" w:rsidP="008864F9">
      <w:pPr>
        <w:spacing w:after="0" w:line="240" w:lineRule="auto"/>
        <w:ind w:firstLine="720"/>
        <w:jc w:val="both"/>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СК13 – Здатність розробляти і впроваджувати ефективні організаційні структури в об’єднаних територіальних громадах, методи й інструменти управління ними спрямовані на вирішення актуальних проблем їх розвитку.</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Пререквізити та постреквізити дисципліни:</w:t>
      </w:r>
      <w:r>
        <w:rPr>
          <w:rFonts w:ascii="Times New Roman" w:eastAsia="Times New Roman" w:hAnsi="Times New Roman" w:cs="Times New Roman"/>
        </w:rPr>
        <w:t xml:space="preserve"> </w:t>
      </w:r>
    </w:p>
    <w:p w:rsidR="00FB774A" w:rsidRDefault="00542369" w:rsidP="00CA74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Пререквізити: </w:t>
      </w:r>
      <w:r w:rsidR="008864F9">
        <w:rPr>
          <w:rFonts w:ascii="Times New Roman" w:eastAsia="Times New Roman" w:hAnsi="Times New Roman" w:cs="Times New Roman"/>
          <w:b/>
          <w:sz w:val="28"/>
          <w:szCs w:val="28"/>
        </w:rPr>
        <w:t>-</w:t>
      </w:r>
    </w:p>
    <w:p w:rsidR="00630F1F" w:rsidRDefault="00630F1F" w:rsidP="00CA749D">
      <w:pPr>
        <w:spacing w:after="0" w:line="240" w:lineRule="auto"/>
        <w:ind w:firstLine="720"/>
        <w:jc w:val="both"/>
        <w:rPr>
          <w:rFonts w:ascii="Times New Roman" w:eastAsia="Times New Roman" w:hAnsi="Times New Roman" w:cs="Times New Roman"/>
          <w:b/>
          <w:i/>
          <w:sz w:val="28"/>
          <w:szCs w:val="28"/>
        </w:rPr>
      </w:pPr>
    </w:p>
    <w:p w:rsidR="00FB774A" w:rsidRDefault="0054236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Постреквізити:</w:t>
      </w:r>
      <w:r w:rsidR="0028557A">
        <w:rPr>
          <w:rFonts w:ascii="Times New Roman" w:eastAsia="Times New Roman" w:hAnsi="Times New Roman" w:cs="Times New Roman"/>
          <w:b/>
          <w:sz w:val="28"/>
          <w:szCs w:val="28"/>
        </w:rPr>
        <w:t xml:space="preserve"> </w:t>
      </w:r>
      <w:r w:rsidR="00A9376B">
        <w:rPr>
          <w:rFonts w:ascii="Times New Roman" w:eastAsia="Times New Roman" w:hAnsi="Times New Roman" w:cs="Times New Roman"/>
          <w:b/>
          <w:sz w:val="28"/>
          <w:szCs w:val="28"/>
        </w:rPr>
        <w:t>-</w:t>
      </w:r>
    </w:p>
    <w:p w:rsidR="00CA749D" w:rsidRDefault="00CA749D" w:rsidP="00CA749D">
      <w:pPr>
        <w:spacing w:after="0" w:line="240" w:lineRule="auto"/>
        <w:ind w:left="360" w:firstLine="349"/>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8864F9" w:rsidRPr="008864F9" w:rsidRDefault="008864F9" w:rsidP="008864F9">
      <w:pPr>
        <w:autoSpaceDE w:val="0"/>
        <w:autoSpaceDN w:val="0"/>
        <w:adjustRightInd w:val="0"/>
        <w:spacing w:after="0" w:line="240" w:lineRule="auto"/>
        <w:ind w:firstLine="720"/>
        <w:jc w:val="both"/>
        <w:rPr>
          <w:rFonts w:ascii="Times New Roman" w:hAnsi="Times New Roman" w:cs="Times New Roman"/>
          <w:sz w:val="28"/>
          <w:szCs w:val="28"/>
        </w:rPr>
      </w:pPr>
      <w:r w:rsidRPr="008864F9">
        <w:rPr>
          <w:rFonts w:ascii="Times New Roman" w:hAnsi="Times New Roman" w:cs="Times New Roman"/>
          <w:sz w:val="28"/>
          <w:szCs w:val="28"/>
        </w:rPr>
        <w:t>ПРН04 –</w:t>
      </w:r>
      <w:r w:rsidRPr="008864F9">
        <w:rPr>
          <w:rFonts w:ascii="Times New Roman" w:hAnsi="Times New Roman" w:cs="Times New Roman"/>
          <w:color w:val="000000"/>
          <w:sz w:val="24"/>
          <w:szCs w:val="24"/>
        </w:rPr>
        <w:t xml:space="preserve"> </w:t>
      </w:r>
      <w:r w:rsidRPr="008864F9">
        <w:rPr>
          <w:rFonts w:ascii="Times New Roman" w:hAnsi="Times New Roman" w:cs="Times New Roman"/>
          <w:sz w:val="28"/>
          <w:szCs w:val="28"/>
        </w:rPr>
        <w:t xml:space="preserve">Використовувати сучасні статистичні методи, моделі, цифрові технології, спеціалізоване програмне забезпечення для розв’язання складних задач публічного управління та адміністрування. </w:t>
      </w:r>
    </w:p>
    <w:p w:rsidR="008864F9" w:rsidRPr="008864F9" w:rsidRDefault="008864F9" w:rsidP="008864F9">
      <w:pPr>
        <w:autoSpaceDE w:val="0"/>
        <w:autoSpaceDN w:val="0"/>
        <w:adjustRightInd w:val="0"/>
        <w:spacing w:after="0" w:line="240" w:lineRule="auto"/>
        <w:ind w:firstLine="720"/>
        <w:jc w:val="both"/>
        <w:rPr>
          <w:rFonts w:ascii="Times New Roman" w:hAnsi="Times New Roman" w:cs="Times New Roman"/>
          <w:sz w:val="28"/>
          <w:szCs w:val="28"/>
        </w:rPr>
      </w:pPr>
      <w:r w:rsidRPr="008864F9">
        <w:rPr>
          <w:rFonts w:ascii="Times New Roman" w:hAnsi="Times New Roman" w:cs="Times New Roman"/>
          <w:sz w:val="28"/>
          <w:szCs w:val="28"/>
        </w:rPr>
        <w:t xml:space="preserve">ПРН05 – Визначати пріоритетні напрями впровадження електронного урядування та розвитку електронної демократії. </w:t>
      </w:r>
    </w:p>
    <w:p w:rsidR="008864F9" w:rsidRPr="008864F9" w:rsidRDefault="008864F9" w:rsidP="008864F9">
      <w:pPr>
        <w:autoSpaceDE w:val="0"/>
        <w:autoSpaceDN w:val="0"/>
        <w:adjustRightInd w:val="0"/>
        <w:spacing w:after="0" w:line="240" w:lineRule="auto"/>
        <w:ind w:firstLine="720"/>
        <w:jc w:val="both"/>
        <w:rPr>
          <w:rFonts w:ascii="Times New Roman" w:hAnsi="Times New Roman" w:cs="Times New Roman"/>
          <w:sz w:val="28"/>
          <w:szCs w:val="28"/>
        </w:rPr>
      </w:pPr>
      <w:r w:rsidRPr="008864F9">
        <w:rPr>
          <w:rFonts w:ascii="Times New Roman" w:hAnsi="Times New Roman" w:cs="Times New Roman"/>
          <w:sz w:val="28"/>
          <w:szCs w:val="28"/>
        </w:rPr>
        <w:lastRenderedPageBreak/>
        <w:t>ПРН08 –</w:t>
      </w:r>
      <w:r w:rsidRPr="008864F9">
        <w:rPr>
          <w:rFonts w:ascii="Times New Roman" w:hAnsi="Times New Roman" w:cs="Times New Roman"/>
          <w:color w:val="000000"/>
          <w:sz w:val="24"/>
          <w:szCs w:val="24"/>
        </w:rPr>
        <w:t xml:space="preserve"> </w:t>
      </w:r>
      <w:r w:rsidRPr="008864F9">
        <w:rPr>
          <w:rFonts w:ascii="Times New Roman" w:hAnsi="Times New Roman" w:cs="Times New Roman"/>
          <w:sz w:val="28"/>
          <w:szCs w:val="28"/>
        </w:rPr>
        <w:t xml:space="preserve">Уміти здійснювати ефективну комунікацію, аргументувати свою позицію,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 правових та етичних норм. </w:t>
      </w:r>
    </w:p>
    <w:p w:rsidR="00A9376B" w:rsidRPr="00A9376B" w:rsidRDefault="008864F9" w:rsidP="008864F9">
      <w:pPr>
        <w:spacing w:after="0" w:line="240" w:lineRule="auto"/>
        <w:ind w:firstLine="720"/>
        <w:jc w:val="both"/>
        <w:rPr>
          <w:rFonts w:ascii="Times New Roman" w:hAnsi="Times New Roman" w:cs="Times New Roman"/>
          <w:sz w:val="28"/>
          <w:szCs w:val="28"/>
        </w:rPr>
      </w:pPr>
      <w:r w:rsidRPr="008864F9">
        <w:rPr>
          <w:rFonts w:ascii="Times New Roman" w:eastAsia="Times New Roman" w:hAnsi="Times New Roman" w:cs="Times New Roman"/>
          <w:sz w:val="28"/>
          <w:szCs w:val="28"/>
        </w:rPr>
        <w:t>ПРН15 – Розробляти і впроваджувати ефективні організаційні структури в територіальних громадах, методи й інструменти управління ними спрямовані на вирішення актуальних проблем їх розвитку.</w:t>
      </w:r>
    </w:p>
    <w:p w:rsidR="00A9376B" w:rsidRPr="00A9376B" w:rsidRDefault="00A9376B" w:rsidP="00A9376B">
      <w:pPr>
        <w:spacing w:after="0" w:line="240" w:lineRule="auto"/>
        <w:ind w:firstLine="720"/>
        <w:jc w:val="both"/>
        <w:rPr>
          <w:rFonts w:ascii="Times New Roman" w:hAnsi="Times New Roman" w:cs="Times New Roman"/>
          <w:sz w:val="28"/>
          <w:szCs w:val="28"/>
        </w:rPr>
      </w:pPr>
      <w:r w:rsidRPr="00A9376B">
        <w:rPr>
          <w:rFonts w:ascii="Times New Roman" w:hAnsi="Times New Roman" w:cs="Times New Roman"/>
          <w:sz w:val="28"/>
          <w:szCs w:val="28"/>
        </w:rPr>
        <w:t xml:space="preserve">ПРН13 – Використовувати системні знання про механізми, методи та інструменти публічного управління в різних сферах, секторах, галузях, комплексах національної економіки. </w:t>
      </w:r>
    </w:p>
    <w:p w:rsidR="0028557A" w:rsidRDefault="00A9376B" w:rsidP="00A9376B">
      <w:pPr>
        <w:spacing w:after="0" w:line="240" w:lineRule="auto"/>
        <w:ind w:firstLine="720"/>
        <w:jc w:val="both"/>
        <w:rPr>
          <w:rFonts w:ascii="Times New Roman" w:hAnsi="Times New Roman" w:cs="Times New Roman"/>
          <w:sz w:val="28"/>
          <w:szCs w:val="28"/>
        </w:rPr>
      </w:pPr>
      <w:r w:rsidRPr="00A9376B">
        <w:rPr>
          <w:rFonts w:ascii="Times New Roman" w:hAnsi="Times New Roman" w:cs="Times New Roman"/>
          <w:sz w:val="28"/>
          <w:szCs w:val="28"/>
        </w:rPr>
        <w:t>ПРН15 – Розробляти і впроваджувати ефективні організаційні структури в територіальних громадах, методи й інструменти управління ними спрямовані на вирішення актуальних проблем їх розвитку.</w:t>
      </w:r>
    </w:p>
    <w:p w:rsidR="008864F9" w:rsidRDefault="008864F9" w:rsidP="00A9376B">
      <w:pPr>
        <w:spacing w:after="0" w:line="240" w:lineRule="auto"/>
        <w:ind w:firstLine="720"/>
        <w:jc w:val="both"/>
        <w:rPr>
          <w:rFonts w:ascii="Times New Roman" w:eastAsia="Times New Roman" w:hAnsi="Times New Roman" w:cs="Times New Roman"/>
          <w:sz w:val="28"/>
          <w:szCs w:val="28"/>
        </w:rPr>
      </w:pPr>
    </w:p>
    <w:p w:rsidR="00FB774A" w:rsidRDefault="00542369">
      <w:pPr>
        <w:pStyle w:val="4"/>
        <w:numPr>
          <w:ilvl w:val="0"/>
          <w:numId w:val="4"/>
        </w:numPr>
        <w:ind w:left="0" w:right="12" w:firstLine="0"/>
        <w:jc w:val="center"/>
      </w:pPr>
      <w:r>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8864F9" w:rsidRPr="008864F9" w:rsidRDefault="008864F9" w:rsidP="008864F9">
      <w:pPr>
        <w:spacing w:after="0" w:line="240" w:lineRule="auto"/>
        <w:ind w:firstLine="720"/>
        <w:jc w:val="both"/>
        <w:rPr>
          <w:rFonts w:ascii="Times New Roman" w:eastAsia="Times New Roman" w:hAnsi="Times New Roman" w:cs="Times New Roman"/>
          <w:b/>
          <w:sz w:val="28"/>
          <w:szCs w:val="28"/>
        </w:rPr>
      </w:pPr>
      <w:r w:rsidRPr="008864F9">
        <w:rPr>
          <w:rFonts w:ascii="Times New Roman" w:eastAsia="Times New Roman" w:hAnsi="Times New Roman" w:cs="Times New Roman"/>
          <w:b/>
          <w:sz w:val="28"/>
          <w:szCs w:val="28"/>
        </w:rPr>
        <w:t>ТЕМА 1. ПОНЯТТЯ, ПРИНЦИПИ ТА ЦІЛІ ЕЛЕКТРОННОГО УРЯДУ.</w:t>
      </w:r>
    </w:p>
    <w:p w:rsidR="008864F9" w:rsidRPr="008864F9" w:rsidRDefault="008864F9" w:rsidP="008864F9">
      <w:pPr>
        <w:spacing w:after="0" w:line="240" w:lineRule="auto"/>
        <w:ind w:firstLine="720"/>
        <w:jc w:val="both"/>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Актуальність, мета, завдання, структура, об’єкт та предмет вивчення, міждисциплінарні зв’язки курсу «Електронне урядування». Особливості, нормативно-правові підстави вивчення дисципліни «Електронне урядування». Категорійно-понятійний апарат, основні підходи до формування базових понять, визначення дефініцій: «інформаційне суспільство», «електронне урядування», «електронний уряд», «електронні адміністративні послуги», «індекс готовності електронного урядування», «електронна демократія», «електронний парламент», «інформаційно-комунікаційні технології». Історія виникнення е-урядування. Основні фактори впливу на розвиток та впровадження електронного урядування. Електронне урядування як одна з базових технологій інформаційного суспільства та етап впровадження інформаційно-комунікаційних технологій у діяльність особи, суспільства та держави. Зв'язок між інформатизацією та електронним урядуванням..</w:t>
      </w:r>
    </w:p>
    <w:p w:rsidR="008864F9" w:rsidRPr="008864F9" w:rsidRDefault="008864F9" w:rsidP="008864F9">
      <w:pPr>
        <w:spacing w:after="0" w:line="240" w:lineRule="auto"/>
        <w:ind w:firstLine="720"/>
        <w:contextualSpacing/>
        <w:jc w:val="both"/>
        <w:rPr>
          <w:rFonts w:ascii="Times New Roman" w:eastAsia="Times New Roman" w:hAnsi="Times New Roman" w:cs="Times New Roman"/>
          <w:sz w:val="28"/>
          <w:szCs w:val="28"/>
        </w:rPr>
      </w:pPr>
    </w:p>
    <w:p w:rsidR="008864F9" w:rsidRPr="008864F9" w:rsidRDefault="008864F9" w:rsidP="008864F9">
      <w:pPr>
        <w:spacing w:after="0" w:line="240" w:lineRule="auto"/>
        <w:ind w:firstLine="720"/>
        <w:contextualSpacing/>
        <w:jc w:val="both"/>
        <w:rPr>
          <w:rFonts w:ascii="Times New Roman" w:eastAsia="Times New Roman" w:hAnsi="Times New Roman" w:cs="Times New Roman"/>
          <w:b/>
          <w:sz w:val="28"/>
          <w:szCs w:val="28"/>
        </w:rPr>
      </w:pPr>
      <w:r w:rsidRPr="008864F9">
        <w:rPr>
          <w:rFonts w:ascii="Times New Roman" w:eastAsia="Times New Roman" w:hAnsi="Times New Roman" w:cs="Times New Roman"/>
          <w:b/>
          <w:sz w:val="28"/>
          <w:szCs w:val="28"/>
        </w:rPr>
        <w:t>ТЕМА 2. ВІРТУАЛЬНА МІСЬКА РАДА ТА ПОРТАЛИ НАДАННЯ ПОСЛУГ.</w:t>
      </w:r>
    </w:p>
    <w:p w:rsidR="008864F9" w:rsidRPr="008864F9" w:rsidRDefault="008864F9" w:rsidP="008864F9">
      <w:pPr>
        <w:spacing w:after="0" w:line="240" w:lineRule="auto"/>
        <w:ind w:firstLine="720"/>
        <w:jc w:val="both"/>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Регіональні ініціативи з розвитку електронного урядування. Проекти «Електронне село», «Електронне місто», «Електронний регіон», «Прозорий офіс» тощо. Поняття, мета, основні завдання та результати впровадження інформаційної системи «Електронний уряд». Принципи розробки та функціонування інформаційної системи «Електронний уряд». Переваги та перспективи державних установ, які впроваджують технології електронного урядування.</w:t>
      </w:r>
    </w:p>
    <w:p w:rsidR="008864F9" w:rsidRPr="008864F9" w:rsidRDefault="008864F9" w:rsidP="008864F9">
      <w:pPr>
        <w:spacing w:after="0" w:line="240" w:lineRule="auto"/>
        <w:contextualSpacing/>
        <w:jc w:val="both"/>
        <w:rPr>
          <w:rFonts w:ascii="Times New Roman" w:eastAsia="Times New Roman" w:hAnsi="Times New Roman" w:cs="Times New Roman"/>
          <w:b/>
          <w:sz w:val="28"/>
          <w:szCs w:val="28"/>
        </w:rPr>
      </w:pPr>
    </w:p>
    <w:p w:rsidR="008864F9" w:rsidRPr="008864F9" w:rsidRDefault="008864F9" w:rsidP="008864F9">
      <w:pPr>
        <w:spacing w:after="0" w:line="240" w:lineRule="auto"/>
        <w:ind w:firstLine="709"/>
        <w:rPr>
          <w:rFonts w:ascii="Times New Roman" w:eastAsia="Times New Roman" w:hAnsi="Times New Roman" w:cs="Times New Roman"/>
          <w:bCs/>
          <w:sz w:val="24"/>
          <w:szCs w:val="24"/>
        </w:rPr>
      </w:pPr>
      <w:r w:rsidRPr="008864F9">
        <w:rPr>
          <w:rFonts w:ascii="Times New Roman" w:eastAsia="Times New Roman" w:hAnsi="Times New Roman" w:cs="Times New Roman"/>
          <w:b/>
          <w:sz w:val="28"/>
          <w:szCs w:val="28"/>
        </w:rPr>
        <w:t xml:space="preserve">ТЕМА 3. </w:t>
      </w:r>
      <w:r w:rsidRPr="008864F9">
        <w:rPr>
          <w:rFonts w:ascii="Times New Roman" w:eastAsia="Times New Roman" w:hAnsi="Times New Roman" w:cs="Times New Roman"/>
          <w:b/>
          <w:bCs/>
          <w:sz w:val="28"/>
          <w:szCs w:val="28"/>
        </w:rPr>
        <w:t>ЕЛЕКТРОННІ УПРАВЛІНСЬКІ ПОСЛУГИ.</w:t>
      </w:r>
    </w:p>
    <w:p w:rsidR="008864F9" w:rsidRPr="008864F9" w:rsidRDefault="008864F9" w:rsidP="008864F9">
      <w:pPr>
        <w:spacing w:after="0" w:line="240" w:lineRule="auto"/>
        <w:ind w:firstLine="720"/>
        <w:contextualSpacing/>
        <w:jc w:val="both"/>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 xml:space="preserve">Модель системи стратегічних документів із розвитку інформаційного суспільства. Концепція розвитку електронного урядування в Україні. </w:t>
      </w:r>
      <w:r w:rsidRPr="008864F9">
        <w:rPr>
          <w:rFonts w:ascii="Times New Roman" w:eastAsia="Times New Roman" w:hAnsi="Times New Roman" w:cs="Times New Roman"/>
          <w:sz w:val="28"/>
          <w:szCs w:val="28"/>
        </w:rPr>
        <w:lastRenderedPageBreak/>
        <w:t>Міжнародний досвід та етапи запровадження е-уряду. Нормативно-правові передумови формування цілісного проекту щодо розвитку системи е-урядування в Україні. Особливості реалізації державної політики е-урядування та проблеми організаційного забезпечення управління запровадженням е-урядування. Нормативно-правове забезпечення сучасних державних проектів з розвитку е-урядування: 1) «Інформаційна відкритість органів державної влади», що включає проекти: е-присутність; відкритий уряд; е-доступ до публічної інформації; 2) «Е-взаємодія в системі державної влади»; 3) «Е-послуги»; 4) «Еконсультації з громадськістю» з проведення е-обговорень проектів нормативнорегуляторних актів. Рекомендації щодо удосконалення організаційно-правового забезпечення електронного урядування.</w:t>
      </w:r>
    </w:p>
    <w:p w:rsidR="008864F9" w:rsidRPr="008864F9" w:rsidRDefault="008864F9" w:rsidP="008864F9">
      <w:pPr>
        <w:spacing w:after="0" w:line="240" w:lineRule="auto"/>
        <w:ind w:firstLine="720"/>
        <w:contextualSpacing/>
        <w:jc w:val="both"/>
        <w:rPr>
          <w:rFonts w:ascii="Times New Roman" w:eastAsia="Times New Roman" w:hAnsi="Times New Roman" w:cs="Times New Roman"/>
          <w:sz w:val="28"/>
          <w:szCs w:val="28"/>
        </w:rPr>
      </w:pPr>
    </w:p>
    <w:p w:rsidR="008864F9" w:rsidRPr="008864F9" w:rsidRDefault="008864F9" w:rsidP="008864F9">
      <w:pPr>
        <w:spacing w:after="0" w:line="240" w:lineRule="auto"/>
        <w:ind w:firstLine="720"/>
        <w:contextualSpacing/>
        <w:jc w:val="both"/>
        <w:rPr>
          <w:rFonts w:ascii="Times New Roman" w:eastAsia="Times New Roman" w:hAnsi="Times New Roman" w:cs="Times New Roman"/>
          <w:b/>
          <w:sz w:val="28"/>
          <w:szCs w:val="28"/>
        </w:rPr>
      </w:pPr>
      <w:r w:rsidRPr="008864F9">
        <w:rPr>
          <w:rFonts w:ascii="Times New Roman" w:eastAsia="Times New Roman" w:hAnsi="Times New Roman" w:cs="Times New Roman"/>
          <w:b/>
          <w:sz w:val="28"/>
          <w:szCs w:val="28"/>
        </w:rPr>
        <w:t>ТЕМА 4. ПРОЦЕСИ ФОРМУВАННЯ ДУМКИ ТА ВОЛЕВИЯВЛЕНЬ.</w:t>
      </w:r>
    </w:p>
    <w:p w:rsidR="008864F9" w:rsidRPr="008864F9" w:rsidRDefault="008864F9" w:rsidP="008864F9">
      <w:pPr>
        <w:spacing w:after="0" w:line="240" w:lineRule="auto"/>
        <w:ind w:firstLine="720"/>
        <w:contextualSpacing/>
        <w:jc w:val="both"/>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 xml:space="preserve">Інформаційні ресурси. Категорійно-понятійний апарат з питань електронних інформаційних ресурсів. Державна політика та державне управління з питань електронних інформаційних ресурсів. Стан національних електронних інформаційних ресурсів в Україні та тенденції їх розвитку. Основні проблеми становлення єдиного національного інформаційного простору та його інтеграції в світовий інформаційний простір. Класифікація 11 електронних інформаційних ресурсів. Організаційна структура електронних інформаційних ресурсів. Електронні інформаційні ресурси органів державної влади та органів місцевого самоврядування. Національний депозитарій електронних інформаційних ресурсів. Нормативно-правова база з питань електронних інформаційних ресурсів. </w:t>
      </w:r>
    </w:p>
    <w:p w:rsidR="008864F9" w:rsidRPr="008864F9" w:rsidRDefault="008864F9" w:rsidP="008864F9">
      <w:pPr>
        <w:spacing w:after="0" w:line="240" w:lineRule="auto"/>
        <w:ind w:firstLine="720"/>
        <w:contextualSpacing/>
        <w:jc w:val="both"/>
        <w:rPr>
          <w:rFonts w:ascii="Times New Roman" w:eastAsia="Times New Roman" w:hAnsi="Times New Roman" w:cs="Times New Roman"/>
          <w:sz w:val="28"/>
          <w:szCs w:val="28"/>
        </w:rPr>
      </w:pPr>
    </w:p>
    <w:p w:rsidR="008864F9" w:rsidRPr="008864F9" w:rsidRDefault="008864F9" w:rsidP="008864F9">
      <w:pPr>
        <w:spacing w:after="0" w:line="240" w:lineRule="auto"/>
        <w:ind w:firstLine="708"/>
        <w:rPr>
          <w:rFonts w:ascii="Times New Roman" w:eastAsia="Times New Roman" w:hAnsi="Times New Roman" w:cs="Times New Roman"/>
          <w:sz w:val="24"/>
          <w:szCs w:val="24"/>
        </w:rPr>
      </w:pPr>
      <w:r w:rsidRPr="008864F9">
        <w:rPr>
          <w:rFonts w:ascii="Times New Roman" w:eastAsia="Times New Roman" w:hAnsi="Times New Roman" w:cs="Times New Roman"/>
          <w:b/>
          <w:sz w:val="28"/>
          <w:szCs w:val="28"/>
        </w:rPr>
        <w:t>ТЕМА 5. МІЖОРГАНІЗАЦІЙНІ ПРОЦЕСИ.</w:t>
      </w:r>
    </w:p>
    <w:p w:rsidR="008864F9" w:rsidRPr="008864F9" w:rsidRDefault="008864F9" w:rsidP="008864F9">
      <w:pPr>
        <w:spacing w:after="0" w:line="240" w:lineRule="auto"/>
        <w:ind w:firstLine="720"/>
        <w:jc w:val="both"/>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Принципи і моделі управління суб’єктами господарської діяльності. Методології планування потреб державних установ у фінансових, матеріальних та кадрових ресурсах. Основні контури комплексної інформаційної системи управління установою. Концепція конфігурації прикладних рішень та механізми управління операційною діяльністю установ. Реалізація кадрової політики установи та автоматизація служб управління персоналом. Розвиток національного сегмента мережі Інтернет та інформаційної інфраструктури.</w:t>
      </w:r>
    </w:p>
    <w:p w:rsidR="008864F9" w:rsidRPr="008864F9" w:rsidRDefault="008864F9" w:rsidP="008864F9">
      <w:pPr>
        <w:spacing w:after="0" w:line="240" w:lineRule="auto"/>
        <w:ind w:firstLine="720"/>
        <w:jc w:val="both"/>
        <w:rPr>
          <w:rFonts w:ascii="Times New Roman" w:eastAsia="Times New Roman" w:hAnsi="Times New Roman" w:cs="Times New Roman"/>
          <w:sz w:val="28"/>
          <w:szCs w:val="28"/>
        </w:rPr>
      </w:pPr>
    </w:p>
    <w:p w:rsidR="008864F9" w:rsidRPr="008864F9" w:rsidRDefault="008864F9" w:rsidP="008864F9">
      <w:pPr>
        <w:spacing w:after="0" w:line="240" w:lineRule="auto"/>
        <w:ind w:firstLine="720"/>
        <w:contextualSpacing/>
        <w:jc w:val="both"/>
        <w:rPr>
          <w:rFonts w:ascii="Times New Roman" w:eastAsia="Times New Roman" w:hAnsi="Times New Roman" w:cs="Times New Roman"/>
          <w:b/>
          <w:sz w:val="28"/>
          <w:szCs w:val="28"/>
        </w:rPr>
      </w:pPr>
      <w:r w:rsidRPr="008864F9">
        <w:rPr>
          <w:rFonts w:ascii="Times New Roman" w:eastAsia="Times New Roman" w:hAnsi="Times New Roman" w:cs="Times New Roman"/>
          <w:b/>
          <w:sz w:val="28"/>
          <w:szCs w:val="28"/>
        </w:rPr>
        <w:t>ТЕМА 6. ГАЛУЗІ ЕЛЕКТРОННОЇ ДЕМОКРАТІЇ.</w:t>
      </w:r>
    </w:p>
    <w:p w:rsidR="00D40E73" w:rsidRPr="00D40E73" w:rsidRDefault="008864F9" w:rsidP="008864F9">
      <w:pPr>
        <w:spacing w:after="0" w:line="240" w:lineRule="auto"/>
        <w:ind w:firstLine="709"/>
        <w:jc w:val="both"/>
        <w:rPr>
          <w:rFonts w:ascii="Times New Roman" w:hAnsi="Times New Roman" w:cs="Times New Roman"/>
          <w:sz w:val="28"/>
          <w:szCs w:val="28"/>
        </w:rPr>
      </w:pPr>
      <w:r w:rsidRPr="008864F9">
        <w:rPr>
          <w:rFonts w:ascii="Times New Roman" w:eastAsia="Times New Roman" w:hAnsi="Times New Roman" w:cs="Times New Roman"/>
          <w:sz w:val="28"/>
          <w:szCs w:val="28"/>
        </w:rPr>
        <w:t xml:space="preserve">Роль інформації в державному управлінні та місцевому самоврядуванні. Нормативно-правова база з питань інформаційно-аналітичного забезпечення органів публічної влади, зокрема з питань формування та реалізації державної політики розвитку інформаційного суспільства та е-урядування. Основні поняття та терміни, що використовуються в інформаційно-аналітичній діяльності. Типи і види аналітичних документів, що застосовуються в публічному управлінні. Методологія, технологія та організація процесу інформаційно-аналітичної діяльності. Стратегічний аналіз та стратегічний моніторинг в публічному управлінні. Системний підхід, системний аналіз та системне мислення. Стан </w:t>
      </w:r>
      <w:r w:rsidRPr="008864F9">
        <w:rPr>
          <w:rFonts w:ascii="Times New Roman" w:eastAsia="Times New Roman" w:hAnsi="Times New Roman" w:cs="Times New Roman"/>
          <w:sz w:val="28"/>
          <w:szCs w:val="28"/>
        </w:rPr>
        <w:lastRenderedPageBreak/>
        <w:t>системи інформаційно-аналітичного забезпечення державного управління і місцевого самоврядування.</w:t>
      </w:r>
      <w:r w:rsidR="00D40E73" w:rsidRPr="00D40E7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1.2.</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1.2.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8864F9" w:rsidRPr="008864F9" w:rsidRDefault="008864F9" w:rsidP="008864F9">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8864F9">
        <w:rPr>
          <w:rFonts w:ascii="Times New Roman" w:hAnsi="Times New Roman" w:cs="Times New Roman"/>
          <w:sz w:val="28"/>
          <w:szCs w:val="28"/>
          <w:lang w:eastAsia="en-US"/>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8864F9" w:rsidRPr="008864F9" w:rsidRDefault="008864F9" w:rsidP="008864F9">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8864F9">
        <w:rPr>
          <w:rFonts w:ascii="Times New Roman" w:hAnsi="Times New Roman" w:cs="Times New Roman"/>
          <w:sz w:val="28"/>
          <w:szCs w:val="28"/>
          <w:lang w:eastAsia="en-US"/>
        </w:rPr>
        <w:t>З навчальної</w:t>
      </w:r>
      <w:r w:rsidRPr="008864F9">
        <w:rPr>
          <w:rFonts w:ascii="Times New Roman" w:hAnsi="Times New Roman" w:cs="Times New Roman"/>
          <w:spacing w:val="-3"/>
          <w:sz w:val="28"/>
          <w:szCs w:val="28"/>
          <w:lang w:eastAsia="en-US"/>
        </w:rPr>
        <w:t xml:space="preserve"> </w:t>
      </w:r>
      <w:r w:rsidRPr="008864F9">
        <w:rPr>
          <w:rFonts w:ascii="Times New Roman" w:hAnsi="Times New Roman" w:cs="Times New Roman"/>
          <w:sz w:val="28"/>
          <w:szCs w:val="28"/>
          <w:lang w:eastAsia="en-US"/>
        </w:rPr>
        <w:t>дисципліни</w:t>
      </w:r>
      <w:r w:rsidRPr="008864F9">
        <w:rPr>
          <w:rFonts w:ascii="Times New Roman" w:hAnsi="Times New Roman" w:cs="Times New Roman"/>
          <w:spacing w:val="-2"/>
          <w:sz w:val="28"/>
          <w:szCs w:val="28"/>
          <w:lang w:eastAsia="en-US"/>
        </w:rPr>
        <w:t xml:space="preserve"> «Електронне урядування»</w:t>
      </w:r>
      <w:r w:rsidRPr="008864F9">
        <w:rPr>
          <w:rFonts w:ascii="Times New Roman" w:hAnsi="Times New Roman" w:cs="Times New Roman"/>
          <w:spacing w:val="-1"/>
          <w:sz w:val="28"/>
          <w:szCs w:val="28"/>
          <w:lang w:eastAsia="en-US"/>
        </w:rPr>
        <w:t xml:space="preserve"> </w:t>
      </w:r>
      <w:r w:rsidRPr="008864F9">
        <w:rPr>
          <w:rFonts w:ascii="Times New Roman" w:hAnsi="Times New Roman" w:cs="Times New Roman"/>
          <w:sz w:val="28"/>
          <w:szCs w:val="28"/>
          <w:lang w:eastAsia="en-US"/>
        </w:rPr>
        <w:t>передбачено:</w:t>
      </w:r>
    </w:p>
    <w:p w:rsidR="00FB774A" w:rsidRDefault="008864F9" w:rsidP="008864F9">
      <w:pPr>
        <w:widowControl w:val="0"/>
        <w:spacing w:after="0"/>
        <w:ind w:right="2" w:firstLine="709"/>
        <w:jc w:val="both"/>
        <w:rPr>
          <w:rFonts w:ascii="Times New Roman" w:eastAsia="Times New Roman" w:hAnsi="Times New Roman" w:cs="Times New Roman"/>
          <w:b/>
          <w:sz w:val="28"/>
          <w:szCs w:val="28"/>
        </w:rPr>
      </w:pPr>
      <w:r w:rsidRPr="008864F9">
        <w:rPr>
          <w:rFonts w:ascii="Times New Roman" w:hAnsi="Times New Roman" w:cs="Times New Roman"/>
          <w:sz w:val="28"/>
          <w:szCs w:val="28"/>
          <w:lang w:eastAsia="en-US"/>
        </w:rPr>
        <w:t>для заочної форми навчання</w:t>
      </w:r>
      <w:r w:rsidRPr="008864F9">
        <w:rPr>
          <w:rFonts w:ascii="Times New Roman" w:hAnsi="Times New Roman" w:cs="Times New Roman"/>
          <w:spacing w:val="1"/>
          <w:sz w:val="28"/>
          <w:szCs w:val="28"/>
          <w:lang w:eastAsia="en-US"/>
        </w:rPr>
        <w:t xml:space="preserve"> </w:t>
      </w:r>
      <w:r w:rsidRPr="008864F9">
        <w:rPr>
          <w:rFonts w:ascii="Times New Roman" w:hAnsi="Times New Roman" w:cs="Times New Roman"/>
          <w:sz w:val="28"/>
          <w:szCs w:val="28"/>
          <w:lang w:eastAsia="en-US"/>
        </w:rPr>
        <w:t>– залік.</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630F1F" w:rsidRPr="00630F1F" w:rsidRDefault="00630F1F" w:rsidP="00630F1F">
      <w:pPr>
        <w:widowControl w:val="0"/>
        <w:autoSpaceDE w:val="0"/>
        <w:autoSpaceDN w:val="0"/>
        <w:spacing w:after="0" w:line="240" w:lineRule="auto"/>
        <w:ind w:firstLine="709"/>
        <w:jc w:val="both"/>
        <w:rPr>
          <w:rFonts w:ascii="Times New Roman" w:hAnsi="Times New Roman" w:cs="Times New Roman"/>
          <w:b/>
          <w:sz w:val="28"/>
          <w:szCs w:val="28"/>
        </w:rPr>
      </w:pPr>
      <w:r w:rsidRPr="00630F1F">
        <w:rPr>
          <w:rFonts w:ascii="Times New Roman" w:hAnsi="Times New Roman" w:cs="Times New Roman"/>
          <w:sz w:val="28"/>
          <w:szCs w:val="28"/>
          <w:lang w:eastAsia="en-US"/>
        </w:rPr>
        <w:t xml:space="preserve">Для навчальної дисципліни </w:t>
      </w:r>
      <w:r w:rsidR="001A7774" w:rsidRPr="001A7774">
        <w:rPr>
          <w:rFonts w:ascii="Times New Roman" w:hAnsi="Times New Roman" w:cs="Times New Roman"/>
          <w:spacing w:val="-4"/>
          <w:sz w:val="28"/>
          <w:szCs w:val="28"/>
          <w:lang w:eastAsia="en-US"/>
        </w:rPr>
        <w:t>«</w:t>
      </w:r>
      <w:r w:rsidR="008864F9" w:rsidRPr="008864F9">
        <w:rPr>
          <w:rFonts w:ascii="Times New Roman" w:hAnsi="Times New Roman" w:cs="Times New Roman"/>
          <w:spacing w:val="-2"/>
          <w:sz w:val="28"/>
          <w:szCs w:val="28"/>
          <w:lang w:eastAsia="en-US"/>
        </w:rPr>
        <w:t>Електронне урядування</w:t>
      </w:r>
      <w:r w:rsidR="001A7774" w:rsidRPr="001A7774">
        <w:rPr>
          <w:rFonts w:ascii="Times New Roman" w:hAnsi="Times New Roman" w:cs="Times New Roman"/>
          <w:spacing w:val="-4"/>
          <w:sz w:val="28"/>
          <w:szCs w:val="28"/>
          <w:lang w:eastAsia="en-US"/>
        </w:rPr>
        <w:t>»</w:t>
      </w:r>
      <w:r w:rsidRPr="00630F1F">
        <w:rPr>
          <w:rFonts w:ascii="Times New Roman" w:hAnsi="Times New Roman" w:cs="Times New Roman"/>
          <w:sz w:val="28"/>
          <w:szCs w:val="28"/>
          <w:lang w:eastAsia="en-US"/>
        </w:rPr>
        <w:t xml:space="preserve"> засобами діагностики знань (успішності навчання)</w:t>
      </w:r>
      <w:r w:rsidRPr="00630F1F">
        <w:rPr>
          <w:rFonts w:ascii="Times New Roman" w:hAnsi="Times New Roman" w:cs="Times New Roman"/>
          <w:spacing w:val="-5"/>
          <w:sz w:val="28"/>
          <w:szCs w:val="28"/>
          <w:lang w:eastAsia="en-US"/>
        </w:rPr>
        <w:t xml:space="preserve"> </w:t>
      </w:r>
      <w:r w:rsidRPr="00630F1F">
        <w:rPr>
          <w:rFonts w:ascii="Times New Roman" w:hAnsi="Times New Roman" w:cs="Times New Roman"/>
          <w:sz w:val="28"/>
          <w:szCs w:val="28"/>
          <w:lang w:eastAsia="en-US"/>
        </w:rPr>
        <w:t>виступають:</w:t>
      </w:r>
      <w:r w:rsidRPr="00630F1F">
        <w:rPr>
          <w:rFonts w:ascii="Times New Roman" w:hAnsi="Times New Roman" w:cs="Times New Roman"/>
          <w:sz w:val="28"/>
          <w:szCs w:val="28"/>
        </w:rPr>
        <w:t xml:space="preserve"> лекційні, семінарські та практичні заняття, індивідуальна та самостійна робота, підсумковий контроль.</w:t>
      </w:r>
    </w:p>
    <w:p w:rsidR="00630F1F" w:rsidRPr="00630F1F" w:rsidRDefault="00630F1F" w:rsidP="00630F1F">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Загальна підсумкова оцінка з дисципліни складається з суми балів за результатами:</w:t>
      </w:r>
    </w:p>
    <w:p w:rsidR="00630F1F" w:rsidRPr="00630F1F" w:rsidRDefault="00630F1F" w:rsidP="00630F1F">
      <w:pPr>
        <w:widowControl w:val="0"/>
        <w:tabs>
          <w:tab w:val="left" w:pos="8288"/>
        </w:tabs>
        <w:autoSpaceDE w:val="0"/>
        <w:autoSpaceDN w:val="0"/>
        <w:spacing w:after="0" w:line="240" w:lineRule="auto"/>
        <w:ind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Для заочної форми навчання:</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 xml:space="preserve">поточного контролю (20 балів) – на підставі участі слухача у семінарських та практичних заняттях; </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індивідуальної роботи (10 балів) – на підставі виконання та захисту відповідних індивідуальних завдань;</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630F1F" w:rsidP="00630F1F">
      <w:pPr>
        <w:pStyle w:val="af0"/>
        <w:spacing w:after="120"/>
        <w:ind w:firstLine="709"/>
        <w:jc w:val="both"/>
        <w:rPr>
          <w:rFonts w:eastAsia="Calibri"/>
          <w:szCs w:val="28"/>
        </w:rPr>
      </w:pPr>
      <w:r w:rsidRPr="00630F1F">
        <w:rPr>
          <w:rFonts w:eastAsia="Calibri"/>
          <w:szCs w:val="28"/>
        </w:rPr>
        <w:t xml:space="preserve">підсумкового контролю </w:t>
      </w:r>
      <w:r w:rsidR="008864F9">
        <w:rPr>
          <w:rFonts w:eastAsia="Calibri"/>
          <w:szCs w:val="28"/>
        </w:rPr>
        <w:t>(40 балів) – на підставі заліку</w:t>
      </w:r>
      <w:r w:rsidRPr="00630F1F">
        <w:rPr>
          <w:rFonts w:eastAsia="Calibri"/>
          <w:szCs w:val="28"/>
        </w:rPr>
        <w:t>.</w:t>
      </w:r>
    </w:p>
    <w:p w:rsidR="001A7774" w:rsidRPr="001A7774" w:rsidRDefault="001A7774" w:rsidP="001A7774">
      <w:pPr>
        <w:widowControl w:val="0"/>
        <w:tabs>
          <w:tab w:val="left" w:pos="8288"/>
        </w:tabs>
        <w:autoSpaceDE w:val="0"/>
        <w:autoSpaceDN w:val="0"/>
        <w:spacing w:after="0" w:line="240" w:lineRule="auto"/>
        <w:ind w:firstLine="707"/>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1A7774" w:rsidP="001A7774">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1A7774">
        <w:rPr>
          <w:rFonts w:ascii="Times New Roman" w:eastAsia="Times New Roman" w:hAnsi="Times New Roman" w:cs="Times New Roman"/>
          <w:bCs/>
          <w:sz w:val="28"/>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1A7774" w:rsidRPr="001A7774" w:rsidRDefault="001A7774" w:rsidP="001A7774">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денної форми навчання</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A7774" w:rsidRPr="001A7774" w:rsidTr="00A9376B">
        <w:tc>
          <w:tcPr>
            <w:tcW w:w="1699"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ВИД ЗАВДАННЯ</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1A7774">
              <w:rPr>
                <w:rFonts w:ascii="Times New Roman" w:hAnsi="Times New Roman" w:cs="Times New Roman"/>
                <w:bCs/>
                <w:i/>
                <w:sz w:val="24"/>
                <w:szCs w:val="24"/>
                <w:lang w:eastAsia="en-US"/>
              </w:rPr>
              <w:t xml:space="preserve">Індивідуальна робота: </w:t>
            </w:r>
            <w:r w:rsidRPr="001A7774">
              <w:rPr>
                <w:rFonts w:ascii="Times New Roman" w:hAnsi="Times New Roman" w:cs="Times New Roman"/>
                <w:bCs/>
                <w:sz w:val="24"/>
                <w:szCs w:val="24"/>
                <w:lang w:eastAsia="en-US"/>
              </w:rPr>
              <w:t xml:space="preserve">підготовка рефератів, есе, виконання </w:t>
            </w:r>
            <w:r w:rsidRPr="001A7774">
              <w:rPr>
                <w:rFonts w:ascii="Times New Roman" w:hAnsi="Times New Roman" w:cs="Times New Roman"/>
                <w:bCs/>
                <w:sz w:val="24"/>
                <w:szCs w:val="24"/>
                <w:lang w:eastAsia="en-US"/>
              </w:rPr>
              <w:lastRenderedPageBreak/>
              <w:t>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lastRenderedPageBreak/>
              <w:t>15</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Самостійна робота: тестування, опитування тощо</w:t>
            </w:r>
          </w:p>
        </w:tc>
      </w:tr>
    </w:tbl>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1A7774" w:rsidRPr="001A7774" w:rsidRDefault="001A7774" w:rsidP="001A7774">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A7774" w:rsidRPr="001A7774" w:rsidTr="00A9376B">
        <w:tc>
          <w:tcPr>
            <w:tcW w:w="1699"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ВИД ЗАВДАННЯ</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1A7774">
              <w:rPr>
                <w:rFonts w:ascii="Times New Roman" w:hAnsi="Times New Roman" w:cs="Times New Roman"/>
                <w:bCs/>
                <w:i/>
                <w:sz w:val="24"/>
                <w:szCs w:val="24"/>
                <w:lang w:eastAsia="en-US"/>
              </w:rPr>
              <w:t xml:space="preserve">Індивідуальна робота: </w:t>
            </w:r>
            <w:r w:rsidRPr="001A7774">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1A7774" w:rsidRPr="001A7774" w:rsidTr="00A9376B">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Самостійна робота: тестування, опитування тощо</w:t>
            </w:r>
          </w:p>
        </w:tc>
      </w:tr>
    </w:tbl>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r w:rsidRPr="001A7774">
        <w:rPr>
          <w:rFonts w:ascii="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1A7774" w:rsidRPr="001A7774" w:rsidRDefault="001A7774" w:rsidP="001A7774">
      <w:pPr>
        <w:widowControl w:val="0"/>
        <w:autoSpaceDE w:val="0"/>
        <w:autoSpaceDN w:val="0"/>
        <w:spacing w:after="0" w:line="240" w:lineRule="auto"/>
        <w:ind w:firstLine="719"/>
        <w:jc w:val="both"/>
        <w:rPr>
          <w:rFonts w:ascii="Times New Roman" w:hAnsi="Times New Roman" w:cs="Times New Roman"/>
          <w:sz w:val="28"/>
          <w:szCs w:val="28"/>
          <w:lang w:eastAsia="en-US"/>
        </w:rPr>
      </w:pPr>
      <w:r w:rsidRPr="001A7774">
        <w:rPr>
          <w:rFonts w:ascii="Times New Roman" w:hAnsi="Times New Roman" w:cs="Times New Roman"/>
          <w:sz w:val="28"/>
          <w:szCs w:val="28"/>
          <w:lang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1A7774" w:rsidRPr="001A7774" w:rsidRDefault="001A7774" w:rsidP="001A7774">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A9376B" w:rsidRPr="00A9376B" w:rsidRDefault="00A9376B" w:rsidP="00A9376B">
      <w:pPr>
        <w:tabs>
          <w:tab w:val="left" w:pos="2205"/>
        </w:tabs>
        <w:spacing w:after="0" w:line="240" w:lineRule="auto"/>
        <w:ind w:firstLine="709"/>
        <w:jc w:val="center"/>
        <w:rPr>
          <w:rFonts w:ascii="Times New Roman" w:eastAsia="Times New Roman" w:hAnsi="Times New Roman" w:cs="Times New Roman"/>
          <w:b/>
          <w:sz w:val="28"/>
          <w:szCs w:val="28"/>
        </w:rPr>
      </w:pPr>
      <w:r w:rsidRPr="00A9376B">
        <w:rPr>
          <w:rFonts w:ascii="Times New Roman" w:eastAsia="Times New Roman" w:hAnsi="Times New Roman" w:cs="Times New Roman"/>
          <w:b/>
          <w:sz w:val="28"/>
          <w:szCs w:val="28"/>
        </w:rPr>
        <w:t>Критерії оцінки знань з дисциплін кафедри д</w:t>
      </w:r>
      <w:r w:rsidR="008864F9">
        <w:rPr>
          <w:rFonts w:ascii="Times New Roman" w:eastAsia="Times New Roman" w:hAnsi="Times New Roman" w:cs="Times New Roman"/>
          <w:b/>
          <w:sz w:val="28"/>
          <w:szCs w:val="28"/>
        </w:rPr>
        <w:t>ля підсумкового контролю (залік</w:t>
      </w:r>
      <w:r w:rsidRPr="00A9376B">
        <w:rPr>
          <w:rFonts w:ascii="Times New Roman" w:eastAsia="Times New Roman" w:hAnsi="Times New Roman" w:cs="Times New Roman"/>
          <w:b/>
          <w:sz w:val="28"/>
          <w:szCs w:val="28"/>
        </w:rPr>
        <w:t>)</w:t>
      </w:r>
    </w:p>
    <w:p w:rsidR="00A9376B" w:rsidRPr="00A9376B" w:rsidRDefault="00A9376B" w:rsidP="00A9376B">
      <w:pPr>
        <w:tabs>
          <w:tab w:val="left" w:pos="2205"/>
        </w:tabs>
        <w:spacing w:after="0" w:line="240" w:lineRule="auto"/>
        <w:ind w:firstLine="709"/>
        <w:jc w:val="center"/>
        <w:rPr>
          <w:rFonts w:ascii="Times New Roman" w:eastAsia="Times New Roman" w:hAnsi="Times New Roman" w:cs="Times New Roman"/>
          <w:b/>
          <w:sz w:val="28"/>
          <w:szCs w:val="28"/>
        </w:rPr>
      </w:pPr>
    </w:p>
    <w:p w:rsidR="00A9376B" w:rsidRPr="00A9376B" w:rsidRDefault="00A9376B" w:rsidP="00A9376B">
      <w:pPr>
        <w:tabs>
          <w:tab w:val="left" w:pos="2205"/>
        </w:tabs>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1. Виконання теоретичної частини завдання – </w:t>
      </w:r>
      <w:r w:rsidRPr="00A9376B">
        <w:rPr>
          <w:rFonts w:ascii="Times New Roman" w:eastAsia="Times New Roman" w:hAnsi="Times New Roman" w:cs="Times New Roman"/>
          <w:sz w:val="28"/>
          <w:szCs w:val="28"/>
          <w:lang w:val="en-US"/>
        </w:rPr>
        <w:t>max</w:t>
      </w:r>
      <w:r w:rsidRPr="00A9376B">
        <w:rPr>
          <w:rFonts w:ascii="Times New Roman" w:eastAsia="Times New Roman" w:hAnsi="Times New Roman" w:cs="Times New Roman"/>
          <w:sz w:val="28"/>
          <w:szCs w:val="28"/>
          <w:lang w:val="ru-RU"/>
        </w:rPr>
        <w:t xml:space="preserve"> 20 б</w:t>
      </w:r>
      <w:r w:rsidRPr="00A9376B">
        <w:rPr>
          <w:rFonts w:ascii="Times New Roman" w:eastAsia="Times New Roman" w:hAnsi="Times New Roman" w:cs="Times New Roman"/>
          <w:sz w:val="28"/>
          <w:szCs w:val="28"/>
        </w:rPr>
        <w:t>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76"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76"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ПОЯСНЕННЯ</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rPr>
            </w:pPr>
            <w:r w:rsidRPr="00A9376B">
              <w:rPr>
                <w:rFonts w:ascii="Times New Roman" w:eastAsia="Times New Roman"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lastRenderedPageBreak/>
              <w:t>0 – 2</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lang w:eastAsia="en-US"/>
              </w:rPr>
            </w:pPr>
            <w:r w:rsidRPr="00A9376B">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A9376B" w:rsidRPr="00A9376B" w:rsidRDefault="00A9376B" w:rsidP="00A9376B">
      <w:pPr>
        <w:tabs>
          <w:tab w:val="left" w:pos="2205"/>
        </w:tabs>
        <w:spacing w:after="0" w:line="240" w:lineRule="auto"/>
        <w:ind w:firstLine="709"/>
        <w:jc w:val="both"/>
        <w:rPr>
          <w:rFonts w:ascii="Times New Roman" w:eastAsia="Times New Roman" w:hAnsi="Times New Roman" w:cs="Times New Roman"/>
          <w:sz w:val="28"/>
          <w:szCs w:val="28"/>
        </w:rPr>
      </w:pPr>
    </w:p>
    <w:p w:rsidR="00A9376B" w:rsidRPr="00A9376B" w:rsidRDefault="00A9376B" w:rsidP="00A9376B">
      <w:pPr>
        <w:tabs>
          <w:tab w:val="left" w:pos="2205"/>
        </w:tabs>
        <w:spacing w:after="0" w:line="240" w:lineRule="auto"/>
        <w:ind w:firstLine="709"/>
        <w:jc w:val="both"/>
        <w:rPr>
          <w:rFonts w:ascii="Times New Roman" w:eastAsia="Times New Roman" w:hAnsi="Times New Roman" w:cs="Times New Roman"/>
          <w:sz w:val="28"/>
          <w:szCs w:val="28"/>
        </w:rPr>
      </w:pPr>
      <w:r w:rsidRPr="00A9376B">
        <w:rPr>
          <w:rFonts w:ascii="Times New Roman" w:eastAsia="Times New Roman" w:hAnsi="Times New Roman" w:cs="Times New Roman"/>
          <w:sz w:val="28"/>
          <w:szCs w:val="28"/>
        </w:rPr>
        <w:t xml:space="preserve">2. Виконання практичної частини завдання – </w:t>
      </w:r>
      <w:r w:rsidRPr="00A9376B">
        <w:rPr>
          <w:rFonts w:ascii="Times New Roman" w:eastAsia="Times New Roman" w:hAnsi="Times New Roman" w:cs="Times New Roman"/>
          <w:sz w:val="28"/>
          <w:szCs w:val="28"/>
          <w:lang w:val="en-US"/>
        </w:rPr>
        <w:t>max</w:t>
      </w:r>
      <w:r w:rsidRPr="00A9376B">
        <w:rPr>
          <w:rFonts w:ascii="Times New Roman" w:eastAsia="Times New Roman" w:hAnsi="Times New Roman" w:cs="Times New Roman"/>
          <w:sz w:val="28"/>
          <w:szCs w:val="28"/>
          <w:lang w:val="ru-RU"/>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4"/>
                <w:szCs w:val="24"/>
              </w:rPr>
            </w:pPr>
            <w:r w:rsidRPr="00A9376B">
              <w:rPr>
                <w:rFonts w:ascii="Times New Roman" w:eastAsia="Times New Roman" w:hAnsi="Times New Roman" w:cs="Times New Roman"/>
                <w:b/>
                <w:sz w:val="24"/>
                <w:szCs w:val="24"/>
              </w:rPr>
              <w:t>БАЛИ</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4"/>
                <w:szCs w:val="24"/>
              </w:rPr>
            </w:pPr>
            <w:r w:rsidRPr="00A9376B">
              <w:rPr>
                <w:rFonts w:ascii="Times New Roman" w:eastAsia="Times New Roman" w:hAnsi="Times New Roman" w:cs="Times New Roman"/>
                <w:b/>
                <w:sz w:val="24"/>
                <w:szCs w:val="24"/>
              </w:rPr>
              <w:t>ПОЯСНЕННЯ</w:t>
            </w:r>
          </w:p>
        </w:tc>
      </w:tr>
      <w:tr w:rsidR="00A9376B" w:rsidRPr="00A9376B" w:rsidTr="00A9376B">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lang w:val="ru-RU"/>
              </w:rPr>
              <w:t>18</w:t>
            </w:r>
            <w:r w:rsidRPr="00A9376B">
              <w:rPr>
                <w:rFonts w:ascii="Times New Roman" w:eastAsia="Times New Roman" w:hAnsi="Times New Roman" w:cs="Times New Roman"/>
                <w:b/>
                <w:sz w:val="28"/>
                <w:szCs w:val="28"/>
              </w:rPr>
              <w:t xml:space="preserve"> – </w:t>
            </w:r>
            <w:r w:rsidRPr="00A9376B">
              <w:rPr>
                <w:rFonts w:ascii="Times New Roman" w:eastAsia="Times New Roman" w:hAnsi="Times New Roman" w:cs="Times New Roman"/>
                <w:b/>
                <w:sz w:val="28"/>
                <w:szCs w:val="28"/>
                <w:lang w:val="ru-RU"/>
              </w:rPr>
              <w:t>20</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lang w:val="ru-RU"/>
              </w:rPr>
              <w:t>14</w:t>
            </w:r>
            <w:r w:rsidRPr="00A9376B">
              <w:rPr>
                <w:rFonts w:ascii="Times New Roman" w:eastAsia="Times New Roman" w:hAnsi="Times New Roman" w:cs="Times New Roman"/>
                <w:b/>
                <w:sz w:val="28"/>
                <w:szCs w:val="28"/>
              </w:rPr>
              <w:t xml:space="preserve"> – </w:t>
            </w:r>
            <w:r w:rsidRPr="00A9376B">
              <w:rPr>
                <w:rFonts w:ascii="Times New Roman" w:eastAsia="Times New Roman" w:hAnsi="Times New Roman" w:cs="Times New Roman"/>
                <w:b/>
                <w:sz w:val="28"/>
                <w:szCs w:val="28"/>
                <w:lang w:val="ru-RU"/>
              </w:rPr>
              <w:t>17</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lang w:val="ru-RU"/>
              </w:rPr>
              <w:t>10</w:t>
            </w:r>
            <w:r w:rsidRPr="00A9376B">
              <w:rPr>
                <w:rFonts w:ascii="Times New Roman" w:eastAsia="Times New Roman" w:hAnsi="Times New Roman" w:cs="Times New Roman"/>
                <w:b/>
                <w:sz w:val="28"/>
                <w:szCs w:val="28"/>
              </w:rPr>
              <w:t xml:space="preserve"> – </w:t>
            </w:r>
            <w:r w:rsidRPr="00A9376B">
              <w:rPr>
                <w:rFonts w:ascii="Times New Roman" w:eastAsia="Times New Roman" w:hAnsi="Times New Roman" w:cs="Times New Roman"/>
                <w:b/>
                <w:sz w:val="28"/>
                <w:szCs w:val="28"/>
                <w:lang w:val="ru-RU"/>
              </w:rPr>
              <w:t>13</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val="ru-RU" w:eastAsia="en-US"/>
              </w:rPr>
            </w:pPr>
            <w:r w:rsidRPr="00A9376B">
              <w:rPr>
                <w:rFonts w:ascii="Times New Roman" w:eastAsia="Times New Roman" w:hAnsi="Times New Roman" w:cs="Times New Roman"/>
                <w:b/>
                <w:sz w:val="28"/>
                <w:szCs w:val="28"/>
              </w:rPr>
              <w:t xml:space="preserve">5 – </w:t>
            </w:r>
            <w:r w:rsidRPr="00A9376B">
              <w:rPr>
                <w:rFonts w:ascii="Times New Roman" w:eastAsia="Times New Roman" w:hAnsi="Times New Roman" w:cs="Times New Roman"/>
                <w:b/>
                <w:sz w:val="28"/>
                <w:szCs w:val="28"/>
                <w:lang w:val="ru-RU"/>
              </w:rPr>
              <w:t>9</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A9376B" w:rsidRPr="00A9376B" w:rsidTr="00A9376B">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spacing w:after="200" w:line="240" w:lineRule="auto"/>
              <w:jc w:val="center"/>
              <w:rPr>
                <w:rFonts w:ascii="Times New Roman" w:eastAsia="Times New Roman" w:hAnsi="Times New Roman" w:cs="Times New Roman"/>
                <w:b/>
                <w:sz w:val="28"/>
                <w:szCs w:val="28"/>
                <w:lang w:eastAsia="en-US"/>
              </w:rPr>
            </w:pPr>
            <w:r w:rsidRPr="00A9376B">
              <w:rPr>
                <w:rFonts w:ascii="Times New Roman" w:eastAsia="Times New Roman" w:hAnsi="Times New Roman" w:cs="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A9376B" w:rsidRPr="00A9376B" w:rsidTr="00A9376B">
        <w:trPr>
          <w:trHeight w:val="174"/>
        </w:trPr>
        <w:tc>
          <w:tcPr>
            <w:tcW w:w="1384"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center"/>
              <w:rPr>
                <w:rFonts w:ascii="Times New Roman" w:eastAsia="Times New Roman" w:hAnsi="Times New Roman" w:cs="Times New Roman"/>
                <w:b/>
                <w:sz w:val="24"/>
                <w:szCs w:val="24"/>
              </w:rPr>
            </w:pPr>
            <w:r w:rsidRPr="00A9376B">
              <w:rPr>
                <w:rFonts w:ascii="Times New Roman" w:eastAsia="Times New Roman" w:hAnsi="Times New Roman" w:cs="Times New Roman"/>
                <w:b/>
                <w:sz w:val="24"/>
                <w:szCs w:val="24"/>
              </w:rPr>
              <w:t>0</w:t>
            </w:r>
          </w:p>
        </w:tc>
        <w:tc>
          <w:tcPr>
            <w:tcW w:w="8187" w:type="dxa"/>
            <w:tcBorders>
              <w:top w:val="single" w:sz="4" w:space="0" w:color="auto"/>
              <w:left w:val="single" w:sz="4" w:space="0" w:color="auto"/>
              <w:bottom w:val="single" w:sz="4" w:space="0" w:color="auto"/>
              <w:right w:val="single" w:sz="4" w:space="0" w:color="auto"/>
            </w:tcBorders>
            <w:hideMark/>
          </w:tcPr>
          <w:p w:rsidR="00A9376B" w:rsidRPr="00A9376B" w:rsidRDefault="00A9376B" w:rsidP="00A9376B">
            <w:pPr>
              <w:tabs>
                <w:tab w:val="left" w:pos="2205"/>
              </w:tabs>
              <w:spacing w:after="0" w:line="240" w:lineRule="auto"/>
              <w:jc w:val="both"/>
              <w:rPr>
                <w:rFonts w:ascii="Times New Roman" w:eastAsia="Times New Roman" w:hAnsi="Times New Roman" w:cs="Times New Roman"/>
                <w:sz w:val="24"/>
                <w:szCs w:val="24"/>
              </w:rPr>
            </w:pPr>
            <w:r w:rsidRPr="00A9376B">
              <w:rPr>
                <w:rFonts w:ascii="Times New Roman" w:eastAsia="Times New Roman" w:hAnsi="Times New Roman" w:cs="Times New Roman"/>
                <w:sz w:val="24"/>
                <w:szCs w:val="24"/>
              </w:rPr>
              <w:t>Практичне питання не розв’язане</w:t>
            </w:r>
          </w:p>
        </w:tc>
      </w:tr>
    </w:tbl>
    <w:p w:rsidR="00630F1F" w:rsidRPr="00630F1F" w:rsidRDefault="00630F1F" w:rsidP="00630F1F">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xml:space="preserve">»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w:t>
            </w:r>
            <w:r>
              <w:rPr>
                <w:rFonts w:ascii="Times New Roman" w:eastAsia="Times New Roman" w:hAnsi="Times New Roman" w:cs="Times New Roman"/>
                <w:i/>
              </w:rPr>
              <w:lastRenderedPageBreak/>
              <w:t>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FB774A" w:rsidRDefault="00542369">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rsidR="00CD266B" w:rsidRDefault="00630F1F" w:rsidP="00630F1F">
      <w:pPr>
        <w:widowControl w:val="0"/>
        <w:ind w:firstLine="709"/>
        <w:jc w:val="both"/>
        <w:rPr>
          <w:rFonts w:ascii="Times New Roman" w:eastAsia="Times New Roman" w:hAnsi="Times New Roman" w:cs="Times New Roman"/>
          <w:b/>
          <w:sz w:val="28"/>
          <w:szCs w:val="28"/>
        </w:rPr>
      </w:pPr>
      <w:r w:rsidRPr="00630F1F">
        <w:rPr>
          <w:rFonts w:ascii="Times New Roman" w:eastAsia="Times New Roman" w:hAnsi="Times New Roman" w:cs="Times New Roman"/>
          <w:sz w:val="28"/>
          <w:szCs w:val="28"/>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8213A0" w:rsidRDefault="00542369" w:rsidP="008213A0">
      <w:pPr>
        <w:ind w:right="-2" w:firstLine="709"/>
        <w:rPr>
          <w:rFonts w:ascii="Times New Roman" w:eastAsia="Times New Roman" w:hAnsi="Times New Roman" w:cs="Times New Roman"/>
          <w:sz w:val="28"/>
          <w:szCs w:val="28"/>
        </w:rPr>
        <w:sectPr w:rsidR="008213A0">
          <w:pgSz w:w="11910" w:h="16850"/>
          <w:pgMar w:top="1134" w:right="567" w:bottom="1134" w:left="1701" w:header="709" w:footer="709" w:gutter="0"/>
          <w:cols w:space="720"/>
        </w:sectPr>
      </w:pPr>
      <w:r>
        <w:rPr>
          <w:rFonts w:ascii="Times New Roman" w:eastAsia="Times New Roman" w:hAnsi="Times New Roman" w:cs="Times New Roman"/>
          <w:sz w:val="28"/>
          <w:szCs w:val="28"/>
        </w:rPr>
        <w:t>Додаток 1.3. (оновлюється щорічно та/або в разі необхідності).</w:t>
      </w:r>
    </w:p>
    <w:p w:rsidR="00FB774A" w:rsidRDefault="008213A0" w:rsidP="008213A0">
      <w:pPr>
        <w:ind w:left="5670" w:right="-2"/>
        <w:rPr>
          <w:rFonts w:ascii="Times New Roman" w:eastAsia="Times New Roman" w:hAnsi="Times New Roman" w:cs="Times New Roman"/>
          <w:i/>
          <w:sz w:val="28"/>
          <w:szCs w:val="28"/>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5884545</wp:posOffset>
                </wp:positionH>
                <wp:positionV relativeFrom="paragraph">
                  <wp:posOffset>-354330</wp:posOffset>
                </wp:positionV>
                <wp:extent cx="365760" cy="312420"/>
                <wp:effectExtent l="0" t="0" r="15240" b="11430"/>
                <wp:wrapNone/>
                <wp:docPr id="1" name="Прямоугольник 1"/>
                <wp:cNvGraphicFramePr/>
                <a:graphic xmlns:a="http://schemas.openxmlformats.org/drawingml/2006/main">
                  <a:graphicData uri="http://schemas.microsoft.com/office/word/2010/wordprocessingShape">
                    <wps:wsp>
                      <wps:cNvSpPr/>
                      <wps:spPr>
                        <a:xfrm>
                          <a:off x="0" y="0"/>
                          <a:ext cx="365760" cy="312420"/>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D7746" id="Прямоугольник 1" o:spid="_x0000_s1026" style="position:absolute;margin-left:463.35pt;margin-top:-27.9pt;width:28.8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" fillcolor="white [3212]" strokecolor="white [3212]" strokeweight="2pt"/>
            </w:pict>
          </mc:Fallback>
        </mc:AlternateContent>
      </w:r>
      <w:r w:rsidR="00542369">
        <w:rPr>
          <w:rFonts w:ascii="Times New Roman" w:eastAsia="Times New Roman" w:hAnsi="Times New Roman" w:cs="Times New Roman"/>
        </w:rPr>
        <w:t>Додаток 1.2 до Робочої програми навчальної  дисципліни</w:t>
      </w: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864F9" w:rsidRPr="008864F9">
        <w:rPr>
          <w:rFonts w:ascii="Times New Roman" w:eastAsia="Times New Roman" w:hAnsi="Times New Roman" w:cs="Times New Roman"/>
          <w:b/>
          <w:color w:val="000000"/>
          <w:sz w:val="28"/>
          <w:szCs w:val="28"/>
        </w:rPr>
        <w:t>ЕЛЕКТРОННЕ УРЯДУВАННЯ</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6009A3" w:rsidRPr="006009A3">
        <w:rPr>
          <w:rFonts w:ascii="Times New Roman" w:eastAsia="Times New Roman" w:hAnsi="Times New Roman" w:cs="Times New Roman"/>
          <w:b/>
          <w:i/>
          <w:sz w:val="28"/>
          <w:szCs w:val="28"/>
        </w:rPr>
        <w:t>магістр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2E741E">
      <w:pPr>
        <w:tabs>
          <w:tab w:val="left" w:pos="7881"/>
        </w:tabs>
        <w:spacing w:after="0"/>
        <w:jc w:val="center"/>
        <w:rPr>
          <w:rFonts w:ascii="Times New Roman" w:eastAsia="Times New Roman" w:hAnsi="Times New Roman" w:cs="Times New Roman"/>
          <w:sz w:val="28"/>
          <w:szCs w:val="28"/>
        </w:rPr>
      </w:pP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8864F9">
        <w:rPr>
          <w:rFonts w:ascii="Times New Roman" w:eastAsia="Times New Roman" w:hAnsi="Times New Roman" w:cs="Times New Roman"/>
          <w:b/>
          <w:i/>
          <w:sz w:val="28"/>
          <w:szCs w:val="28"/>
          <w:lang w:val="ru-RU"/>
        </w:rPr>
        <w:t xml:space="preserve">3 </w:t>
      </w:r>
      <w:r>
        <w:rPr>
          <w:rFonts w:ascii="Times New Roman" w:eastAsia="Times New Roman" w:hAnsi="Times New Roman" w:cs="Times New Roman"/>
          <w:sz w:val="28"/>
          <w:szCs w:val="28"/>
        </w:rPr>
        <w:t>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8864F9">
        <w:rPr>
          <w:rFonts w:ascii="Times New Roman" w:eastAsia="Times New Roman" w:hAnsi="Times New Roman" w:cs="Times New Roman"/>
          <w:b/>
          <w:i/>
          <w:sz w:val="28"/>
          <w:szCs w:val="28"/>
        </w:rPr>
        <w:t>90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5D3097"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Навчально-науковий інститут права та інноваційної освіти</w:t>
      </w: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6009A3">
        <w:rPr>
          <w:rFonts w:ascii="Times New Roman" w:eastAsia="Times New Roman" w:hAnsi="Times New Roman" w:cs="Times New Roman"/>
          <w:b/>
          <w:i/>
          <w:color w:val="000000"/>
          <w:sz w:val="28"/>
          <w:szCs w:val="28"/>
        </w:rPr>
        <w:t>МЗ</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ПУА</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321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12"/>
        <w:gridCol w:w="8"/>
        <w:gridCol w:w="4390"/>
        <w:gridCol w:w="12"/>
        <w:gridCol w:w="707"/>
        <w:gridCol w:w="671"/>
        <w:gridCol w:w="613"/>
        <w:gridCol w:w="566"/>
        <w:gridCol w:w="8"/>
        <w:gridCol w:w="546"/>
        <w:gridCol w:w="14"/>
        <w:gridCol w:w="958"/>
        <w:gridCol w:w="9"/>
      </w:tblGrid>
      <w:tr w:rsidR="008864F9" w:rsidRPr="008864F9" w:rsidTr="00951652">
        <w:trPr>
          <w:trHeight w:val="275"/>
        </w:trPr>
        <w:tc>
          <w:tcPr>
            <w:tcW w:w="730" w:type="dxa"/>
            <w:vMerge w:val="restart"/>
            <w:textDirection w:val="btLr"/>
          </w:tcPr>
          <w:p w:rsidR="008864F9" w:rsidRPr="008864F9" w:rsidRDefault="008864F9" w:rsidP="008864F9">
            <w:pPr>
              <w:widowControl w:val="0"/>
              <w:autoSpaceDE w:val="0"/>
              <w:autoSpaceDN w:val="0"/>
              <w:spacing w:before="105" w:after="0" w:line="280" w:lineRule="atLeast"/>
              <w:ind w:left="112" w:right="166"/>
              <w:rPr>
                <w:rFonts w:ascii="Times New Roman" w:hAnsi="Times New Roman" w:cs="Times New Roman"/>
                <w:sz w:val="24"/>
                <w:szCs w:val="24"/>
                <w:lang w:eastAsia="en-US"/>
              </w:rPr>
            </w:pPr>
            <w:r w:rsidRPr="008864F9">
              <w:rPr>
                <w:rFonts w:ascii="Times New Roman" w:hAnsi="Times New Roman" w:cs="Times New Roman"/>
                <w:sz w:val="24"/>
                <w:szCs w:val="24"/>
                <w:lang w:eastAsia="en-US"/>
              </w:rPr>
              <w:t>№  теми   згідно з</w:t>
            </w:r>
            <w:r w:rsidRPr="008864F9">
              <w:rPr>
                <w:rFonts w:ascii="Times New Roman" w:hAnsi="Times New Roman" w:cs="Times New Roman"/>
                <w:spacing w:val="-1"/>
                <w:sz w:val="24"/>
                <w:szCs w:val="24"/>
                <w:lang w:eastAsia="en-US"/>
              </w:rPr>
              <w:t xml:space="preserve"> </w:t>
            </w:r>
            <w:r w:rsidRPr="008864F9">
              <w:rPr>
                <w:rFonts w:ascii="Times New Roman" w:hAnsi="Times New Roman" w:cs="Times New Roman"/>
                <w:sz w:val="24"/>
                <w:szCs w:val="24"/>
                <w:lang w:eastAsia="en-US"/>
              </w:rPr>
              <w:t>РПНД</w:t>
            </w:r>
          </w:p>
        </w:tc>
        <w:tc>
          <w:tcPr>
            <w:tcW w:w="4410" w:type="dxa"/>
            <w:gridSpan w:val="3"/>
            <w:vMerge w:val="restart"/>
          </w:tcPr>
          <w:p w:rsidR="008864F9" w:rsidRPr="008864F9" w:rsidRDefault="008864F9" w:rsidP="008864F9">
            <w:pPr>
              <w:widowControl w:val="0"/>
              <w:autoSpaceDE w:val="0"/>
              <w:autoSpaceDN w:val="0"/>
              <w:spacing w:after="0" w:line="240" w:lineRule="auto"/>
              <w:rPr>
                <w:rFonts w:ascii="Times New Roman" w:hAnsi="Times New Roman" w:cs="Times New Roman"/>
                <w:sz w:val="24"/>
                <w:szCs w:val="24"/>
                <w:lang w:eastAsia="en-US"/>
              </w:rPr>
            </w:pPr>
          </w:p>
          <w:p w:rsidR="008864F9" w:rsidRPr="008864F9" w:rsidRDefault="008864F9" w:rsidP="008864F9">
            <w:pPr>
              <w:widowControl w:val="0"/>
              <w:autoSpaceDE w:val="0"/>
              <w:autoSpaceDN w:val="0"/>
              <w:spacing w:before="8" w:after="0" w:line="240" w:lineRule="auto"/>
              <w:rPr>
                <w:rFonts w:ascii="Times New Roman" w:hAnsi="Times New Roman" w:cs="Times New Roman"/>
                <w:sz w:val="24"/>
                <w:szCs w:val="24"/>
                <w:lang w:eastAsia="en-US"/>
              </w:rPr>
            </w:pPr>
          </w:p>
          <w:p w:rsidR="008864F9" w:rsidRPr="008864F9" w:rsidRDefault="008864F9" w:rsidP="008864F9">
            <w:pPr>
              <w:widowControl w:val="0"/>
              <w:autoSpaceDE w:val="0"/>
              <w:autoSpaceDN w:val="0"/>
              <w:spacing w:before="1" w:after="0" w:line="240" w:lineRule="auto"/>
              <w:ind w:left="1372" w:right="1346" w:firstLine="252"/>
              <w:rPr>
                <w:rFonts w:ascii="Times New Roman" w:hAnsi="Times New Roman" w:cs="Times New Roman"/>
                <w:sz w:val="24"/>
                <w:szCs w:val="24"/>
                <w:lang w:eastAsia="en-US"/>
              </w:rPr>
            </w:pPr>
            <w:r w:rsidRPr="008864F9">
              <w:rPr>
                <w:rFonts w:ascii="Times New Roman" w:hAnsi="Times New Roman" w:cs="Times New Roman"/>
                <w:sz w:val="24"/>
                <w:szCs w:val="24"/>
                <w:lang w:eastAsia="en-US"/>
              </w:rPr>
              <w:t>Назва теми (згідно з РПНД)</w:t>
            </w:r>
          </w:p>
        </w:tc>
        <w:tc>
          <w:tcPr>
            <w:tcW w:w="719" w:type="dxa"/>
            <w:gridSpan w:val="2"/>
            <w:vMerge w:val="restart"/>
            <w:textDirection w:val="btLr"/>
          </w:tcPr>
          <w:p w:rsidR="008864F9" w:rsidRPr="008864F9" w:rsidRDefault="008864F9" w:rsidP="008864F9">
            <w:pPr>
              <w:widowControl w:val="0"/>
              <w:tabs>
                <w:tab w:val="left" w:pos="1366"/>
              </w:tabs>
              <w:autoSpaceDE w:val="0"/>
              <w:autoSpaceDN w:val="0"/>
              <w:spacing w:before="108" w:after="0" w:line="247" w:lineRule="auto"/>
              <w:ind w:left="112" w:right="166"/>
              <w:rPr>
                <w:rFonts w:ascii="Times New Roman" w:hAnsi="Times New Roman" w:cs="Times New Roman"/>
                <w:sz w:val="24"/>
                <w:szCs w:val="24"/>
                <w:lang w:eastAsia="en-US"/>
              </w:rPr>
            </w:pPr>
            <w:r w:rsidRPr="008864F9">
              <w:rPr>
                <w:rFonts w:ascii="Times New Roman" w:hAnsi="Times New Roman" w:cs="Times New Roman"/>
                <w:sz w:val="24"/>
                <w:szCs w:val="24"/>
                <w:lang w:eastAsia="en-US"/>
              </w:rPr>
              <w:t>Загальний</w:t>
            </w:r>
            <w:r w:rsidRPr="008864F9">
              <w:rPr>
                <w:rFonts w:ascii="Times New Roman" w:hAnsi="Times New Roman" w:cs="Times New Roman"/>
                <w:sz w:val="24"/>
                <w:szCs w:val="24"/>
                <w:lang w:eastAsia="en-US"/>
              </w:rPr>
              <w:tab/>
              <w:t xml:space="preserve"> обсяг</w:t>
            </w:r>
            <w:r w:rsidRPr="008864F9">
              <w:rPr>
                <w:rFonts w:ascii="Times New Roman" w:hAnsi="Times New Roman" w:cs="Times New Roman"/>
                <w:spacing w:val="-1"/>
                <w:sz w:val="24"/>
                <w:szCs w:val="24"/>
                <w:lang w:eastAsia="en-US"/>
              </w:rPr>
              <w:t xml:space="preserve"> </w:t>
            </w:r>
            <w:r w:rsidRPr="008864F9">
              <w:rPr>
                <w:rFonts w:ascii="Times New Roman" w:hAnsi="Times New Roman" w:cs="Times New Roman"/>
                <w:sz w:val="24"/>
                <w:szCs w:val="24"/>
                <w:lang w:eastAsia="en-US"/>
              </w:rPr>
              <w:t>годин</w:t>
            </w:r>
          </w:p>
        </w:tc>
        <w:tc>
          <w:tcPr>
            <w:tcW w:w="2404" w:type="dxa"/>
            <w:gridSpan w:val="5"/>
          </w:tcPr>
          <w:p w:rsidR="008864F9" w:rsidRPr="008864F9" w:rsidRDefault="008864F9" w:rsidP="008864F9">
            <w:pPr>
              <w:widowControl w:val="0"/>
              <w:autoSpaceDE w:val="0"/>
              <w:autoSpaceDN w:val="0"/>
              <w:spacing w:after="0" w:line="256" w:lineRule="exact"/>
              <w:ind w:left="265"/>
              <w:rPr>
                <w:rFonts w:ascii="Times New Roman" w:hAnsi="Times New Roman" w:cs="Times New Roman"/>
                <w:sz w:val="24"/>
                <w:szCs w:val="24"/>
                <w:lang w:eastAsia="en-US"/>
              </w:rPr>
            </w:pPr>
            <w:r w:rsidRPr="008864F9">
              <w:rPr>
                <w:rFonts w:ascii="Times New Roman" w:hAnsi="Times New Roman" w:cs="Times New Roman"/>
                <w:sz w:val="24"/>
                <w:szCs w:val="24"/>
                <w:lang w:eastAsia="en-US"/>
              </w:rPr>
              <w:t>Аудиторна робота</w:t>
            </w:r>
          </w:p>
        </w:tc>
        <w:tc>
          <w:tcPr>
            <w:tcW w:w="981" w:type="dxa"/>
            <w:gridSpan w:val="3"/>
            <w:vMerge w:val="restart"/>
            <w:textDirection w:val="btLr"/>
          </w:tcPr>
          <w:p w:rsidR="008864F9" w:rsidRPr="008864F9" w:rsidRDefault="008864F9" w:rsidP="008864F9">
            <w:pPr>
              <w:widowControl w:val="0"/>
              <w:autoSpaceDE w:val="0"/>
              <w:autoSpaceDN w:val="0"/>
              <w:spacing w:before="113" w:after="0" w:line="240" w:lineRule="auto"/>
              <w:ind w:left="297" w:hanging="8"/>
              <w:rPr>
                <w:rFonts w:ascii="Times New Roman" w:hAnsi="Times New Roman" w:cs="Times New Roman"/>
                <w:sz w:val="24"/>
                <w:szCs w:val="24"/>
                <w:lang w:eastAsia="en-US"/>
              </w:rPr>
            </w:pPr>
            <w:r w:rsidRPr="008864F9">
              <w:rPr>
                <w:rFonts w:ascii="Times New Roman" w:hAnsi="Times New Roman" w:cs="Times New Roman"/>
                <w:sz w:val="24"/>
                <w:szCs w:val="24"/>
                <w:lang w:eastAsia="en-US"/>
              </w:rPr>
              <w:t>Самостійна та</w:t>
            </w:r>
          </w:p>
          <w:p w:rsidR="008864F9" w:rsidRPr="008864F9" w:rsidRDefault="008864F9" w:rsidP="008864F9">
            <w:pPr>
              <w:widowControl w:val="0"/>
              <w:autoSpaceDE w:val="0"/>
              <w:autoSpaceDN w:val="0"/>
              <w:spacing w:before="6" w:after="0" w:line="280" w:lineRule="atLeast"/>
              <w:ind w:left="669" w:right="-99" w:hanging="372"/>
              <w:rPr>
                <w:rFonts w:ascii="Times New Roman" w:hAnsi="Times New Roman" w:cs="Times New Roman"/>
                <w:sz w:val="24"/>
                <w:szCs w:val="24"/>
                <w:lang w:eastAsia="en-US"/>
              </w:rPr>
            </w:pPr>
            <w:r w:rsidRPr="008864F9">
              <w:rPr>
                <w:rFonts w:ascii="Times New Roman" w:hAnsi="Times New Roman" w:cs="Times New Roman"/>
                <w:sz w:val="24"/>
                <w:szCs w:val="24"/>
                <w:lang w:eastAsia="en-US"/>
              </w:rPr>
              <w:t>і</w:t>
            </w:r>
            <w:r w:rsidRPr="008864F9">
              <w:rPr>
                <w:rFonts w:ascii="Times New Roman" w:hAnsi="Times New Roman" w:cs="Times New Roman"/>
                <w:spacing w:val="1"/>
                <w:sz w:val="24"/>
                <w:szCs w:val="24"/>
                <w:lang w:eastAsia="en-US"/>
              </w:rPr>
              <w:t>н</w:t>
            </w:r>
            <w:r w:rsidRPr="008864F9">
              <w:rPr>
                <w:rFonts w:ascii="Times New Roman" w:hAnsi="Times New Roman" w:cs="Times New Roman"/>
                <w:sz w:val="24"/>
                <w:szCs w:val="24"/>
                <w:lang w:eastAsia="en-US"/>
              </w:rPr>
              <w:t>д</w:t>
            </w:r>
            <w:r w:rsidRPr="008864F9">
              <w:rPr>
                <w:rFonts w:ascii="Times New Roman" w:hAnsi="Times New Roman" w:cs="Times New Roman"/>
                <w:spacing w:val="1"/>
                <w:sz w:val="24"/>
                <w:szCs w:val="24"/>
                <w:lang w:eastAsia="en-US"/>
              </w:rPr>
              <w:t>и</w:t>
            </w:r>
            <w:r w:rsidRPr="008864F9">
              <w:rPr>
                <w:rFonts w:ascii="Times New Roman" w:hAnsi="Times New Roman" w:cs="Times New Roman"/>
                <w:spacing w:val="-1"/>
                <w:sz w:val="24"/>
                <w:szCs w:val="24"/>
                <w:lang w:eastAsia="en-US"/>
              </w:rPr>
              <w:t>відуа</w:t>
            </w:r>
            <w:r w:rsidRPr="008864F9">
              <w:rPr>
                <w:rFonts w:ascii="Times New Roman" w:hAnsi="Times New Roman" w:cs="Times New Roman"/>
                <w:sz w:val="24"/>
                <w:szCs w:val="24"/>
                <w:lang w:eastAsia="en-US"/>
              </w:rPr>
              <w:t>л</w:t>
            </w:r>
            <w:r w:rsidRPr="008864F9">
              <w:rPr>
                <w:rFonts w:ascii="Times New Roman" w:hAnsi="Times New Roman" w:cs="Times New Roman"/>
                <w:spacing w:val="-2"/>
                <w:sz w:val="24"/>
                <w:szCs w:val="24"/>
                <w:lang w:eastAsia="en-US"/>
              </w:rPr>
              <w:t>ь</w:t>
            </w:r>
            <w:r w:rsidRPr="008864F9">
              <w:rPr>
                <w:rFonts w:ascii="Times New Roman" w:hAnsi="Times New Roman" w:cs="Times New Roman"/>
                <w:sz w:val="24"/>
                <w:szCs w:val="24"/>
                <w:lang w:eastAsia="en-US"/>
              </w:rPr>
              <w:t>на робота</w:t>
            </w:r>
          </w:p>
        </w:tc>
      </w:tr>
      <w:tr w:rsidR="008864F9" w:rsidRPr="008864F9" w:rsidTr="00951652">
        <w:trPr>
          <w:trHeight w:val="1749"/>
        </w:trPr>
        <w:tc>
          <w:tcPr>
            <w:tcW w:w="730" w:type="dxa"/>
            <w:vMerge/>
            <w:tcBorders>
              <w:top w:val="nil"/>
            </w:tcBorders>
            <w:textDirection w:val="btLr"/>
          </w:tcPr>
          <w:p w:rsidR="008864F9" w:rsidRPr="008864F9" w:rsidRDefault="008864F9" w:rsidP="008864F9">
            <w:pPr>
              <w:spacing w:after="0" w:line="240" w:lineRule="auto"/>
              <w:rPr>
                <w:rFonts w:ascii="Times New Roman" w:eastAsia="Times New Roman" w:hAnsi="Times New Roman" w:cs="Times New Roman"/>
                <w:sz w:val="24"/>
                <w:szCs w:val="24"/>
              </w:rPr>
            </w:pPr>
          </w:p>
        </w:tc>
        <w:tc>
          <w:tcPr>
            <w:tcW w:w="4410" w:type="dxa"/>
            <w:gridSpan w:val="3"/>
            <w:vMerge/>
            <w:tcBorders>
              <w:top w:val="nil"/>
            </w:tcBorders>
          </w:tcPr>
          <w:p w:rsidR="008864F9" w:rsidRPr="008864F9" w:rsidRDefault="008864F9" w:rsidP="008864F9">
            <w:pPr>
              <w:spacing w:after="0" w:line="240" w:lineRule="auto"/>
              <w:rPr>
                <w:rFonts w:ascii="Times New Roman" w:eastAsia="Times New Roman" w:hAnsi="Times New Roman" w:cs="Times New Roman"/>
                <w:sz w:val="24"/>
                <w:szCs w:val="24"/>
              </w:rPr>
            </w:pPr>
          </w:p>
        </w:tc>
        <w:tc>
          <w:tcPr>
            <w:tcW w:w="719" w:type="dxa"/>
            <w:gridSpan w:val="2"/>
            <w:vMerge/>
            <w:tcBorders>
              <w:top w:val="nil"/>
            </w:tcBorders>
            <w:textDirection w:val="btLr"/>
          </w:tcPr>
          <w:p w:rsidR="008864F9" w:rsidRPr="008864F9" w:rsidRDefault="008864F9" w:rsidP="008864F9">
            <w:pPr>
              <w:spacing w:after="0" w:line="240" w:lineRule="auto"/>
              <w:rPr>
                <w:rFonts w:ascii="Times New Roman" w:eastAsia="Times New Roman" w:hAnsi="Times New Roman" w:cs="Times New Roman"/>
                <w:sz w:val="24"/>
                <w:szCs w:val="24"/>
              </w:rPr>
            </w:pPr>
          </w:p>
        </w:tc>
        <w:tc>
          <w:tcPr>
            <w:tcW w:w="671" w:type="dxa"/>
            <w:textDirection w:val="btLr"/>
          </w:tcPr>
          <w:p w:rsidR="008864F9" w:rsidRPr="008864F9" w:rsidRDefault="008864F9" w:rsidP="008864F9">
            <w:pPr>
              <w:widowControl w:val="0"/>
              <w:autoSpaceDE w:val="0"/>
              <w:autoSpaceDN w:val="0"/>
              <w:spacing w:before="109" w:after="0" w:line="240" w:lineRule="auto"/>
              <w:ind w:left="112"/>
              <w:rPr>
                <w:rFonts w:ascii="Times New Roman" w:hAnsi="Times New Roman" w:cs="Times New Roman"/>
                <w:sz w:val="24"/>
                <w:szCs w:val="24"/>
                <w:lang w:eastAsia="en-US"/>
              </w:rPr>
            </w:pPr>
            <w:r w:rsidRPr="008864F9">
              <w:rPr>
                <w:rFonts w:ascii="Times New Roman" w:hAnsi="Times New Roman" w:cs="Times New Roman"/>
                <w:sz w:val="24"/>
                <w:szCs w:val="24"/>
                <w:lang w:eastAsia="en-US"/>
              </w:rPr>
              <w:t>Всього</w:t>
            </w:r>
          </w:p>
        </w:tc>
        <w:tc>
          <w:tcPr>
            <w:tcW w:w="613" w:type="dxa"/>
            <w:textDirection w:val="btLr"/>
          </w:tcPr>
          <w:p w:rsidR="008864F9" w:rsidRPr="008864F9" w:rsidRDefault="008864F9" w:rsidP="008864F9">
            <w:pPr>
              <w:widowControl w:val="0"/>
              <w:autoSpaceDE w:val="0"/>
              <w:autoSpaceDN w:val="0"/>
              <w:spacing w:before="112" w:after="0" w:line="240" w:lineRule="auto"/>
              <w:ind w:left="112"/>
              <w:rPr>
                <w:rFonts w:ascii="Times New Roman" w:hAnsi="Times New Roman" w:cs="Times New Roman"/>
                <w:sz w:val="24"/>
                <w:szCs w:val="24"/>
                <w:lang w:eastAsia="en-US"/>
              </w:rPr>
            </w:pPr>
            <w:r w:rsidRPr="008864F9">
              <w:rPr>
                <w:rFonts w:ascii="Times New Roman" w:hAnsi="Times New Roman" w:cs="Times New Roman"/>
                <w:sz w:val="24"/>
                <w:szCs w:val="24"/>
                <w:lang w:eastAsia="en-US"/>
              </w:rPr>
              <w:t>Лекції</w:t>
            </w:r>
          </w:p>
        </w:tc>
        <w:tc>
          <w:tcPr>
            <w:tcW w:w="574" w:type="dxa"/>
            <w:gridSpan w:val="2"/>
            <w:textDirection w:val="btLr"/>
          </w:tcPr>
          <w:p w:rsidR="008864F9" w:rsidRPr="008864F9" w:rsidRDefault="008864F9" w:rsidP="008864F9">
            <w:pPr>
              <w:widowControl w:val="0"/>
              <w:autoSpaceDE w:val="0"/>
              <w:autoSpaceDN w:val="0"/>
              <w:spacing w:before="114" w:after="0" w:line="240" w:lineRule="auto"/>
              <w:ind w:left="112"/>
              <w:rPr>
                <w:rFonts w:ascii="Times New Roman" w:hAnsi="Times New Roman" w:cs="Times New Roman"/>
                <w:sz w:val="24"/>
                <w:szCs w:val="24"/>
                <w:lang w:eastAsia="en-US"/>
              </w:rPr>
            </w:pPr>
            <w:r w:rsidRPr="008864F9">
              <w:rPr>
                <w:rFonts w:ascii="Times New Roman" w:hAnsi="Times New Roman" w:cs="Times New Roman"/>
                <w:sz w:val="24"/>
                <w:szCs w:val="24"/>
                <w:lang w:eastAsia="en-US"/>
              </w:rPr>
              <w:t>Семінари</w:t>
            </w:r>
          </w:p>
        </w:tc>
        <w:tc>
          <w:tcPr>
            <w:tcW w:w="546" w:type="dxa"/>
            <w:textDirection w:val="btLr"/>
          </w:tcPr>
          <w:p w:rsidR="008864F9" w:rsidRPr="008864F9" w:rsidRDefault="008864F9" w:rsidP="008864F9">
            <w:pPr>
              <w:widowControl w:val="0"/>
              <w:autoSpaceDE w:val="0"/>
              <w:autoSpaceDN w:val="0"/>
              <w:spacing w:before="115" w:after="0" w:line="240" w:lineRule="auto"/>
              <w:ind w:left="112"/>
              <w:rPr>
                <w:rFonts w:ascii="Times New Roman" w:hAnsi="Times New Roman" w:cs="Times New Roman"/>
                <w:sz w:val="24"/>
                <w:szCs w:val="24"/>
                <w:lang w:eastAsia="en-US"/>
              </w:rPr>
            </w:pPr>
            <w:r w:rsidRPr="008864F9">
              <w:rPr>
                <w:rFonts w:ascii="Times New Roman" w:hAnsi="Times New Roman" w:cs="Times New Roman"/>
                <w:sz w:val="24"/>
                <w:szCs w:val="24"/>
                <w:lang w:eastAsia="en-US"/>
              </w:rPr>
              <w:t>Практ .заняття</w:t>
            </w:r>
          </w:p>
        </w:tc>
        <w:tc>
          <w:tcPr>
            <w:tcW w:w="981" w:type="dxa"/>
            <w:gridSpan w:val="3"/>
            <w:vMerge/>
            <w:tcBorders>
              <w:top w:val="nil"/>
            </w:tcBorders>
            <w:textDirection w:val="btLr"/>
          </w:tcPr>
          <w:p w:rsidR="008864F9" w:rsidRPr="008864F9" w:rsidRDefault="008864F9" w:rsidP="008864F9">
            <w:pPr>
              <w:spacing w:after="0" w:line="240" w:lineRule="auto"/>
              <w:rPr>
                <w:rFonts w:ascii="Times New Roman" w:eastAsia="Times New Roman" w:hAnsi="Times New Roman" w:cs="Times New Roman"/>
                <w:sz w:val="24"/>
                <w:szCs w:val="24"/>
              </w:rPr>
            </w:pPr>
          </w:p>
        </w:tc>
      </w:tr>
      <w:tr w:rsidR="008864F9" w:rsidRPr="008864F9" w:rsidTr="00951652">
        <w:trPr>
          <w:gridAfter w:val="1"/>
          <w:wAfter w:w="9" w:type="dxa"/>
          <w:trHeight w:val="693"/>
        </w:trPr>
        <w:tc>
          <w:tcPr>
            <w:tcW w:w="750" w:type="dxa"/>
            <w:gridSpan w:val="3"/>
            <w:vAlign w:val="center"/>
          </w:tcPr>
          <w:p w:rsidR="008864F9" w:rsidRPr="008864F9" w:rsidRDefault="008864F9" w:rsidP="008864F9">
            <w:pPr>
              <w:widowControl w:val="0"/>
              <w:numPr>
                <w:ilvl w:val="0"/>
                <w:numId w:val="41"/>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vAlign w:val="center"/>
          </w:tcPr>
          <w:p w:rsidR="008864F9" w:rsidRPr="008864F9" w:rsidRDefault="008864F9" w:rsidP="008864F9">
            <w:pPr>
              <w:spacing w:after="0" w:line="240" w:lineRule="auto"/>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Поняття, принципи та цілі електронного уряду</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17</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w:t>
            </w:r>
          </w:p>
        </w:tc>
        <w:tc>
          <w:tcPr>
            <w:tcW w:w="56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958"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15</w:t>
            </w:r>
          </w:p>
        </w:tc>
      </w:tr>
      <w:tr w:rsidR="008864F9" w:rsidRPr="008864F9" w:rsidTr="00951652">
        <w:trPr>
          <w:gridAfter w:val="1"/>
          <w:wAfter w:w="9" w:type="dxa"/>
          <w:trHeight w:val="547"/>
        </w:trPr>
        <w:tc>
          <w:tcPr>
            <w:tcW w:w="750" w:type="dxa"/>
            <w:gridSpan w:val="3"/>
            <w:vAlign w:val="center"/>
          </w:tcPr>
          <w:p w:rsidR="008864F9" w:rsidRPr="008864F9" w:rsidRDefault="008864F9" w:rsidP="008864F9">
            <w:pPr>
              <w:widowControl w:val="0"/>
              <w:numPr>
                <w:ilvl w:val="0"/>
                <w:numId w:val="41"/>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vAlign w:val="center"/>
          </w:tcPr>
          <w:p w:rsidR="008864F9" w:rsidRPr="008864F9" w:rsidRDefault="008864F9" w:rsidP="008864F9">
            <w:pPr>
              <w:spacing w:after="0" w:line="240" w:lineRule="auto"/>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Віртуальна міська рада та портали надання послуг</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17</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68"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958"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15</w:t>
            </w:r>
          </w:p>
        </w:tc>
      </w:tr>
      <w:tr w:rsidR="008864F9" w:rsidRPr="008864F9" w:rsidTr="00951652">
        <w:trPr>
          <w:gridAfter w:val="1"/>
          <w:wAfter w:w="9" w:type="dxa"/>
          <w:trHeight w:val="174"/>
        </w:trPr>
        <w:tc>
          <w:tcPr>
            <w:tcW w:w="750" w:type="dxa"/>
            <w:gridSpan w:val="3"/>
            <w:vAlign w:val="center"/>
          </w:tcPr>
          <w:p w:rsidR="008864F9" w:rsidRPr="008864F9" w:rsidRDefault="008864F9" w:rsidP="008864F9">
            <w:pPr>
              <w:widowControl w:val="0"/>
              <w:numPr>
                <w:ilvl w:val="0"/>
                <w:numId w:val="41"/>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vAlign w:val="center"/>
          </w:tcPr>
          <w:p w:rsidR="008864F9" w:rsidRPr="008864F9" w:rsidRDefault="008864F9" w:rsidP="008864F9">
            <w:pPr>
              <w:spacing w:after="0" w:line="240" w:lineRule="auto"/>
              <w:rPr>
                <w:rFonts w:ascii="Times New Roman" w:eastAsia="Times New Roman" w:hAnsi="Times New Roman" w:cs="Times New Roman"/>
                <w:bCs/>
                <w:sz w:val="28"/>
                <w:szCs w:val="28"/>
              </w:rPr>
            </w:pPr>
            <w:r w:rsidRPr="008864F9">
              <w:rPr>
                <w:rFonts w:ascii="Times New Roman" w:eastAsia="Times New Roman" w:hAnsi="Times New Roman" w:cs="Times New Roman"/>
                <w:bCs/>
                <w:sz w:val="28"/>
                <w:szCs w:val="28"/>
              </w:rPr>
              <w:t>Електронні управлінські послуги</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22</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68"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958"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20</w:t>
            </w:r>
          </w:p>
        </w:tc>
      </w:tr>
      <w:tr w:rsidR="008864F9" w:rsidRPr="008864F9" w:rsidTr="00951652">
        <w:trPr>
          <w:gridAfter w:val="1"/>
          <w:wAfter w:w="9" w:type="dxa"/>
          <w:trHeight w:val="197"/>
        </w:trPr>
        <w:tc>
          <w:tcPr>
            <w:tcW w:w="750" w:type="dxa"/>
            <w:gridSpan w:val="3"/>
            <w:vAlign w:val="center"/>
          </w:tcPr>
          <w:p w:rsidR="008864F9" w:rsidRPr="008864F9" w:rsidRDefault="008864F9" w:rsidP="008864F9">
            <w:pPr>
              <w:widowControl w:val="0"/>
              <w:numPr>
                <w:ilvl w:val="0"/>
                <w:numId w:val="41"/>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vAlign w:val="center"/>
          </w:tcPr>
          <w:p w:rsidR="008864F9" w:rsidRPr="008864F9" w:rsidRDefault="008864F9" w:rsidP="008864F9">
            <w:pPr>
              <w:spacing w:after="0" w:line="240" w:lineRule="auto"/>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Процеси формування думки та волевиявлень</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17</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68"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958"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15</w:t>
            </w:r>
          </w:p>
        </w:tc>
      </w:tr>
      <w:tr w:rsidR="008864F9" w:rsidRPr="008864F9" w:rsidTr="00951652">
        <w:trPr>
          <w:gridAfter w:val="1"/>
          <w:wAfter w:w="9" w:type="dxa"/>
          <w:trHeight w:val="178"/>
        </w:trPr>
        <w:tc>
          <w:tcPr>
            <w:tcW w:w="750" w:type="dxa"/>
            <w:gridSpan w:val="3"/>
            <w:vAlign w:val="center"/>
          </w:tcPr>
          <w:p w:rsidR="008864F9" w:rsidRPr="008864F9" w:rsidRDefault="008864F9" w:rsidP="008864F9">
            <w:pPr>
              <w:widowControl w:val="0"/>
              <w:numPr>
                <w:ilvl w:val="0"/>
                <w:numId w:val="41"/>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vAlign w:val="center"/>
          </w:tcPr>
          <w:p w:rsidR="008864F9" w:rsidRPr="008864F9" w:rsidRDefault="008864F9" w:rsidP="008864F9">
            <w:pPr>
              <w:spacing w:after="0" w:line="240" w:lineRule="auto"/>
              <w:rPr>
                <w:rFonts w:ascii="Times New Roman" w:eastAsia="Times New Roman" w:hAnsi="Times New Roman" w:cs="Times New Roman"/>
                <w:sz w:val="28"/>
                <w:szCs w:val="28"/>
              </w:rPr>
            </w:pPr>
            <w:r w:rsidRPr="008864F9">
              <w:rPr>
                <w:rFonts w:ascii="Times New Roman" w:eastAsia="Times New Roman" w:hAnsi="Times New Roman" w:cs="Times New Roman"/>
                <w:sz w:val="28"/>
                <w:szCs w:val="28"/>
              </w:rPr>
              <w:t>Міжорганізаційні процеси</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17</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2</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56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68"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p>
        </w:tc>
        <w:tc>
          <w:tcPr>
            <w:tcW w:w="958"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sz w:val="28"/>
                <w:szCs w:val="28"/>
                <w:lang w:eastAsia="en-US"/>
              </w:rPr>
            </w:pPr>
            <w:r w:rsidRPr="008864F9">
              <w:rPr>
                <w:rFonts w:ascii="Times New Roman" w:hAnsi="Times New Roman" w:cs="Times New Roman"/>
                <w:sz w:val="28"/>
                <w:szCs w:val="28"/>
                <w:lang w:eastAsia="en-US"/>
              </w:rPr>
              <w:t>15</w:t>
            </w:r>
          </w:p>
        </w:tc>
      </w:tr>
      <w:tr w:rsidR="008864F9" w:rsidRPr="008864F9" w:rsidTr="00951652">
        <w:trPr>
          <w:trHeight w:val="417"/>
        </w:trPr>
        <w:tc>
          <w:tcPr>
            <w:tcW w:w="742" w:type="dxa"/>
            <w:gridSpan w:val="2"/>
            <w:vAlign w:val="center"/>
          </w:tcPr>
          <w:p w:rsidR="008864F9" w:rsidRPr="008864F9" w:rsidRDefault="008864F9" w:rsidP="008864F9">
            <w:pPr>
              <w:widowControl w:val="0"/>
              <w:numPr>
                <w:ilvl w:val="0"/>
                <w:numId w:val="41"/>
              </w:numPr>
              <w:autoSpaceDE w:val="0"/>
              <w:autoSpaceDN w:val="0"/>
              <w:spacing w:after="0" w:line="240" w:lineRule="auto"/>
              <w:jc w:val="center"/>
              <w:rPr>
                <w:rFonts w:ascii="Times New Roman" w:hAnsi="Times New Roman" w:cs="Times New Roman"/>
                <w:sz w:val="28"/>
                <w:szCs w:val="28"/>
                <w:lang w:eastAsia="en-US"/>
              </w:rPr>
            </w:pPr>
          </w:p>
        </w:tc>
        <w:tc>
          <w:tcPr>
            <w:tcW w:w="4410"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sidRPr="008864F9">
              <w:rPr>
                <w:rFonts w:ascii="Times New Roman" w:hAnsi="Times New Roman" w:cs="Times New Roman"/>
                <w:b/>
                <w:sz w:val="28"/>
                <w:szCs w:val="28"/>
                <w:lang w:eastAsia="en-US"/>
              </w:rPr>
              <w:t>Разом за семестр</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sidRPr="008864F9">
              <w:rPr>
                <w:rFonts w:ascii="Times New Roman" w:hAnsi="Times New Roman" w:cs="Times New Roman"/>
                <w:b/>
                <w:sz w:val="28"/>
                <w:szCs w:val="28"/>
                <w:lang w:eastAsia="en-US"/>
              </w:rPr>
              <w:t>90</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sidRPr="008864F9">
              <w:rPr>
                <w:rFonts w:ascii="Times New Roman" w:hAnsi="Times New Roman" w:cs="Times New Roman"/>
                <w:b/>
                <w:sz w:val="28"/>
                <w:szCs w:val="28"/>
                <w:lang w:eastAsia="en-US"/>
              </w:rPr>
              <w:t>10</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sidRPr="008864F9">
              <w:rPr>
                <w:rFonts w:ascii="Times New Roman" w:hAnsi="Times New Roman" w:cs="Times New Roman"/>
                <w:b/>
                <w:sz w:val="28"/>
                <w:szCs w:val="28"/>
                <w:lang w:eastAsia="en-US"/>
              </w:rPr>
              <w:t>2</w:t>
            </w:r>
          </w:p>
        </w:tc>
        <w:tc>
          <w:tcPr>
            <w:tcW w:w="574" w:type="dxa"/>
            <w:gridSpan w:val="2"/>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c>
          <w:tcPr>
            <w:tcW w:w="54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p>
        </w:tc>
        <w:tc>
          <w:tcPr>
            <w:tcW w:w="981"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sidRPr="008864F9">
              <w:rPr>
                <w:rFonts w:ascii="Times New Roman" w:hAnsi="Times New Roman" w:cs="Times New Roman"/>
                <w:b/>
                <w:sz w:val="28"/>
                <w:szCs w:val="28"/>
                <w:lang w:eastAsia="en-US"/>
              </w:rPr>
              <w:t>80</w:t>
            </w:r>
          </w:p>
        </w:tc>
      </w:tr>
      <w:tr w:rsidR="008864F9" w:rsidRPr="008864F9" w:rsidTr="00951652">
        <w:trPr>
          <w:trHeight w:val="417"/>
        </w:trPr>
        <w:tc>
          <w:tcPr>
            <w:tcW w:w="742" w:type="dxa"/>
            <w:gridSpan w:val="2"/>
            <w:vAlign w:val="center"/>
          </w:tcPr>
          <w:p w:rsidR="008864F9" w:rsidRPr="008864F9" w:rsidRDefault="008864F9" w:rsidP="008864F9">
            <w:pPr>
              <w:widowControl w:val="0"/>
              <w:numPr>
                <w:ilvl w:val="0"/>
                <w:numId w:val="41"/>
              </w:numPr>
              <w:autoSpaceDE w:val="0"/>
              <w:autoSpaceDN w:val="0"/>
              <w:spacing w:after="0" w:line="240" w:lineRule="auto"/>
              <w:jc w:val="center"/>
              <w:rPr>
                <w:rFonts w:ascii="Times New Roman" w:hAnsi="Times New Roman" w:cs="Times New Roman"/>
                <w:i/>
                <w:sz w:val="28"/>
                <w:szCs w:val="28"/>
                <w:lang w:eastAsia="en-US"/>
              </w:rPr>
            </w:pPr>
          </w:p>
        </w:tc>
        <w:tc>
          <w:tcPr>
            <w:tcW w:w="4410"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eastAsia="Times New Roman" w:hAnsi="Times New Roman" w:cs="Times New Roman"/>
                <w:b/>
                <w:i/>
                <w:sz w:val="28"/>
                <w:szCs w:val="28"/>
              </w:rPr>
              <w:t>Разом за навчальний рік</w:t>
            </w:r>
          </w:p>
        </w:tc>
        <w:tc>
          <w:tcPr>
            <w:tcW w:w="707"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hAnsi="Times New Roman" w:cs="Times New Roman"/>
                <w:b/>
                <w:i/>
                <w:sz w:val="28"/>
                <w:szCs w:val="28"/>
                <w:lang w:eastAsia="en-US"/>
              </w:rPr>
              <w:t>90</w:t>
            </w:r>
          </w:p>
        </w:tc>
        <w:tc>
          <w:tcPr>
            <w:tcW w:w="671"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hAnsi="Times New Roman" w:cs="Times New Roman"/>
                <w:b/>
                <w:i/>
                <w:sz w:val="28"/>
                <w:szCs w:val="28"/>
                <w:lang w:eastAsia="en-US"/>
              </w:rPr>
              <w:t>10</w:t>
            </w:r>
          </w:p>
        </w:tc>
        <w:tc>
          <w:tcPr>
            <w:tcW w:w="613"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hAnsi="Times New Roman" w:cs="Times New Roman"/>
                <w:b/>
                <w:i/>
                <w:sz w:val="28"/>
                <w:szCs w:val="28"/>
                <w:lang w:eastAsia="en-US"/>
              </w:rPr>
              <w:t>2</w:t>
            </w:r>
          </w:p>
        </w:tc>
        <w:tc>
          <w:tcPr>
            <w:tcW w:w="574" w:type="dxa"/>
            <w:gridSpan w:val="2"/>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8</w:t>
            </w:r>
          </w:p>
        </w:tc>
        <w:tc>
          <w:tcPr>
            <w:tcW w:w="546" w:type="dxa"/>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p>
        </w:tc>
        <w:tc>
          <w:tcPr>
            <w:tcW w:w="981"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hAnsi="Times New Roman" w:cs="Times New Roman"/>
                <w:b/>
                <w:i/>
                <w:sz w:val="28"/>
                <w:szCs w:val="28"/>
                <w:lang w:eastAsia="en-US"/>
              </w:rPr>
              <w:t>80</w:t>
            </w:r>
          </w:p>
        </w:tc>
      </w:tr>
      <w:tr w:rsidR="008864F9" w:rsidRPr="008864F9" w:rsidTr="00951652">
        <w:trPr>
          <w:trHeight w:val="414"/>
        </w:trPr>
        <w:tc>
          <w:tcPr>
            <w:tcW w:w="742" w:type="dxa"/>
            <w:gridSpan w:val="2"/>
            <w:vAlign w:val="center"/>
          </w:tcPr>
          <w:p w:rsidR="008864F9" w:rsidRPr="008864F9" w:rsidRDefault="008864F9" w:rsidP="008864F9">
            <w:pPr>
              <w:widowControl w:val="0"/>
              <w:numPr>
                <w:ilvl w:val="0"/>
                <w:numId w:val="41"/>
              </w:numPr>
              <w:autoSpaceDE w:val="0"/>
              <w:autoSpaceDN w:val="0"/>
              <w:spacing w:after="0" w:line="240" w:lineRule="auto"/>
              <w:ind w:left="0" w:firstLine="360"/>
              <w:jc w:val="center"/>
              <w:rPr>
                <w:rFonts w:ascii="Times New Roman" w:hAnsi="Times New Roman" w:cs="Times New Roman"/>
                <w:i/>
                <w:sz w:val="28"/>
                <w:szCs w:val="28"/>
                <w:lang w:eastAsia="en-US"/>
              </w:rPr>
            </w:pPr>
          </w:p>
        </w:tc>
        <w:tc>
          <w:tcPr>
            <w:tcW w:w="4410" w:type="dxa"/>
            <w:gridSpan w:val="3"/>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hAnsi="Times New Roman" w:cs="Times New Roman"/>
                <w:b/>
                <w:i/>
                <w:sz w:val="28"/>
                <w:szCs w:val="28"/>
                <w:lang w:eastAsia="en-US"/>
              </w:rPr>
              <w:t>Форма підсумкового контролю</w:t>
            </w:r>
          </w:p>
        </w:tc>
        <w:tc>
          <w:tcPr>
            <w:tcW w:w="4092" w:type="dxa"/>
            <w:gridSpan w:val="9"/>
            <w:vAlign w:val="center"/>
          </w:tcPr>
          <w:p w:rsidR="008864F9" w:rsidRPr="008864F9" w:rsidRDefault="008864F9" w:rsidP="008864F9">
            <w:pPr>
              <w:widowControl w:val="0"/>
              <w:autoSpaceDE w:val="0"/>
              <w:autoSpaceDN w:val="0"/>
              <w:spacing w:after="0" w:line="240" w:lineRule="auto"/>
              <w:jc w:val="center"/>
              <w:rPr>
                <w:rFonts w:ascii="Times New Roman" w:hAnsi="Times New Roman" w:cs="Times New Roman"/>
                <w:b/>
                <w:i/>
                <w:sz w:val="28"/>
                <w:szCs w:val="28"/>
                <w:lang w:eastAsia="en-US"/>
              </w:rPr>
            </w:pPr>
            <w:r w:rsidRPr="008864F9">
              <w:rPr>
                <w:rFonts w:ascii="Times New Roman" w:hAnsi="Times New Roman" w:cs="Times New Roman"/>
                <w:b/>
                <w:i/>
                <w:sz w:val="28"/>
                <w:szCs w:val="28"/>
                <w:lang w:eastAsia="en-US"/>
              </w:rPr>
              <w:t>Залік</w:t>
            </w:r>
          </w:p>
        </w:tc>
      </w:tr>
    </w:tbl>
    <w:p w:rsidR="00240E61" w:rsidRDefault="00240E61" w:rsidP="00240E61">
      <w:pPr>
        <w:jc w:val="both"/>
        <w:rPr>
          <w:rFonts w:ascii="Times New Roman" w:eastAsia="Times New Roman" w:hAnsi="Times New Roman" w:cs="Times New Roman"/>
          <w:sz w:val="28"/>
          <w:szCs w:val="28"/>
        </w:rPr>
      </w:pPr>
    </w:p>
    <w:p w:rsidR="008213A0" w:rsidRPr="008213A0" w:rsidRDefault="008213A0" w:rsidP="008213A0">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rPr>
      </w:pPr>
      <w:r w:rsidRPr="008213A0">
        <w:rPr>
          <w:rFonts w:ascii="Times New Roman" w:eastAsia="Times New Roman" w:hAnsi="Times New Roman" w:cs="Times New Roman"/>
          <w:sz w:val="28"/>
          <w:szCs w:val="28"/>
        </w:rPr>
        <w:t>Розглянуто на засіданні</w:t>
      </w:r>
      <w:r w:rsidRPr="008213A0">
        <w:rPr>
          <w:rFonts w:ascii="Times New Roman" w:eastAsia="Times New Roman" w:hAnsi="Times New Roman" w:cs="Times New Roman"/>
          <w:spacing w:val="-12"/>
          <w:sz w:val="28"/>
          <w:szCs w:val="28"/>
        </w:rPr>
        <w:t xml:space="preserve"> </w:t>
      </w:r>
      <w:r w:rsidRPr="008213A0">
        <w:rPr>
          <w:rFonts w:ascii="Times New Roman" w:eastAsia="Times New Roman" w:hAnsi="Times New Roman" w:cs="Times New Roman"/>
          <w:sz w:val="28"/>
          <w:szCs w:val="28"/>
        </w:rPr>
        <w:t xml:space="preserve">кафедри </w:t>
      </w:r>
      <w:r w:rsidRPr="008213A0">
        <w:rPr>
          <w:rFonts w:ascii="Times New Roman" w:eastAsia="Times New Roman" w:hAnsi="Times New Roman" w:cs="Times New Roman"/>
          <w:i/>
          <w:sz w:val="28"/>
          <w:szCs w:val="28"/>
        </w:rPr>
        <w:t>управління та адміністрування Навчально-наукового інституту права та інноваційної освіти</w:t>
      </w:r>
    </w:p>
    <w:p w:rsidR="00240E61" w:rsidRDefault="008213A0" w:rsidP="008213A0">
      <w:pPr>
        <w:jc w:val="both"/>
        <w:rPr>
          <w:rFonts w:ascii="Times New Roman" w:eastAsia="Times New Roman" w:hAnsi="Times New Roman" w:cs="Times New Roman"/>
          <w:sz w:val="28"/>
          <w:szCs w:val="28"/>
        </w:rPr>
      </w:pPr>
      <w:r w:rsidRPr="008213A0">
        <w:rPr>
          <w:rFonts w:ascii="Times New Roman" w:eastAsia="Times New Roman" w:hAnsi="Times New Roman" w:cs="Times New Roman"/>
          <w:sz w:val="28"/>
          <w:szCs w:val="28"/>
        </w:rPr>
        <w:t>Протокол 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rPr>
                <w:rFonts w:ascii="Times New Roman" w:eastAsia="Times New Roman" w:hAnsi="Times New Roman" w:cs="Times New Roman"/>
                <w:b/>
                <w:sz w:val="28"/>
                <w:szCs w:val="28"/>
              </w:rPr>
            </w:pPr>
          </w:p>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6F4A44"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1E50C0">
              <w:rPr>
                <w:rFonts w:ascii="Times New Roman" w:eastAsia="Times New Roman" w:hAnsi="Times New Roman" w:cs="Times New Roman"/>
                <w:b/>
                <w:sz w:val="28"/>
                <w:szCs w:val="28"/>
              </w:rPr>
              <w:t>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870968" w:rsidRDefault="00870968" w:rsidP="001E50C0">
            <w:pPr>
              <w:jc w:val="right"/>
              <w:rPr>
                <w:rFonts w:ascii="Times New Roman" w:eastAsia="Times New Roman" w:hAnsi="Times New Roman" w:cs="Times New Roman"/>
                <w:b/>
                <w:sz w:val="28"/>
                <w:szCs w:val="28"/>
              </w:rPr>
            </w:pPr>
          </w:p>
          <w:p w:rsidR="00870968" w:rsidRPr="00BD365D" w:rsidRDefault="00870968" w:rsidP="001E50C0">
            <w:pPr>
              <w:jc w:val="right"/>
              <w:rPr>
                <w:rFonts w:ascii="Times New Roman" w:eastAsia="Times New Roman" w:hAnsi="Times New Roman" w:cs="Times New Roman"/>
                <w:b/>
                <w:sz w:val="16"/>
                <w:szCs w:val="16"/>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8213A0" w:rsidRDefault="008213A0" w:rsidP="008213A0">
      <w:pPr>
        <w:widowControl w:val="0"/>
        <w:pBdr>
          <w:top w:val="nil"/>
          <w:left w:val="nil"/>
          <w:bottom w:val="nil"/>
          <w:right w:val="nil"/>
          <w:between w:val="nil"/>
        </w:pBdr>
        <w:spacing w:after="0" w:line="240" w:lineRule="auto"/>
        <w:rPr>
          <w:rFonts w:ascii="Times New Roman" w:eastAsia="Times New Roman" w:hAnsi="Times New Roman" w:cs="Times New Roman"/>
        </w:rPr>
        <w:sectPr w:rsidR="008213A0">
          <w:pgSz w:w="11910" w:h="16850"/>
          <w:pgMar w:top="1134" w:right="567" w:bottom="1134" w:left="1701" w:header="709" w:footer="709" w:gutter="0"/>
          <w:cols w:space="720"/>
        </w:sectPr>
      </w:pPr>
    </w:p>
    <w:p w:rsidR="00FB774A" w:rsidRDefault="008213A0" w:rsidP="008213A0">
      <w:pPr>
        <w:widowControl w:val="0"/>
        <w:pBdr>
          <w:top w:val="nil"/>
          <w:left w:val="nil"/>
          <w:bottom w:val="nil"/>
          <w:right w:val="nil"/>
          <w:between w:val="nil"/>
        </w:pBdr>
        <w:spacing w:after="0" w:line="240" w:lineRule="auto"/>
        <w:ind w:left="6096"/>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5808345</wp:posOffset>
                </wp:positionH>
                <wp:positionV relativeFrom="paragraph">
                  <wp:posOffset>-384810</wp:posOffset>
                </wp:positionV>
                <wp:extent cx="457200" cy="335280"/>
                <wp:effectExtent l="0" t="0" r="19050" b="26670"/>
                <wp:wrapNone/>
                <wp:docPr id="2" name="Прямоугольник 2"/>
                <wp:cNvGraphicFramePr/>
                <a:graphic xmlns:a="http://schemas.openxmlformats.org/drawingml/2006/main">
                  <a:graphicData uri="http://schemas.microsoft.com/office/word/2010/wordprocessingShape">
                    <wps:wsp>
                      <wps:cNvSpPr/>
                      <wps:spPr>
                        <a:xfrm>
                          <a:off x="0" y="0"/>
                          <a:ext cx="457200" cy="335280"/>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D1CFA" id="Прямоугольник 2" o:spid="_x0000_s1026" style="position:absolute;margin-left:457.35pt;margin-top:-30.3pt;width:36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" fillcolor="white [3212]" strokecolor="white [3212]" strokeweight="2pt"/>
            </w:pict>
          </mc:Fallback>
        </mc:AlternateContent>
      </w:r>
      <w:r w:rsidR="00542369">
        <w:rPr>
          <w:rFonts w:ascii="Times New Roman" w:eastAsia="Times New Roman" w:hAnsi="Times New Roman" w:cs="Times New Roman"/>
        </w:rPr>
        <w:t>Додаток 1.3 до Робочої програми 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864F9" w:rsidRPr="008864F9">
        <w:rPr>
          <w:rFonts w:ascii="Times New Roman" w:eastAsia="Times New Roman" w:hAnsi="Times New Roman" w:cs="Times New Roman"/>
          <w:b/>
          <w:bCs/>
          <w:sz w:val="28"/>
          <w:szCs w:val="28"/>
        </w:rPr>
        <w:t>ЕЛЕКТРОННЕ УРЯДУВАННЯ</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1E50C0">
        <w:rPr>
          <w:rFonts w:ascii="Times New Roman" w:eastAsia="Times New Roman" w:hAnsi="Times New Roman" w:cs="Times New Roman"/>
          <w:b/>
          <w:i/>
          <w:sz w:val="28"/>
          <w:szCs w:val="28"/>
        </w:rPr>
        <w:t>магістр</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CC72CE" w:rsidRPr="00CC72CE" w:rsidRDefault="00CC72CE" w:rsidP="00CC72CE">
      <w:pPr>
        <w:widowControl w:val="0"/>
        <w:autoSpaceDE w:val="0"/>
        <w:autoSpaceDN w:val="0"/>
        <w:spacing w:after="0" w:line="240" w:lineRule="auto"/>
        <w:ind w:firstLine="709"/>
        <w:jc w:val="center"/>
        <w:outlineLvl w:val="3"/>
        <w:rPr>
          <w:rFonts w:ascii="Times New Roman" w:hAnsi="Times New Roman" w:cs="Times New Roman"/>
          <w:b/>
          <w:bCs/>
          <w:sz w:val="28"/>
          <w:szCs w:val="28"/>
          <w:lang w:eastAsia="en-US"/>
        </w:rPr>
      </w:pPr>
      <w:r w:rsidRPr="00CC72CE">
        <w:rPr>
          <w:rFonts w:ascii="Times New Roman" w:hAnsi="Times New Roman" w:cs="Times New Roman"/>
          <w:b/>
          <w:bCs/>
          <w:sz w:val="28"/>
          <w:szCs w:val="28"/>
          <w:lang w:eastAsia="en-US"/>
        </w:rPr>
        <w:t>Основні нормативні акти:</w:t>
      </w:r>
    </w:p>
    <w:p w:rsidR="008864F9" w:rsidRPr="008864F9" w:rsidRDefault="00CC72CE" w:rsidP="008864F9">
      <w:pPr>
        <w:numPr>
          <w:ilvl w:val="0"/>
          <w:numId w:val="42"/>
        </w:numPr>
        <w:tabs>
          <w:tab w:val="clear" w:pos="1444"/>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CC72CE">
        <w:rPr>
          <w:rFonts w:ascii="Times New Roman" w:eastAsia="Times New Roman" w:hAnsi="Times New Roman" w:cs="Times New Roman"/>
          <w:bCs/>
          <w:spacing w:val="-6"/>
          <w:sz w:val="28"/>
          <w:szCs w:val="28"/>
        </w:rPr>
        <w:t xml:space="preserve">1. </w:t>
      </w:r>
      <w:r w:rsidR="008864F9" w:rsidRPr="008864F9">
        <w:rPr>
          <w:rFonts w:ascii="Times New Roman" w:eastAsia="Times New Roman" w:hAnsi="Times New Roman" w:cs="Times New Roman"/>
          <w:sz w:val="28"/>
          <w:szCs w:val="28"/>
          <w:lang w:val="ru-RU"/>
        </w:rPr>
        <w:t>Концепція розвитку електронної демократії в Україні. Розпорядження Кабінету Міністрів України; Концепція, План, Заходи від 08.11.2017 № 797-р. URL: https://zakon.rada.gov.ua/laws/show/797- 2017-%D1%80#Text</w:t>
      </w:r>
      <w:r w:rsidR="008864F9" w:rsidRPr="008864F9">
        <w:rPr>
          <w:rFonts w:ascii="Times New Roman" w:eastAsia="Times New Roman" w:hAnsi="Times New Roman" w:cs="Times New Roman"/>
          <w:sz w:val="28"/>
          <w:szCs w:val="28"/>
        </w:rPr>
        <w:t xml:space="preserve"> (дата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Концепція розвитку системи електронних послуг в Україні. Розпорядження Кабінету Міністрів України; Концепція, Перелік від 16.11.2016 № 918-р.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8" w:anchor="n8" w:history="1">
        <w:r w:rsidRPr="008864F9">
          <w:rPr>
            <w:rFonts w:ascii="Times New Roman" w:eastAsia="Times New Roman" w:hAnsi="Times New Roman" w:cs="Times New Roman"/>
            <w:sz w:val="28"/>
            <w:szCs w:val="28"/>
            <w:lang w:val="en-US"/>
          </w:rPr>
          <w:t>https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zakon</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rada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gov</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ua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laws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show</w:t>
        </w:r>
        <w:r w:rsidRPr="008864F9">
          <w:rPr>
            <w:rFonts w:ascii="Times New Roman" w:eastAsia="Times New Roman" w:hAnsi="Times New Roman" w:cs="Times New Roman"/>
            <w:sz w:val="28"/>
            <w:szCs w:val="28"/>
            <w:lang w:val="ru-RU"/>
          </w:rPr>
          <w:t>/918-2016-%</w:t>
        </w:r>
        <w:r w:rsidRPr="008864F9">
          <w:rPr>
            <w:rFonts w:ascii="Times New Roman" w:eastAsia="Times New Roman" w:hAnsi="Times New Roman" w:cs="Times New Roman"/>
            <w:sz w:val="28"/>
            <w:szCs w:val="28"/>
            <w:lang w:val="en-US"/>
          </w:rPr>
          <w:t>D</w:t>
        </w:r>
        <w:r w:rsidRPr="008864F9">
          <w:rPr>
            <w:rFonts w:ascii="Times New Roman" w:eastAsia="Times New Roman" w:hAnsi="Times New Roman" w:cs="Times New Roman"/>
            <w:sz w:val="28"/>
            <w:szCs w:val="28"/>
            <w:lang w:val="ru-RU"/>
          </w:rPr>
          <w:t>1%80#</w:t>
        </w:r>
        <w:r w:rsidRPr="008864F9">
          <w:rPr>
            <w:rFonts w:ascii="Times New Roman" w:eastAsia="Times New Roman" w:hAnsi="Times New Roman" w:cs="Times New Roman"/>
            <w:sz w:val="28"/>
            <w:szCs w:val="28"/>
            <w:lang w:val="en-US"/>
          </w:rPr>
          <w:t>n</w:t>
        </w:r>
        <w:r w:rsidRPr="008864F9">
          <w:rPr>
            <w:rFonts w:ascii="Times New Roman" w:eastAsia="Times New Roman" w:hAnsi="Times New Roman" w:cs="Times New Roman"/>
            <w:sz w:val="28"/>
            <w:szCs w:val="28"/>
            <w:lang w:val="ru-RU"/>
          </w:rPr>
          <w:t>8</w:t>
        </w:r>
      </w:hyperlink>
      <w:r w:rsidRPr="008864F9">
        <w:rPr>
          <w:rFonts w:ascii="Times New Roman" w:eastAsia="Times New Roman" w:hAnsi="Times New Roman" w:cs="Times New Roman"/>
          <w:sz w:val="28"/>
          <w:szCs w:val="28"/>
        </w:rPr>
        <w:t xml:space="preserve"> (дата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Про електронний обмін службовими документами в органах виконавчої влади : постанова Кабінету Міністрів України від 17 лип. 2009 р. №733.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zakon</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rada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gov</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ua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cgi</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bin</w:t>
      </w:r>
      <w:r w:rsidRPr="008864F9">
        <w:rPr>
          <w:rFonts w:ascii="Times New Roman" w:eastAsia="Times New Roman" w:hAnsi="Times New Roman" w:cs="Times New Roman"/>
          <w:sz w:val="28"/>
          <w:szCs w:val="28"/>
          <w:lang w:val="ru-RU"/>
        </w:rPr>
        <w:t xml:space="preserve">/ </w:t>
      </w:r>
      <w:r w:rsidRPr="008864F9">
        <w:rPr>
          <w:rFonts w:ascii="Times New Roman" w:eastAsia="Times New Roman" w:hAnsi="Times New Roman" w:cs="Times New Roman"/>
          <w:sz w:val="28"/>
          <w:szCs w:val="28"/>
          <w:lang w:val="en-US"/>
        </w:rPr>
        <w:t>laws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main</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cgi</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nreg</w:t>
      </w:r>
      <w:r w:rsidRPr="008864F9">
        <w:rPr>
          <w:rFonts w:ascii="Times New Roman" w:eastAsia="Times New Roman" w:hAnsi="Times New Roman" w:cs="Times New Roman"/>
          <w:sz w:val="28"/>
          <w:szCs w:val="28"/>
          <w:lang w:val="ru-RU"/>
        </w:rPr>
        <w:t xml:space="preserve"> = 733-2009- %</w:t>
      </w:r>
      <w:r w:rsidRPr="008864F9">
        <w:rPr>
          <w:rFonts w:ascii="Times New Roman" w:eastAsia="Times New Roman" w:hAnsi="Times New Roman" w:cs="Times New Roman"/>
          <w:sz w:val="28"/>
          <w:szCs w:val="28"/>
          <w:lang w:val="en-US"/>
        </w:rPr>
        <w:t>EF</w:t>
      </w:r>
      <w:r w:rsidRPr="008864F9">
        <w:rPr>
          <w:rFonts w:ascii="Times New Roman" w:eastAsia="Times New Roman" w:hAnsi="Times New Roman" w:cs="Times New Roman"/>
          <w:sz w:val="28"/>
          <w:szCs w:val="28"/>
        </w:rPr>
        <w:t xml:space="preserve"> (дата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Про електронні довірчі послуги : Закон України від 05.10.2017 № 2155-VIII. URL: </w:t>
      </w:r>
      <w:hyperlink r:id="rId9" w:history="1">
        <w:r w:rsidRPr="008864F9">
          <w:rPr>
            <w:rFonts w:ascii="Times New Roman" w:eastAsia="Times New Roman" w:hAnsi="Times New Roman" w:cs="Times New Roman"/>
            <w:sz w:val="28"/>
            <w:szCs w:val="28"/>
            <w:lang w:val="ru-RU"/>
          </w:rPr>
          <w:t>https://zakon.rada.gov.ua/laws/show/2155-19</w:t>
        </w:r>
      </w:hyperlink>
      <w:r w:rsidRPr="008864F9">
        <w:rPr>
          <w:rFonts w:ascii="Times New Roman" w:eastAsia="Times New Roman" w:hAnsi="Times New Roman" w:cs="Times New Roman"/>
          <w:sz w:val="28"/>
          <w:szCs w:val="28"/>
          <w:lang w:val="ru-RU"/>
        </w:rPr>
        <w:t xml:space="preserve"> </w:t>
      </w:r>
      <w:r w:rsidRPr="008864F9">
        <w:rPr>
          <w:rFonts w:ascii="Times New Roman" w:eastAsia="Times New Roman" w:hAnsi="Times New Roman" w:cs="Times New Roman"/>
          <w:sz w:val="28"/>
          <w:szCs w:val="28"/>
        </w:rPr>
        <w:t>(дата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Про електронні документи та електронний документообіг: Закон України від 22.05.2003 </w:t>
      </w:r>
      <w:r w:rsidRPr="008864F9">
        <w:rPr>
          <w:rFonts w:ascii="Times New Roman" w:eastAsia="Times New Roman" w:hAnsi="Times New Roman" w:cs="Times New Roman"/>
          <w:sz w:val="28"/>
          <w:szCs w:val="28"/>
        </w:rPr>
        <w:t>р.</w:t>
      </w:r>
      <w:r w:rsidRPr="008864F9">
        <w:rPr>
          <w:rFonts w:ascii="Times New Roman" w:eastAsia="Times New Roman" w:hAnsi="Times New Roman" w:cs="Times New Roman"/>
          <w:sz w:val="28"/>
          <w:szCs w:val="28"/>
          <w:lang w:val="ru-RU"/>
        </w:rPr>
        <w:t xml:space="preserve"> № 851-IV</w:t>
      </w:r>
      <w:r w:rsidRPr="008864F9">
        <w:rPr>
          <w:rFonts w:ascii="Times New Roman" w:eastAsia="Times New Roman" w:hAnsi="Times New Roman" w:cs="Times New Roman"/>
          <w:sz w:val="28"/>
          <w:szCs w:val="28"/>
        </w:rPr>
        <w:t xml:space="preserve">.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10" w:anchor="Text" w:history="1">
        <w:r w:rsidRPr="008864F9">
          <w:rPr>
            <w:rFonts w:ascii="Times New Roman" w:eastAsia="Times New Roman" w:hAnsi="Times New Roman" w:cs="Times New Roman"/>
            <w:sz w:val="28"/>
            <w:szCs w:val="28"/>
            <w:lang w:val="ru-RU"/>
          </w:rPr>
          <w:t>https://zakon.rada.gov.ua/laws/show/851-15#Text</w:t>
        </w:r>
      </w:hyperlink>
      <w:r w:rsidRPr="008864F9">
        <w:rPr>
          <w:rFonts w:ascii="Times New Roman" w:eastAsia="Times New Roman" w:hAnsi="Times New Roman" w:cs="Times New Roman"/>
          <w:sz w:val="28"/>
          <w:szCs w:val="28"/>
          <w:lang w:val="ru-RU"/>
        </w:rPr>
        <w:t xml:space="preserve"> </w:t>
      </w:r>
      <w:r w:rsidRPr="008864F9">
        <w:rPr>
          <w:rFonts w:ascii="Times New Roman" w:eastAsia="Times New Roman" w:hAnsi="Times New Roman" w:cs="Times New Roman"/>
          <w:sz w:val="28"/>
          <w:szCs w:val="28"/>
        </w:rPr>
        <w:t>(дата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Про затвердження плану заходів щодо реалізації Концепції розвитку електронної демократії в Україні на 2019</w:t>
      </w:r>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 xml:space="preserve">2020 роки: розпорядження Кабінету Міністрів України від 12 червня 2019 р. № 405-р.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11" w:history="1">
        <w:r w:rsidRPr="008864F9">
          <w:rPr>
            <w:rFonts w:ascii="Times New Roman" w:eastAsia="Times New Roman" w:hAnsi="Times New Roman" w:cs="Times New Roman"/>
            <w:sz w:val="28"/>
            <w:szCs w:val="28"/>
            <w:lang w:val="en-US"/>
          </w:rPr>
          <w:t>https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www</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kmu</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gov</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ua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npas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pro</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zatverdzhennya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planu</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zahodiv</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sh</w:t>
        </w:r>
        <w:r w:rsidRPr="008864F9">
          <w:rPr>
            <w:rFonts w:ascii="Times New Roman" w:eastAsia="Times New Roman" w:hAnsi="Times New Roman" w:cs="Times New Roman"/>
            <w:sz w:val="28"/>
            <w:szCs w:val="28"/>
            <w:lang w:val="ru-RU"/>
          </w:rPr>
          <w:t>-120619</w:t>
        </w:r>
      </w:hyperlink>
      <w:r w:rsidRPr="008864F9">
        <w:rPr>
          <w:rFonts w:ascii="Times New Roman" w:eastAsia="Times New Roman" w:hAnsi="Times New Roman" w:cs="Times New Roman"/>
          <w:sz w:val="28"/>
          <w:szCs w:val="28"/>
        </w:rPr>
        <w:t xml:space="preserve"> (дата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Про інформацію : Закон України від 02.10.1992 № 2657-XII. URL: http://zakon2.rada.gov.ua/laws/show/2657-12 </w:t>
      </w:r>
      <w:r w:rsidRPr="008864F9">
        <w:rPr>
          <w:rFonts w:ascii="Times New Roman" w:eastAsia="Times New Roman" w:hAnsi="Times New Roman" w:cs="Times New Roman"/>
          <w:sz w:val="28"/>
          <w:szCs w:val="28"/>
        </w:rPr>
        <w:t>(дата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Про Національний архівний фонд та архівні установи : Закон України від 24.12.1993 № 3814-XII</w:t>
      </w:r>
      <w:r w:rsidRPr="008864F9">
        <w:rPr>
          <w:rFonts w:ascii="Times New Roman" w:eastAsia="Times New Roman" w:hAnsi="Times New Roman" w:cs="Times New Roman"/>
          <w:sz w:val="28"/>
          <w:szCs w:val="28"/>
        </w:rPr>
        <w:t xml:space="preserve">.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12" w:anchor="Text" w:history="1">
        <w:r w:rsidRPr="008864F9">
          <w:rPr>
            <w:rFonts w:ascii="Times New Roman" w:eastAsia="Times New Roman" w:hAnsi="Times New Roman" w:cs="Times New Roman"/>
            <w:sz w:val="28"/>
            <w:szCs w:val="28"/>
            <w:lang w:val="en-US"/>
          </w:rPr>
          <w:t>https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zakon</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rada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gov</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ua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laws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show</w:t>
        </w:r>
        <w:r w:rsidRPr="008864F9">
          <w:rPr>
            <w:rFonts w:ascii="Times New Roman" w:eastAsia="Times New Roman" w:hAnsi="Times New Roman" w:cs="Times New Roman"/>
            <w:sz w:val="28"/>
            <w:szCs w:val="28"/>
            <w:lang w:val="ru-RU"/>
          </w:rPr>
          <w:t>/3814-12#</w:t>
        </w:r>
        <w:r w:rsidRPr="008864F9">
          <w:rPr>
            <w:rFonts w:ascii="Times New Roman" w:eastAsia="Times New Roman" w:hAnsi="Times New Roman" w:cs="Times New Roman"/>
            <w:sz w:val="28"/>
            <w:szCs w:val="28"/>
            <w:lang w:val="en-US"/>
          </w:rPr>
          <w:t>Text</w:t>
        </w:r>
      </w:hyperlink>
      <w:r w:rsidRPr="008864F9">
        <w:rPr>
          <w:rFonts w:ascii="Times New Roman" w:eastAsia="Times New Roman" w:hAnsi="Times New Roman" w:cs="Times New Roman"/>
          <w:sz w:val="28"/>
          <w:szCs w:val="28"/>
          <w:lang w:val="ru-RU"/>
        </w:rPr>
        <w:t xml:space="preserve"> </w:t>
      </w:r>
      <w:r w:rsidRPr="008864F9">
        <w:rPr>
          <w:rFonts w:ascii="Times New Roman" w:eastAsia="Times New Roman" w:hAnsi="Times New Roman" w:cs="Times New Roman"/>
          <w:sz w:val="28"/>
          <w:szCs w:val="28"/>
        </w:rPr>
        <w:t>(дата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 Про схвалення Концепції розвитку електронного урядування в Україні: Розпорядження Кабінету Міністрів України; Концепція, Перелік від 20.09.2017 </w:t>
      </w:r>
      <w:r w:rsidRPr="008864F9">
        <w:rPr>
          <w:rFonts w:ascii="Times New Roman" w:eastAsia="Times New Roman" w:hAnsi="Times New Roman" w:cs="Times New Roman"/>
          <w:sz w:val="28"/>
          <w:szCs w:val="28"/>
          <w:lang w:val="ru-RU"/>
        </w:rPr>
        <w:lastRenderedPageBreak/>
        <w:t xml:space="preserve">№ 649-р. URL: http: </w:t>
      </w:r>
      <w:hyperlink r:id="rId13" w:anchor="n14" w:history="1">
        <w:r w:rsidRPr="008864F9">
          <w:rPr>
            <w:rFonts w:ascii="Times New Roman" w:eastAsia="Times New Roman" w:hAnsi="Times New Roman" w:cs="Times New Roman"/>
            <w:sz w:val="28"/>
            <w:szCs w:val="28"/>
            <w:lang w:val="ru-RU"/>
          </w:rPr>
          <w:t>https://zakon.rada.gov.ua/laws/show/649-2017-%D1%80#n14</w:t>
        </w:r>
      </w:hyperlink>
      <w:r w:rsidRPr="008864F9">
        <w:rPr>
          <w:rFonts w:ascii="Times New Roman" w:eastAsia="Times New Roman" w:hAnsi="Times New Roman" w:cs="Times New Roman"/>
          <w:sz w:val="28"/>
          <w:szCs w:val="28"/>
        </w:rPr>
        <w:t xml:space="preserve"> (дата звернення: 01.07.2022).</w:t>
      </w:r>
    </w:p>
    <w:p w:rsidR="008864F9" w:rsidRPr="008864F9" w:rsidRDefault="008864F9" w:rsidP="008864F9">
      <w:pPr>
        <w:numPr>
          <w:ilvl w:val="0"/>
          <w:numId w:val="42"/>
        </w:numPr>
        <w:tabs>
          <w:tab w:val="left" w:pos="-180"/>
          <w:tab w:val="left" w:pos="567"/>
          <w:tab w:val="left" w:pos="1100"/>
          <w:tab w:val="left" w:pos="1260"/>
          <w:tab w:val="num" w:pos="1985"/>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Стратегія розвитку інформаційного суспільства в Україні</w:t>
      </w:r>
      <w:r w:rsidRPr="008864F9">
        <w:rPr>
          <w:rFonts w:ascii="Times New Roman" w:eastAsia="Times New Roman" w:hAnsi="Times New Roman" w:cs="Times New Roman"/>
          <w:sz w:val="28"/>
          <w:szCs w:val="28"/>
        </w:rPr>
        <w:t xml:space="preserve">: </w:t>
      </w:r>
      <w:r w:rsidRPr="008864F9">
        <w:rPr>
          <w:rFonts w:ascii="Times New Roman" w:eastAsia="Times New Roman" w:hAnsi="Times New Roman" w:cs="Times New Roman"/>
          <w:sz w:val="28"/>
          <w:szCs w:val="28"/>
          <w:lang w:val="ru-RU"/>
        </w:rPr>
        <w:t>розпорядження</w:t>
      </w:r>
      <w:r w:rsidRPr="008864F9">
        <w:rPr>
          <w:rFonts w:ascii="Times New Roman" w:eastAsia="Times New Roman" w:hAnsi="Times New Roman" w:cs="Times New Roman"/>
          <w:sz w:val="28"/>
          <w:szCs w:val="28"/>
        </w:rPr>
        <w:t xml:space="preserve"> Кабінету Міністрів України від 15 травня 2013 р. № 386-р</w:t>
      </w:r>
      <w:r w:rsidRPr="008864F9">
        <w:rPr>
          <w:rFonts w:ascii="Times New Roman" w:eastAsia="Times New Roman" w:hAnsi="Times New Roman" w:cs="Times New Roman"/>
          <w:sz w:val="28"/>
          <w:szCs w:val="28"/>
          <w:lang w:val="ru-RU"/>
        </w:rPr>
        <w:t xml:space="preserve">.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14" w:anchor="Text" w:history="1">
        <w:r w:rsidRPr="008864F9">
          <w:rPr>
            <w:rFonts w:ascii="Times New Roman" w:eastAsia="Times New Roman" w:hAnsi="Times New Roman" w:cs="Times New Roman"/>
            <w:sz w:val="28"/>
            <w:szCs w:val="28"/>
            <w:lang w:val="en-US"/>
          </w:rPr>
          <w:t>https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zakon</w:t>
        </w:r>
        <w:r w:rsidRPr="008864F9">
          <w:rPr>
            <w:rFonts w:ascii="Times New Roman" w:eastAsia="Times New Roman" w:hAnsi="Times New Roman" w:cs="Times New Roman"/>
            <w:sz w:val="28"/>
            <w:szCs w:val="28"/>
            <w:lang w:val="ru-RU"/>
          </w:rPr>
          <w:t>5.</w:t>
        </w:r>
        <w:r w:rsidRPr="008864F9">
          <w:rPr>
            <w:rFonts w:ascii="Times New Roman" w:eastAsia="Times New Roman" w:hAnsi="Times New Roman" w:cs="Times New Roman"/>
            <w:sz w:val="28"/>
            <w:szCs w:val="28"/>
            <w:lang w:val="en-US"/>
          </w:rPr>
          <w:t>rada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gov</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ua</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laws</w:t>
        </w:r>
        <w:r w:rsidRPr="008864F9">
          <w:rPr>
            <w:rFonts w:ascii="Times New Roman" w:eastAsia="Times New Roman" w:hAnsi="Times New Roman" w:cs="Times New Roman"/>
            <w:sz w:val="28"/>
            <w:szCs w:val="28"/>
            <w:lang w:val="ru-RU"/>
          </w:rPr>
          <w:t>/</w:t>
        </w:r>
        <w:r w:rsidRPr="008864F9">
          <w:rPr>
            <w:rFonts w:ascii="Times New Roman" w:eastAsia="Times New Roman" w:hAnsi="Times New Roman" w:cs="Times New Roman"/>
            <w:sz w:val="28"/>
            <w:szCs w:val="28"/>
            <w:lang w:val="en-US"/>
          </w:rPr>
          <w:t>show</w:t>
        </w:r>
        <w:r w:rsidRPr="008864F9">
          <w:rPr>
            <w:rFonts w:ascii="Times New Roman" w:eastAsia="Times New Roman" w:hAnsi="Times New Roman" w:cs="Times New Roman"/>
            <w:sz w:val="28"/>
            <w:szCs w:val="28"/>
            <w:lang w:val="ru-RU"/>
          </w:rPr>
          <w:t>/386-2013-%</w:t>
        </w:r>
        <w:r w:rsidRPr="008864F9">
          <w:rPr>
            <w:rFonts w:ascii="Times New Roman" w:eastAsia="Times New Roman" w:hAnsi="Times New Roman" w:cs="Times New Roman"/>
            <w:sz w:val="28"/>
            <w:szCs w:val="28"/>
            <w:lang w:val="en-US"/>
          </w:rPr>
          <w:t>D</w:t>
        </w:r>
        <w:r w:rsidRPr="008864F9">
          <w:rPr>
            <w:rFonts w:ascii="Times New Roman" w:eastAsia="Times New Roman" w:hAnsi="Times New Roman" w:cs="Times New Roman"/>
            <w:sz w:val="28"/>
            <w:szCs w:val="28"/>
            <w:lang w:val="ru-RU"/>
          </w:rPr>
          <w:t>1%80#</w:t>
        </w:r>
        <w:r w:rsidRPr="008864F9">
          <w:rPr>
            <w:rFonts w:ascii="Times New Roman" w:eastAsia="Times New Roman" w:hAnsi="Times New Roman" w:cs="Times New Roman"/>
            <w:sz w:val="28"/>
            <w:szCs w:val="28"/>
            <w:lang w:val="en-US"/>
          </w:rPr>
          <w:t>Text</w:t>
        </w:r>
      </w:hyperlink>
      <w:r w:rsidRPr="008864F9">
        <w:rPr>
          <w:rFonts w:ascii="Times New Roman" w:eastAsia="Times New Roman" w:hAnsi="Times New Roman" w:cs="Times New Roman"/>
          <w:sz w:val="28"/>
          <w:szCs w:val="28"/>
        </w:rPr>
        <w:t xml:space="preserve"> (дата звернення: 01.07.2022).</w:t>
      </w:r>
    </w:p>
    <w:p w:rsidR="008864F9" w:rsidRPr="008864F9" w:rsidRDefault="008864F9" w:rsidP="008864F9">
      <w:pPr>
        <w:tabs>
          <w:tab w:val="left" w:pos="-180"/>
          <w:tab w:val="left" w:pos="567"/>
          <w:tab w:val="left" w:pos="1100"/>
          <w:tab w:val="left" w:pos="1260"/>
        </w:tabs>
        <w:suppressAutoHyphens/>
        <w:autoSpaceDN w:val="0"/>
        <w:spacing w:after="0" w:line="240" w:lineRule="auto"/>
        <w:ind w:left="770"/>
        <w:jc w:val="both"/>
        <w:textAlignment w:val="baseline"/>
        <w:rPr>
          <w:rFonts w:ascii="Times New Roman" w:eastAsia="Times New Roman" w:hAnsi="Times New Roman" w:cs="Times New Roman"/>
          <w:sz w:val="28"/>
          <w:szCs w:val="28"/>
          <w:lang w:val="ru-RU"/>
        </w:rPr>
      </w:pPr>
    </w:p>
    <w:p w:rsidR="008864F9" w:rsidRPr="008864F9" w:rsidRDefault="008864F9" w:rsidP="008864F9">
      <w:pPr>
        <w:widowControl w:val="0"/>
        <w:autoSpaceDE w:val="0"/>
        <w:autoSpaceDN w:val="0"/>
        <w:spacing w:after="0" w:line="240" w:lineRule="auto"/>
        <w:jc w:val="center"/>
        <w:rPr>
          <w:rFonts w:ascii="Times New Roman" w:hAnsi="Times New Roman" w:cs="Times New Roman"/>
          <w:b/>
          <w:sz w:val="28"/>
          <w:szCs w:val="28"/>
          <w:lang w:eastAsia="en-US"/>
        </w:rPr>
      </w:pPr>
      <w:r w:rsidRPr="008864F9">
        <w:rPr>
          <w:rFonts w:ascii="Times New Roman" w:hAnsi="Times New Roman" w:cs="Times New Roman"/>
          <w:b/>
          <w:sz w:val="28"/>
          <w:szCs w:val="28"/>
          <w:lang w:eastAsia="en-US"/>
        </w:rPr>
        <w:t>Навчальні посібники, інші дидактичні та методичні матеріали:</w:t>
      </w:r>
    </w:p>
    <w:p w:rsidR="008864F9" w:rsidRPr="008864F9" w:rsidRDefault="008864F9" w:rsidP="008864F9">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bCs/>
          <w:spacing w:val="-6"/>
          <w:sz w:val="28"/>
          <w:szCs w:val="28"/>
        </w:rPr>
      </w:pPr>
      <w:r w:rsidRPr="008864F9">
        <w:rPr>
          <w:rFonts w:ascii="Times New Roman" w:eastAsia="Times New Roman" w:hAnsi="Times New Roman" w:cs="Times New Roman"/>
          <w:bCs/>
          <w:spacing w:val="-6"/>
          <w:sz w:val="28"/>
          <w:szCs w:val="28"/>
        </w:rPr>
        <w:t>Кулинич М. Б. Електронний документообіг в обліку і оподаткуванні : методичні вказівки до практичних занять. Луцьк : Волинський національний університет імені Лесі Українки», 2022. 47 с.</w:t>
      </w:r>
    </w:p>
    <w:p w:rsidR="008864F9" w:rsidRPr="008864F9" w:rsidRDefault="008864F9" w:rsidP="008864F9">
      <w:pPr>
        <w:numPr>
          <w:ilvl w:val="0"/>
          <w:numId w:val="44"/>
        </w:numPr>
        <w:tabs>
          <w:tab w:val="left" w:pos="993"/>
        </w:tabs>
        <w:spacing w:after="0" w:line="240" w:lineRule="auto"/>
        <w:ind w:left="0" w:firstLine="709"/>
        <w:contextualSpacing/>
        <w:jc w:val="both"/>
        <w:rPr>
          <w:rFonts w:ascii="Times New Roman" w:eastAsia="Times New Roman" w:hAnsi="Times New Roman" w:cs="Times New Roman"/>
          <w:bCs/>
          <w:spacing w:val="-6"/>
          <w:sz w:val="28"/>
          <w:szCs w:val="28"/>
        </w:rPr>
      </w:pPr>
      <w:r w:rsidRPr="008864F9">
        <w:rPr>
          <w:rFonts w:ascii="Times New Roman" w:eastAsia="Times New Roman" w:hAnsi="Times New Roman" w:cs="Times New Roman"/>
          <w:bCs/>
          <w:spacing w:val="-6"/>
          <w:sz w:val="28"/>
          <w:szCs w:val="28"/>
        </w:rPr>
        <w:t>Енциклопедія державного управління : у 8 т. / Нац. акад. держ. упр. при Президентові України ; наук.-peд. колегія : Ю. В. Ковбасюк (голова) та ін. – К. : НАДУ, 2011. Т. 6 : Державна служба / наук.-ред. колегія : С. М. Серьогін (спів-голова). В. М. Сороко (співголова) та ін. 2011. 524 с.</w:t>
      </w:r>
    </w:p>
    <w:p w:rsidR="008864F9" w:rsidRPr="008864F9" w:rsidRDefault="008864F9" w:rsidP="008864F9">
      <w:pPr>
        <w:spacing w:after="0" w:line="240" w:lineRule="auto"/>
        <w:ind w:left="7513" w:hanging="6946"/>
        <w:jc w:val="both"/>
        <w:rPr>
          <w:rFonts w:ascii="Times New Roman" w:eastAsia="Times New Roman" w:hAnsi="Times New Roman" w:cs="Times New Roman"/>
          <w:sz w:val="28"/>
          <w:szCs w:val="28"/>
        </w:rPr>
      </w:pPr>
    </w:p>
    <w:p w:rsidR="008864F9" w:rsidRPr="008864F9" w:rsidRDefault="008864F9" w:rsidP="008864F9">
      <w:pPr>
        <w:spacing w:after="0" w:line="240" w:lineRule="auto"/>
        <w:ind w:left="7513" w:hanging="6946"/>
        <w:jc w:val="center"/>
        <w:rPr>
          <w:rFonts w:ascii="Times New Roman" w:eastAsia="Times New Roman" w:hAnsi="Times New Roman" w:cs="Times New Roman"/>
          <w:b/>
          <w:sz w:val="28"/>
          <w:szCs w:val="28"/>
        </w:rPr>
      </w:pPr>
      <w:r w:rsidRPr="008864F9">
        <w:rPr>
          <w:rFonts w:ascii="Times New Roman" w:eastAsia="Times New Roman" w:hAnsi="Times New Roman" w:cs="Times New Roman"/>
          <w:b/>
          <w:sz w:val="28"/>
          <w:szCs w:val="28"/>
        </w:rPr>
        <w:t>Монографії та інші наукові видання:</w:t>
      </w:r>
    </w:p>
    <w:p w:rsidR="008864F9" w:rsidRPr="008864F9" w:rsidRDefault="008864F9" w:rsidP="008864F9">
      <w:pPr>
        <w:numPr>
          <w:ilvl w:val="0"/>
          <w:numId w:val="45"/>
        </w:numPr>
        <w:shd w:val="clear" w:color="auto" w:fill="FFFFFF"/>
        <w:tabs>
          <w:tab w:val="left" w:pos="496"/>
          <w:tab w:val="left" w:pos="1100"/>
          <w:tab w:val="left" w:pos="1176"/>
          <w:tab w:val="left" w:pos="1260"/>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Мохова Ю.Л. Розвиток електронного урядування України в умовах цифрових перетворень: монографія. Київ: ВД «Освіта України», 2021. 434 с.</w:t>
      </w:r>
    </w:p>
    <w:p w:rsidR="008864F9" w:rsidRPr="008864F9" w:rsidRDefault="008864F9" w:rsidP="008864F9">
      <w:pPr>
        <w:numPr>
          <w:ilvl w:val="0"/>
          <w:numId w:val="45"/>
        </w:numPr>
        <w:shd w:val="clear" w:color="auto" w:fill="FFFFFF"/>
        <w:tabs>
          <w:tab w:val="left" w:pos="496"/>
          <w:tab w:val="left" w:pos="1080"/>
          <w:tab w:val="left" w:pos="1176"/>
          <w:tab w:val="left" w:pos="1276"/>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Сидоренко Н.С. (2022) Деякі організаційно-правові аспекти реформи державної служби в Україні. </w:t>
      </w:r>
      <w:r w:rsidRPr="008864F9">
        <w:rPr>
          <w:rFonts w:ascii="Times New Roman" w:eastAsia="Times New Roman" w:hAnsi="Times New Roman" w:cs="Times New Roman"/>
          <w:i/>
          <w:sz w:val="28"/>
          <w:szCs w:val="28"/>
          <w:lang w:val="ru-RU"/>
        </w:rPr>
        <w:t>Публічне управління та адміністрування</w:t>
      </w:r>
      <w:r w:rsidRPr="008864F9">
        <w:rPr>
          <w:rFonts w:ascii="Times New Roman" w:eastAsia="Times New Roman" w:hAnsi="Times New Roman" w:cs="Times New Roman"/>
          <w:sz w:val="28"/>
          <w:szCs w:val="28"/>
          <w:lang w:val="ru-RU"/>
        </w:rPr>
        <w:t>, Вип. 28. URL: http://www.pag-journal.iei.od.ua/archives/2022/28-2022/28.pdf.</w:t>
      </w:r>
    </w:p>
    <w:p w:rsidR="008864F9" w:rsidRPr="008864F9" w:rsidRDefault="008864F9" w:rsidP="008864F9">
      <w:pPr>
        <w:numPr>
          <w:ilvl w:val="0"/>
          <w:numId w:val="45"/>
        </w:numPr>
        <w:shd w:val="clear" w:color="auto" w:fill="FFFFFF"/>
        <w:tabs>
          <w:tab w:val="left" w:pos="496"/>
          <w:tab w:val="left" w:pos="1080"/>
          <w:tab w:val="left" w:pos="1176"/>
          <w:tab w:val="left" w:pos="1276"/>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Шевченко С.О., Сидоренко Н.С. (2020) Електронне урядування та ІКТ як інструменти протидії корупції у контексті світового тренду прозорості публічної служби. </w:t>
      </w:r>
      <w:r w:rsidRPr="008864F9">
        <w:rPr>
          <w:rFonts w:ascii="Times New Roman" w:eastAsia="Times New Roman" w:hAnsi="Times New Roman" w:cs="Times New Roman"/>
          <w:i/>
          <w:sz w:val="28"/>
          <w:szCs w:val="28"/>
          <w:lang w:val="ru-RU"/>
        </w:rPr>
        <w:t xml:space="preserve">Аспекти публічного управління, </w:t>
      </w:r>
      <w:r w:rsidRPr="008864F9">
        <w:rPr>
          <w:rFonts w:ascii="Times New Roman" w:eastAsia="Times New Roman" w:hAnsi="Times New Roman" w:cs="Times New Roman"/>
          <w:sz w:val="28"/>
          <w:szCs w:val="28"/>
          <w:lang w:val="ru-RU"/>
        </w:rPr>
        <w:t>Т. 8, 72 – 81.</w:t>
      </w:r>
    </w:p>
    <w:p w:rsidR="008864F9" w:rsidRPr="008864F9" w:rsidRDefault="008864F9" w:rsidP="008864F9">
      <w:pPr>
        <w:numPr>
          <w:ilvl w:val="0"/>
          <w:numId w:val="45"/>
        </w:numPr>
        <w:shd w:val="clear" w:color="auto" w:fill="FFFFFF"/>
        <w:tabs>
          <w:tab w:val="left" w:pos="496"/>
          <w:tab w:val="left" w:pos="1080"/>
          <w:tab w:val="left" w:pos="1176"/>
          <w:tab w:val="left" w:pos="1276"/>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Сидоренко Н.С. (2022). Становлення та правова основа інституту електронних адміністративних послуг в Україні в  контексті реалізації  адміністративної реформи.  </w:t>
      </w:r>
      <w:r w:rsidRPr="008864F9">
        <w:rPr>
          <w:rFonts w:ascii="Times New Roman" w:eastAsia="Times New Roman" w:hAnsi="Times New Roman" w:cs="Times New Roman"/>
          <w:sz w:val="28"/>
          <w:szCs w:val="28"/>
          <w:lang w:val="en-US"/>
        </w:rPr>
        <w:t xml:space="preserve">On Global Practice of Multidisciplinary Scientific Studies Dedicated to the 100 th Anniversary of «Georgian Technical University – GTU»: </w:t>
      </w:r>
      <w:r w:rsidRPr="008864F9">
        <w:rPr>
          <w:rFonts w:ascii="Times New Roman" w:eastAsia="Times New Roman" w:hAnsi="Times New Roman" w:cs="Times New Roman"/>
          <w:i/>
          <w:sz w:val="28"/>
          <w:szCs w:val="28"/>
          <w:lang w:val="en-US"/>
        </w:rPr>
        <w:t>Theasis of International Conference</w:t>
      </w:r>
      <w:r w:rsidRPr="008864F9">
        <w:rPr>
          <w:rFonts w:ascii="Times New Roman" w:eastAsia="Times New Roman" w:hAnsi="Times New Roman" w:cs="Times New Roman"/>
          <w:sz w:val="28"/>
          <w:szCs w:val="28"/>
          <w:lang w:val="en-US"/>
        </w:rPr>
        <w:t xml:space="preserve">. </w:t>
      </w:r>
      <w:r w:rsidRPr="008864F9">
        <w:rPr>
          <w:rFonts w:ascii="Times New Roman" w:eastAsia="Times New Roman" w:hAnsi="Times New Roman" w:cs="Times New Roman"/>
          <w:sz w:val="28"/>
          <w:szCs w:val="28"/>
          <w:lang w:val="ru-RU"/>
        </w:rPr>
        <w:t>(June 24-26, 2022 р. / Tbilisi, Georgia.), 786-790.</w:t>
      </w:r>
    </w:p>
    <w:p w:rsidR="008864F9" w:rsidRPr="008864F9" w:rsidRDefault="008864F9" w:rsidP="008864F9">
      <w:pPr>
        <w:numPr>
          <w:ilvl w:val="0"/>
          <w:numId w:val="45"/>
        </w:numPr>
        <w:shd w:val="clear" w:color="auto" w:fill="FFFFFF"/>
        <w:tabs>
          <w:tab w:val="left" w:pos="496"/>
          <w:tab w:val="left" w:pos="1080"/>
          <w:tab w:val="left" w:pos="1176"/>
          <w:tab w:val="left" w:pos="1276"/>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Сидоренко Н.С. (2022). Цифровізація публічного управління: теоретичні та нормативно-правові аспекти</w:t>
      </w:r>
      <w:r w:rsidRPr="008864F9">
        <w:rPr>
          <w:rFonts w:ascii="Times New Roman" w:eastAsia="Times New Roman" w:hAnsi="Times New Roman" w:cs="Times New Roman"/>
          <w:i/>
          <w:sz w:val="28"/>
          <w:szCs w:val="28"/>
          <w:lang w:val="ru-RU"/>
        </w:rPr>
        <w:t xml:space="preserve">. </w:t>
      </w:r>
      <w:r w:rsidRPr="008864F9">
        <w:rPr>
          <w:rFonts w:ascii="Times New Roman" w:eastAsia="Times New Roman" w:hAnsi="Times New Roman" w:cs="Times New Roman"/>
          <w:sz w:val="28"/>
          <w:szCs w:val="28"/>
          <w:lang w:val="ru-RU"/>
        </w:rPr>
        <w:t xml:space="preserve">Верховенство права: доктрина і практика в умовах сучасних світових викликів </w:t>
      </w:r>
      <w:r w:rsidRPr="008864F9">
        <w:rPr>
          <w:rFonts w:ascii="Times New Roman" w:eastAsia="Times New Roman" w:hAnsi="Times New Roman" w:cs="Times New Roman"/>
          <w:i/>
          <w:sz w:val="28"/>
          <w:szCs w:val="28"/>
          <w:lang w:val="ru-RU"/>
        </w:rPr>
        <w:t>: матеріали Міжнар. наук.- практ. конф. (м. Дніпро, 25 лют. 2022 р.),</w:t>
      </w:r>
      <w:r w:rsidRPr="008864F9">
        <w:rPr>
          <w:rFonts w:ascii="Times New Roman" w:eastAsia="Times New Roman" w:hAnsi="Times New Roman" w:cs="Times New Roman"/>
          <w:sz w:val="28"/>
          <w:szCs w:val="28"/>
          <w:lang w:val="ru-RU"/>
        </w:rPr>
        <w:t xml:space="preserve"> Дніпро : Дніпроп. держ. ун-т внутр. справ, 399 – 402.</w:t>
      </w:r>
    </w:p>
    <w:p w:rsidR="008864F9" w:rsidRPr="008864F9" w:rsidRDefault="008864F9" w:rsidP="008864F9">
      <w:pPr>
        <w:numPr>
          <w:ilvl w:val="0"/>
          <w:numId w:val="45"/>
        </w:numPr>
        <w:shd w:val="clear" w:color="auto" w:fill="FFFFFF"/>
        <w:tabs>
          <w:tab w:val="left" w:pos="496"/>
          <w:tab w:val="left" w:pos="1080"/>
          <w:tab w:val="left" w:pos="1176"/>
          <w:tab w:val="left" w:pos="1276"/>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Сидоренко Н.С. (2021).  Деякі аспекти подальшої розбудови державної політики у сфері захисту інформації України: поняття та сучасний стан адміністративно-правового регулювання. Перспективні напрямки розвитку юридичної науки у XXI сторіччі: </w:t>
      </w:r>
      <w:r w:rsidRPr="008864F9">
        <w:rPr>
          <w:rFonts w:ascii="Times New Roman" w:eastAsia="Times New Roman" w:hAnsi="Times New Roman" w:cs="Times New Roman"/>
          <w:i/>
          <w:sz w:val="28"/>
          <w:szCs w:val="28"/>
          <w:lang w:val="ru-RU"/>
        </w:rPr>
        <w:t>матеріали міжнародної науково-практичної конференції</w:t>
      </w:r>
      <w:r w:rsidRPr="008864F9">
        <w:rPr>
          <w:rFonts w:ascii="Times New Roman" w:eastAsia="Times New Roman" w:hAnsi="Times New Roman" w:cs="Times New Roman"/>
          <w:sz w:val="28"/>
          <w:szCs w:val="28"/>
          <w:lang w:val="ru-RU"/>
        </w:rPr>
        <w:t>, (м. Київ, 17–18 лютого 2021 р. ), Київ: Науково-дослідний інститут публічного права, 29 – 32.</w:t>
      </w:r>
    </w:p>
    <w:p w:rsidR="008864F9" w:rsidRPr="008864F9" w:rsidRDefault="008864F9" w:rsidP="008864F9">
      <w:pPr>
        <w:numPr>
          <w:ilvl w:val="0"/>
          <w:numId w:val="45"/>
        </w:numPr>
        <w:shd w:val="clear" w:color="auto" w:fill="FFFFFF"/>
        <w:tabs>
          <w:tab w:val="left" w:pos="496"/>
          <w:tab w:val="left" w:pos="1080"/>
          <w:tab w:val="left" w:pos="1176"/>
          <w:tab w:val="left" w:pos="1276"/>
        </w:tabs>
        <w:suppressAutoHyphens/>
        <w:overflowPunct w:val="0"/>
        <w:autoSpaceDE w:val="0"/>
        <w:autoSpaceDN w:val="0"/>
        <w:adjustRightInd w:val="0"/>
        <w:spacing w:after="0" w:line="240" w:lineRule="auto"/>
        <w:ind w:left="35" w:firstLine="709"/>
        <w:contextualSpacing/>
        <w:jc w:val="both"/>
        <w:textAlignment w:val="baseline"/>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Сидоренко Н.С., Лєбєдєва Я.В. (2020).  Інноваційні інструменти розвитку системи е-врядування в розбудові електронної інфраструктури територіальних громад. Проблеми управління соціальним і гуманітарним </w:t>
      </w:r>
      <w:r w:rsidRPr="008864F9">
        <w:rPr>
          <w:rFonts w:ascii="Times New Roman" w:eastAsia="Times New Roman" w:hAnsi="Times New Roman" w:cs="Times New Roman"/>
          <w:sz w:val="28"/>
          <w:szCs w:val="28"/>
          <w:lang w:val="ru-RU"/>
        </w:rPr>
        <w:lastRenderedPageBreak/>
        <w:t xml:space="preserve">розвитком : </w:t>
      </w:r>
      <w:r w:rsidRPr="008864F9">
        <w:rPr>
          <w:rFonts w:ascii="Times New Roman" w:eastAsia="Times New Roman" w:hAnsi="Times New Roman" w:cs="Times New Roman"/>
          <w:i/>
          <w:sz w:val="28"/>
          <w:szCs w:val="28"/>
          <w:lang w:val="ru-RU"/>
        </w:rPr>
        <w:t>матеріали ХІV наук.-практ. конф. за міжнар. уч</w:t>
      </w:r>
      <w:r w:rsidRPr="008864F9">
        <w:rPr>
          <w:rFonts w:ascii="Times New Roman" w:eastAsia="Times New Roman" w:hAnsi="Times New Roman" w:cs="Times New Roman"/>
          <w:sz w:val="28"/>
          <w:szCs w:val="28"/>
          <w:lang w:val="ru-RU"/>
        </w:rPr>
        <w:t>.  (м. Дніпро, 8 трав. 2020 р.). Дніпро : ДРІДУ НАДУ, 342 – 346.</w:t>
      </w:r>
    </w:p>
    <w:p w:rsidR="008864F9" w:rsidRPr="008864F9" w:rsidRDefault="008864F9" w:rsidP="008864F9">
      <w:pPr>
        <w:shd w:val="clear" w:color="auto" w:fill="FFFFFF"/>
        <w:tabs>
          <w:tab w:val="left" w:pos="365"/>
        </w:tabs>
        <w:spacing w:after="0" w:line="240" w:lineRule="auto"/>
        <w:ind w:firstLine="720"/>
        <w:jc w:val="center"/>
        <w:rPr>
          <w:rFonts w:ascii="Times New Roman" w:eastAsia="Times New Roman" w:hAnsi="Times New Roman" w:cs="Times New Roman"/>
          <w:b/>
          <w:sz w:val="28"/>
          <w:szCs w:val="28"/>
        </w:rPr>
      </w:pPr>
      <w:r w:rsidRPr="008864F9">
        <w:rPr>
          <w:rFonts w:ascii="Times New Roman" w:eastAsia="Times New Roman" w:hAnsi="Times New Roman" w:cs="Times New Roman"/>
          <w:b/>
          <w:sz w:val="28"/>
          <w:szCs w:val="28"/>
        </w:rPr>
        <w:t>Інформаційні ресурси:</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Верховна Рада.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15" w:history="1">
        <w:r w:rsidRPr="008864F9">
          <w:rPr>
            <w:rFonts w:ascii="Times New Roman" w:eastAsia="Times New Roman" w:hAnsi="Times New Roman" w:cs="Times New Roman"/>
            <w:sz w:val="28"/>
            <w:szCs w:val="28"/>
            <w:lang w:val="ru-RU"/>
          </w:rPr>
          <w:t>https://rada.gov.ua</w:t>
        </w:r>
      </w:hyperlink>
      <w:r w:rsidRPr="008864F9">
        <w:rPr>
          <w:rFonts w:ascii="Times New Roman" w:eastAsia="Times New Roman" w:hAnsi="Times New Roman" w:cs="Times New Roman"/>
          <w:sz w:val="28"/>
          <w:szCs w:val="28"/>
        </w:rPr>
        <w:t>.</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rPr>
        <w:t>Дніпровськ</w:t>
      </w:r>
      <w:r w:rsidRPr="008864F9">
        <w:rPr>
          <w:rFonts w:ascii="Times New Roman" w:eastAsia="Times New Roman" w:hAnsi="Times New Roman" w:cs="Times New Roman"/>
          <w:sz w:val="28"/>
          <w:szCs w:val="28"/>
          <w:lang w:val="en-US"/>
        </w:rPr>
        <w:t>a</w:t>
      </w:r>
      <w:r w:rsidRPr="008864F9">
        <w:rPr>
          <w:rFonts w:ascii="Times New Roman" w:eastAsia="Times New Roman" w:hAnsi="Times New Roman" w:cs="Times New Roman"/>
          <w:sz w:val="28"/>
          <w:szCs w:val="28"/>
          <w:lang w:val="ru-RU"/>
        </w:rPr>
        <w:t xml:space="preserve"> обласн</w:t>
      </w:r>
      <w:r w:rsidRPr="008864F9">
        <w:rPr>
          <w:rFonts w:ascii="Times New Roman" w:eastAsia="Times New Roman" w:hAnsi="Times New Roman" w:cs="Times New Roman"/>
          <w:sz w:val="28"/>
          <w:szCs w:val="28"/>
          <w:lang w:val="en-US"/>
        </w:rPr>
        <w:t>a</w:t>
      </w:r>
      <w:r w:rsidRPr="008864F9">
        <w:rPr>
          <w:rFonts w:ascii="Times New Roman" w:eastAsia="Times New Roman" w:hAnsi="Times New Roman" w:cs="Times New Roman"/>
          <w:sz w:val="28"/>
          <w:szCs w:val="28"/>
          <w:lang w:val="ru-RU"/>
        </w:rPr>
        <w:t xml:space="preserve"> рад</w:t>
      </w:r>
      <w:r w:rsidRPr="008864F9">
        <w:rPr>
          <w:rFonts w:ascii="Times New Roman" w:eastAsia="Times New Roman" w:hAnsi="Times New Roman" w:cs="Times New Roman"/>
          <w:sz w:val="28"/>
          <w:szCs w:val="28"/>
        </w:rPr>
        <w:t xml:space="preserve">а.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 xml:space="preserve"> https://oblrada.dp.gov.ua</w:t>
      </w:r>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 xml:space="preserve"> </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rPr>
        <w:t xml:space="preserve">Дніпровська </w:t>
      </w:r>
      <w:r w:rsidRPr="008864F9">
        <w:rPr>
          <w:rFonts w:ascii="Times New Roman" w:eastAsia="Times New Roman" w:hAnsi="Times New Roman" w:cs="Times New Roman"/>
          <w:sz w:val="28"/>
          <w:szCs w:val="28"/>
          <w:lang w:val="ru-RU"/>
        </w:rPr>
        <w:t>міськ</w:t>
      </w:r>
      <w:r w:rsidRPr="008864F9">
        <w:rPr>
          <w:rFonts w:ascii="Times New Roman" w:eastAsia="Times New Roman" w:hAnsi="Times New Roman" w:cs="Times New Roman"/>
          <w:sz w:val="28"/>
          <w:szCs w:val="28"/>
        </w:rPr>
        <w:t>а</w:t>
      </w:r>
      <w:r w:rsidRPr="008864F9">
        <w:rPr>
          <w:rFonts w:ascii="Times New Roman" w:eastAsia="Times New Roman" w:hAnsi="Times New Roman" w:cs="Times New Roman"/>
          <w:sz w:val="28"/>
          <w:szCs w:val="28"/>
          <w:lang w:val="ru-RU"/>
        </w:rPr>
        <w:t xml:space="preserve"> рад</w:t>
      </w:r>
      <w:r w:rsidRPr="008864F9">
        <w:rPr>
          <w:rFonts w:ascii="Times New Roman" w:eastAsia="Times New Roman" w:hAnsi="Times New Roman" w:cs="Times New Roman"/>
          <w:sz w:val="28"/>
          <w:szCs w:val="28"/>
        </w:rPr>
        <w:t xml:space="preserve">а.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https://dniprorada.gov.ua</w:t>
      </w:r>
      <w:r w:rsidRPr="008864F9">
        <w:rPr>
          <w:rFonts w:ascii="Times New Roman" w:eastAsia="Times New Roman" w:hAnsi="Times New Roman" w:cs="Times New Roman"/>
          <w:sz w:val="28"/>
          <w:szCs w:val="28"/>
        </w:rPr>
        <w:t>.</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Електронні петиції. Офіційне інтернет-представництво Президента України. </w:t>
      </w:r>
      <w:r w:rsidRPr="008864F9">
        <w:rPr>
          <w:rFonts w:ascii="Times New Roman" w:eastAsia="Times New Roman" w:hAnsi="Times New Roman" w:cs="Times New Roman"/>
          <w:sz w:val="28"/>
          <w:szCs w:val="28"/>
          <w:lang w:val="en-US"/>
        </w:rPr>
        <w:t xml:space="preserve">URL: </w:t>
      </w:r>
      <w:hyperlink r:id="rId16" w:history="1">
        <w:r w:rsidRPr="008864F9">
          <w:rPr>
            <w:rFonts w:ascii="Times New Roman" w:eastAsia="Times New Roman" w:hAnsi="Times New Roman" w:cs="Times New Roman"/>
            <w:sz w:val="28"/>
            <w:szCs w:val="28"/>
            <w:lang w:val="ru-RU"/>
          </w:rPr>
          <w:t>https://petition.president.gov.ua</w:t>
        </w:r>
      </w:hyperlink>
      <w:r w:rsidRPr="008864F9">
        <w:rPr>
          <w:rFonts w:ascii="Times New Roman" w:eastAsia="Times New Roman" w:hAnsi="Times New Roman" w:cs="Times New Roman"/>
          <w:sz w:val="28"/>
          <w:szCs w:val="28"/>
        </w:rPr>
        <w:t>.</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rPr>
        <w:t>М</w:t>
      </w:r>
      <w:r w:rsidRPr="008864F9">
        <w:rPr>
          <w:rFonts w:ascii="Times New Roman" w:eastAsia="Times New Roman" w:hAnsi="Times New Roman" w:cs="Times New Roman"/>
          <w:sz w:val="28"/>
          <w:szCs w:val="28"/>
          <w:lang w:val="ru-RU"/>
        </w:rPr>
        <w:t>іністерств</w:t>
      </w:r>
      <w:r w:rsidRPr="008864F9">
        <w:rPr>
          <w:rFonts w:ascii="Times New Roman" w:eastAsia="Times New Roman" w:hAnsi="Times New Roman" w:cs="Times New Roman"/>
          <w:sz w:val="28"/>
          <w:szCs w:val="28"/>
        </w:rPr>
        <w:t>о</w:t>
      </w:r>
      <w:r w:rsidRPr="008864F9">
        <w:rPr>
          <w:rFonts w:ascii="Times New Roman" w:eastAsia="Times New Roman" w:hAnsi="Times New Roman" w:cs="Times New Roman"/>
          <w:sz w:val="28"/>
          <w:szCs w:val="28"/>
          <w:lang w:val="ru-RU"/>
        </w:rPr>
        <w:t xml:space="preserve"> цифрової трансформації</w:t>
      </w:r>
      <w:r w:rsidRPr="008864F9">
        <w:rPr>
          <w:rFonts w:ascii="Times New Roman" w:eastAsia="Times New Roman" w:hAnsi="Times New Roman" w:cs="Times New Roman"/>
          <w:sz w:val="28"/>
          <w:szCs w:val="28"/>
        </w:rPr>
        <w:t xml:space="preserve">.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17" w:history="1">
        <w:r w:rsidRPr="008864F9">
          <w:rPr>
            <w:rFonts w:ascii="Times New Roman" w:eastAsia="Times New Roman" w:hAnsi="Times New Roman" w:cs="Times New Roman"/>
            <w:sz w:val="28"/>
            <w:szCs w:val="28"/>
            <w:lang w:val="ru-RU"/>
          </w:rPr>
          <w:t>https://thedigital.gov.ua</w:t>
        </w:r>
      </w:hyperlink>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 xml:space="preserve"> </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en-US"/>
        </w:rPr>
      </w:pPr>
      <w:r w:rsidRPr="008864F9">
        <w:rPr>
          <w:rFonts w:ascii="Times New Roman" w:eastAsia="Times New Roman" w:hAnsi="Times New Roman" w:cs="Times New Roman"/>
          <w:sz w:val="28"/>
          <w:szCs w:val="28"/>
          <w:lang w:val="ru-RU"/>
        </w:rPr>
        <w:t xml:space="preserve">Он-лайн сервіс державних послуг </w:t>
      </w:r>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ДІЯ</w:t>
      </w:r>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 xml:space="preserve">. </w:t>
      </w:r>
      <w:r w:rsidRPr="008864F9">
        <w:rPr>
          <w:rFonts w:ascii="Times New Roman" w:eastAsia="Times New Roman" w:hAnsi="Times New Roman" w:cs="Times New Roman"/>
          <w:sz w:val="28"/>
          <w:szCs w:val="28"/>
          <w:lang w:val="en-US"/>
        </w:rPr>
        <w:t xml:space="preserve">URL: </w:t>
      </w:r>
      <w:hyperlink r:id="rId18" w:history="1">
        <w:r w:rsidRPr="008864F9">
          <w:rPr>
            <w:rFonts w:ascii="Times New Roman" w:eastAsia="Times New Roman" w:hAnsi="Times New Roman" w:cs="Times New Roman"/>
            <w:sz w:val="28"/>
            <w:szCs w:val="28"/>
            <w:lang w:val="en-US"/>
          </w:rPr>
          <w:t>https://plan2.diia.gov.ua</w:t>
        </w:r>
      </w:hyperlink>
      <w:r w:rsidRPr="008864F9">
        <w:rPr>
          <w:rFonts w:ascii="Times New Roman" w:eastAsia="Times New Roman" w:hAnsi="Times New Roman" w:cs="Times New Roman"/>
          <w:sz w:val="28"/>
          <w:szCs w:val="28"/>
          <w:lang w:val="en-US"/>
        </w:rPr>
        <w:t xml:space="preserve">. </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Портал електронних послуг пенсійного фонду України </w:t>
      </w:r>
      <w:hyperlink r:id="rId19" w:history="1">
        <w:r w:rsidRPr="008864F9">
          <w:rPr>
            <w:rFonts w:ascii="Times New Roman" w:eastAsia="Times New Roman" w:hAnsi="Times New Roman" w:cs="Times New Roman"/>
            <w:sz w:val="28"/>
            <w:szCs w:val="28"/>
            <w:lang w:val="ru-RU"/>
          </w:rPr>
          <w:t>https://portal.pfu.gov.ua</w:t>
        </w:r>
      </w:hyperlink>
      <w:r w:rsidRPr="008864F9">
        <w:rPr>
          <w:rFonts w:ascii="Times New Roman" w:eastAsia="Times New Roman" w:hAnsi="Times New Roman" w:cs="Times New Roman"/>
          <w:sz w:val="28"/>
          <w:szCs w:val="28"/>
        </w:rPr>
        <w:t>.</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Президент України.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20" w:history="1">
        <w:r w:rsidRPr="008864F9">
          <w:rPr>
            <w:rFonts w:ascii="Times New Roman" w:eastAsia="Times New Roman" w:hAnsi="Times New Roman" w:cs="Times New Roman"/>
            <w:sz w:val="28"/>
            <w:szCs w:val="28"/>
            <w:lang w:val="ru-RU"/>
          </w:rPr>
          <w:t>https://www.president.gov.ua</w:t>
        </w:r>
      </w:hyperlink>
      <w:r w:rsidRPr="008864F9">
        <w:rPr>
          <w:rFonts w:ascii="Times New Roman" w:eastAsia="Times New Roman" w:hAnsi="Times New Roman" w:cs="Times New Roman"/>
          <w:sz w:val="28"/>
          <w:szCs w:val="28"/>
        </w:rPr>
        <w:t>.</w:t>
      </w:r>
      <w:r w:rsidRPr="008864F9">
        <w:rPr>
          <w:rFonts w:ascii="Times New Roman" w:eastAsia="Times New Roman" w:hAnsi="Times New Roman" w:cs="Times New Roman"/>
          <w:sz w:val="28"/>
          <w:szCs w:val="28"/>
          <w:lang w:val="ru-RU"/>
        </w:rPr>
        <w:t xml:space="preserve"> </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Програм</w:t>
      </w:r>
      <w:r w:rsidRPr="008864F9">
        <w:rPr>
          <w:rFonts w:ascii="Times New Roman" w:eastAsia="Times New Roman" w:hAnsi="Times New Roman" w:cs="Times New Roman"/>
          <w:sz w:val="28"/>
          <w:szCs w:val="28"/>
        </w:rPr>
        <w:t>а</w:t>
      </w:r>
      <w:r w:rsidRPr="008864F9">
        <w:rPr>
          <w:rFonts w:ascii="Times New Roman" w:eastAsia="Times New Roman" w:hAnsi="Times New Roman" w:cs="Times New Roman"/>
          <w:sz w:val="28"/>
          <w:szCs w:val="28"/>
          <w:lang w:val="ru-RU"/>
        </w:rPr>
        <w:t xml:space="preserve"> «Електронне урядування задля підзвітності влади та участі громади»</w:t>
      </w:r>
      <w:r w:rsidRPr="008864F9">
        <w:rPr>
          <w:rFonts w:ascii="Times New Roman" w:eastAsia="Times New Roman" w:hAnsi="Times New Roman" w:cs="Times New Roman"/>
          <w:sz w:val="28"/>
          <w:szCs w:val="28"/>
        </w:rPr>
        <w:t xml:space="preserve">.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21" w:history="1">
        <w:r w:rsidRPr="008864F9">
          <w:rPr>
            <w:rFonts w:ascii="Times New Roman" w:eastAsia="Times New Roman" w:hAnsi="Times New Roman" w:cs="Times New Roman"/>
            <w:sz w:val="28"/>
            <w:szCs w:val="28"/>
            <w:lang w:val="ru-RU"/>
          </w:rPr>
          <w:t>https://egap.in.ua</w:t>
        </w:r>
      </w:hyperlink>
      <w:r w:rsidRPr="008864F9">
        <w:rPr>
          <w:rFonts w:ascii="Times New Roman" w:eastAsia="Times New Roman" w:hAnsi="Times New Roman" w:cs="Times New Roman"/>
          <w:sz w:val="28"/>
          <w:szCs w:val="28"/>
        </w:rPr>
        <w:t>.</w:t>
      </w:r>
    </w:p>
    <w:p w:rsidR="008864F9" w:rsidRPr="008864F9"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en-US"/>
        </w:rPr>
      </w:pPr>
      <w:r w:rsidRPr="008864F9">
        <w:rPr>
          <w:rFonts w:ascii="Times New Roman" w:eastAsia="Times New Roman" w:hAnsi="Times New Roman" w:cs="Times New Roman"/>
          <w:bCs/>
          <w:sz w:val="28"/>
          <w:szCs w:val="28"/>
          <w:lang w:val="ru-RU"/>
        </w:rPr>
        <w:t xml:space="preserve"> Система електронної взаємодії державних електронних інформаційних ресурсів. </w:t>
      </w:r>
      <w:r w:rsidRPr="008864F9">
        <w:rPr>
          <w:rFonts w:ascii="Times New Roman" w:eastAsia="Times New Roman" w:hAnsi="Times New Roman" w:cs="Times New Roman"/>
          <w:bCs/>
          <w:sz w:val="28"/>
          <w:szCs w:val="28"/>
          <w:lang w:val="en-US"/>
        </w:rPr>
        <w:t>URL</w:t>
      </w:r>
      <w:r w:rsidRPr="008213A0">
        <w:rPr>
          <w:rFonts w:ascii="Times New Roman" w:eastAsia="Times New Roman" w:hAnsi="Times New Roman" w:cs="Times New Roman"/>
          <w:bCs/>
          <w:sz w:val="28"/>
          <w:szCs w:val="28"/>
          <w:lang w:val="en-US"/>
        </w:rPr>
        <w:t>:</w:t>
      </w:r>
      <w:r w:rsidRPr="008213A0">
        <w:rPr>
          <w:rFonts w:ascii="Times New Roman" w:eastAsia="Times New Roman" w:hAnsi="Times New Roman" w:cs="Times New Roman"/>
          <w:sz w:val="28"/>
          <w:szCs w:val="28"/>
          <w:lang w:val="en-US"/>
        </w:rPr>
        <w:t xml:space="preserve"> </w:t>
      </w:r>
      <w:hyperlink r:id="rId22" w:history="1">
        <w:r w:rsidRPr="008864F9">
          <w:rPr>
            <w:rFonts w:ascii="Times New Roman" w:eastAsia="Times New Roman" w:hAnsi="Times New Roman" w:cs="Times New Roman"/>
            <w:sz w:val="28"/>
            <w:szCs w:val="28"/>
            <w:lang w:val="en-US"/>
          </w:rPr>
          <w:t>https</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trembita</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gov</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ua</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ua</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projects</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trembita</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vzayemodiya</w:t>
        </w:r>
        <w:r w:rsidRPr="008213A0">
          <w:rPr>
            <w:rFonts w:ascii="Times New Roman" w:eastAsia="Times New Roman" w:hAnsi="Times New Roman" w:cs="Times New Roman"/>
            <w:sz w:val="28"/>
            <w:szCs w:val="28"/>
            <w:lang w:val="en-US"/>
          </w:rPr>
          <w:t>-</w:t>
        </w:r>
        <w:r w:rsidRPr="008864F9">
          <w:rPr>
            <w:rFonts w:ascii="Times New Roman" w:eastAsia="Times New Roman" w:hAnsi="Times New Roman" w:cs="Times New Roman"/>
            <w:sz w:val="28"/>
            <w:szCs w:val="28"/>
            <w:lang w:val="en-US"/>
          </w:rPr>
          <w:t>reyestriv</w:t>
        </w:r>
      </w:hyperlink>
      <w:r w:rsidRPr="008864F9">
        <w:rPr>
          <w:rFonts w:ascii="Times New Roman" w:eastAsia="Times New Roman" w:hAnsi="Times New Roman" w:cs="Times New Roman"/>
          <w:sz w:val="28"/>
          <w:szCs w:val="28"/>
        </w:rPr>
        <w:t>.</w:t>
      </w:r>
    </w:p>
    <w:p w:rsidR="001E50C0" w:rsidRPr="008213A0" w:rsidRDefault="008864F9" w:rsidP="008864F9">
      <w:pPr>
        <w:widowControl w:val="0"/>
        <w:numPr>
          <w:ilvl w:val="0"/>
          <w:numId w:val="43"/>
        </w:numPr>
        <w:shd w:val="clear" w:color="auto" w:fill="FFFFFF"/>
        <w:tabs>
          <w:tab w:val="num" w:pos="-110"/>
          <w:tab w:val="left" w:pos="365"/>
          <w:tab w:val="left" w:pos="993"/>
          <w:tab w:val="left" w:pos="1134"/>
          <w:tab w:val="num" w:pos="1276"/>
        </w:tabs>
        <w:autoSpaceDE w:val="0"/>
        <w:autoSpaceDN w:val="0"/>
        <w:spacing w:after="0" w:line="240" w:lineRule="auto"/>
        <w:ind w:left="26" w:firstLine="683"/>
        <w:jc w:val="both"/>
        <w:rPr>
          <w:rFonts w:ascii="Times New Roman" w:eastAsia="Times New Roman" w:hAnsi="Times New Roman" w:cs="Times New Roman"/>
          <w:sz w:val="28"/>
          <w:szCs w:val="28"/>
          <w:lang w:val="ru-RU"/>
        </w:rPr>
      </w:pPr>
      <w:r w:rsidRPr="008864F9">
        <w:rPr>
          <w:rFonts w:ascii="Times New Roman" w:eastAsia="Times New Roman" w:hAnsi="Times New Roman" w:cs="Times New Roman"/>
          <w:sz w:val="28"/>
          <w:szCs w:val="28"/>
          <w:lang w:val="ru-RU"/>
        </w:rPr>
        <w:t xml:space="preserve">Урядовий портал. </w:t>
      </w:r>
      <w:r w:rsidRPr="008864F9">
        <w:rPr>
          <w:rFonts w:ascii="Times New Roman" w:eastAsia="Times New Roman" w:hAnsi="Times New Roman" w:cs="Times New Roman"/>
          <w:sz w:val="28"/>
          <w:szCs w:val="28"/>
          <w:lang w:val="en-US"/>
        </w:rPr>
        <w:t>URL</w:t>
      </w:r>
      <w:r w:rsidRPr="008864F9">
        <w:rPr>
          <w:rFonts w:ascii="Times New Roman" w:eastAsia="Times New Roman" w:hAnsi="Times New Roman" w:cs="Times New Roman"/>
          <w:sz w:val="28"/>
          <w:szCs w:val="28"/>
          <w:lang w:val="ru-RU"/>
        </w:rPr>
        <w:t xml:space="preserve">: </w:t>
      </w:r>
      <w:hyperlink r:id="rId23" w:history="1">
        <w:r w:rsidRPr="008864F9">
          <w:rPr>
            <w:rFonts w:ascii="Times New Roman" w:eastAsia="Times New Roman" w:hAnsi="Times New Roman" w:cs="Times New Roman"/>
            <w:sz w:val="28"/>
            <w:szCs w:val="28"/>
            <w:lang w:val="ru-RU"/>
          </w:rPr>
          <w:t>https://www.kmu.gov.ua</w:t>
        </w:r>
      </w:hyperlink>
      <w:r w:rsidRPr="008864F9">
        <w:rPr>
          <w:rFonts w:ascii="Times New Roman" w:eastAsia="Times New Roman" w:hAnsi="Times New Roman" w:cs="Times New Roman"/>
          <w:sz w:val="28"/>
          <w:szCs w:val="28"/>
        </w:rPr>
        <w:t>.</w:t>
      </w:r>
      <w:r w:rsidR="001E50C0" w:rsidRPr="008864F9">
        <w:rPr>
          <w:rFonts w:ascii="Times New Roman" w:hAnsi="Times New Roman" w:cs="Times New Roman"/>
          <w:sz w:val="28"/>
          <w:szCs w:val="28"/>
          <w:lang w:eastAsia="en-US"/>
        </w:rPr>
        <w:t xml:space="preserve"> </w:t>
      </w:r>
    </w:p>
    <w:p w:rsidR="006F4A44" w:rsidRDefault="006F4A44" w:rsidP="006F4A44">
      <w:pPr>
        <w:spacing w:after="0"/>
        <w:jc w:val="both"/>
        <w:rPr>
          <w:rFonts w:ascii="Times New Roman" w:eastAsia="Times New Roman" w:hAnsi="Times New Roman" w:cs="Times New Roman"/>
          <w:sz w:val="28"/>
          <w:szCs w:val="28"/>
        </w:rPr>
      </w:pPr>
    </w:p>
    <w:p w:rsidR="008213A0" w:rsidRPr="008213A0" w:rsidRDefault="008213A0" w:rsidP="008213A0">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rPr>
      </w:pPr>
      <w:r w:rsidRPr="008213A0">
        <w:rPr>
          <w:rFonts w:ascii="Times New Roman" w:eastAsia="Times New Roman" w:hAnsi="Times New Roman" w:cs="Times New Roman"/>
          <w:sz w:val="28"/>
          <w:szCs w:val="28"/>
        </w:rPr>
        <w:t>Розглянуто на засіданні</w:t>
      </w:r>
      <w:r w:rsidRPr="008213A0">
        <w:rPr>
          <w:rFonts w:ascii="Times New Roman" w:eastAsia="Times New Roman" w:hAnsi="Times New Roman" w:cs="Times New Roman"/>
          <w:spacing w:val="-12"/>
          <w:sz w:val="28"/>
          <w:szCs w:val="28"/>
        </w:rPr>
        <w:t xml:space="preserve"> </w:t>
      </w:r>
      <w:r w:rsidRPr="008213A0">
        <w:rPr>
          <w:rFonts w:ascii="Times New Roman" w:eastAsia="Times New Roman" w:hAnsi="Times New Roman" w:cs="Times New Roman"/>
          <w:sz w:val="28"/>
          <w:szCs w:val="28"/>
        </w:rPr>
        <w:t xml:space="preserve">кафедри </w:t>
      </w:r>
      <w:r w:rsidRPr="008213A0">
        <w:rPr>
          <w:rFonts w:ascii="Times New Roman" w:eastAsia="Times New Roman" w:hAnsi="Times New Roman" w:cs="Times New Roman"/>
          <w:i/>
          <w:sz w:val="28"/>
          <w:szCs w:val="28"/>
        </w:rPr>
        <w:t>управління та адміністрування Навчально-наукового інституту права та інноваційної освіти</w:t>
      </w:r>
    </w:p>
    <w:p w:rsidR="00BE5E72" w:rsidRDefault="008213A0" w:rsidP="008213A0">
      <w:pPr>
        <w:jc w:val="both"/>
        <w:rPr>
          <w:rFonts w:ascii="Times New Roman" w:eastAsia="Times New Roman" w:hAnsi="Times New Roman" w:cs="Times New Roman"/>
          <w:sz w:val="28"/>
          <w:szCs w:val="28"/>
        </w:rPr>
      </w:pPr>
      <w:r w:rsidRPr="008213A0">
        <w:rPr>
          <w:rFonts w:ascii="Times New Roman" w:eastAsia="Times New Roman" w:hAnsi="Times New Roman" w:cs="Times New Roman"/>
          <w:sz w:val="28"/>
          <w:szCs w:val="28"/>
        </w:rPr>
        <w:t>Протокол від  28.08.2023 р. № 22</w:t>
      </w:r>
    </w:p>
    <w:p w:rsidR="008213A0" w:rsidRDefault="008213A0" w:rsidP="008213A0">
      <w:pPr>
        <w:jc w:val="both"/>
        <w:rPr>
          <w:rFonts w:ascii="Times New Roman" w:eastAsia="Times New Roman" w:hAnsi="Times New Roman" w:cs="Times New Roman"/>
          <w:sz w:val="28"/>
          <w:szCs w:val="28"/>
        </w:rPr>
      </w:pP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1E50C0" w:rsidRDefault="001E50C0" w:rsidP="001E50C0">
            <w:pPr>
              <w:jc w:val="right"/>
              <w:rPr>
                <w:rFonts w:ascii="Times New Roman" w:eastAsia="Times New Roman" w:hAnsi="Times New Roman" w:cs="Times New Roman"/>
                <w:b/>
                <w:sz w:val="28"/>
                <w:szCs w:val="28"/>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FB774A" w:rsidRDefault="00FB774A" w:rsidP="006F4A44">
      <w:pPr>
        <w:spacing w:after="0"/>
        <w:rPr>
          <w:rFonts w:ascii="Times New Roman" w:eastAsia="Times New Roman" w:hAnsi="Times New Roman" w:cs="Times New Roman"/>
          <w:b/>
          <w:sz w:val="28"/>
          <w:szCs w:val="28"/>
        </w:rPr>
      </w:pPr>
    </w:p>
    <w:sectPr w:rsidR="00FB774A" w:rsidSect="008213A0">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CD" w:rsidRDefault="009918CD">
      <w:pPr>
        <w:spacing w:after="0" w:line="240" w:lineRule="auto"/>
      </w:pPr>
      <w:r>
        <w:separator/>
      </w:r>
    </w:p>
  </w:endnote>
  <w:endnote w:type="continuationSeparator" w:id="0">
    <w:p w:rsidR="009918CD" w:rsidRDefault="0099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CD" w:rsidRDefault="009918CD">
      <w:pPr>
        <w:spacing w:after="0" w:line="240" w:lineRule="auto"/>
      </w:pPr>
      <w:r>
        <w:separator/>
      </w:r>
    </w:p>
  </w:footnote>
  <w:footnote w:type="continuationSeparator" w:id="0">
    <w:p w:rsidR="009918CD" w:rsidRDefault="0099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561079"/>
      <w:docPartObj>
        <w:docPartGallery w:val="Page Numbers (Top of Page)"/>
        <w:docPartUnique/>
      </w:docPartObj>
    </w:sdtPr>
    <w:sdtEndPr/>
    <w:sdtContent>
      <w:p w:rsidR="002436B0" w:rsidRDefault="002436B0">
        <w:pPr>
          <w:pStyle w:val="af5"/>
          <w:jc w:val="right"/>
        </w:pPr>
        <w:r>
          <w:fldChar w:fldCharType="begin"/>
        </w:r>
        <w:r>
          <w:instrText>PAGE   \* MERGEFORMAT</w:instrText>
        </w:r>
        <w:r>
          <w:fldChar w:fldCharType="separate"/>
        </w:r>
        <w:r w:rsidR="00C428F1" w:rsidRPr="00C428F1">
          <w:rPr>
            <w:noProof/>
            <w:lang w:val="ru-RU"/>
          </w:rPr>
          <w:t>3</w:t>
        </w:r>
        <w:r>
          <w:fldChar w:fldCharType="end"/>
        </w:r>
      </w:p>
    </w:sdtContent>
  </w:sdt>
  <w:p w:rsidR="00A9376B" w:rsidRDefault="00A9376B">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49646C"/>
    <w:multiLevelType w:val="hybridMultilevel"/>
    <w:tmpl w:val="4D9A6C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1B670A"/>
    <w:multiLevelType w:val="multilevel"/>
    <w:tmpl w:val="74544444"/>
    <w:lvl w:ilvl="0">
      <w:start w:val="1"/>
      <w:numFmt w:val="decimal"/>
      <w:lvlText w:val="%1"/>
      <w:lvlJc w:val="left"/>
      <w:pPr>
        <w:ind w:left="375" w:hanging="375"/>
      </w:pPr>
      <w:rPr>
        <w:rFonts w:cs="Times New Roman" w:hint="default"/>
        <w:color w:val="000000"/>
      </w:rPr>
    </w:lvl>
    <w:lvl w:ilvl="1">
      <w:start w:val="1"/>
      <w:numFmt w:val="decimal"/>
      <w:lvlText w:val="%2."/>
      <w:lvlJc w:val="left"/>
      <w:pPr>
        <w:ind w:left="375" w:hanging="375"/>
      </w:pPr>
      <w:rPr>
        <w:rFonts w:ascii="Times New Roman" w:eastAsia="Times New Roman" w:hAnsi="Times New Roman" w:cs="Times New Roman"/>
        <w:color w:val="000000"/>
        <w:sz w:val="28"/>
        <w:szCs w:val="28"/>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12">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37DEF"/>
    <w:multiLevelType w:val="hybridMultilevel"/>
    <w:tmpl w:val="C644D598"/>
    <w:lvl w:ilvl="0" w:tplc="57105E6C">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E4244D"/>
    <w:multiLevelType w:val="hybridMultilevel"/>
    <w:tmpl w:val="92A8B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460777"/>
    <w:multiLevelType w:val="hybridMultilevel"/>
    <w:tmpl w:val="AC78E4B4"/>
    <w:lvl w:ilvl="0" w:tplc="501A4C8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C94250"/>
    <w:multiLevelType w:val="hybridMultilevel"/>
    <w:tmpl w:val="12CEBC34"/>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F7B65"/>
    <w:multiLevelType w:val="hybridMultilevel"/>
    <w:tmpl w:val="7BF614D2"/>
    <w:lvl w:ilvl="0" w:tplc="E298905A">
      <w:start w:val="1"/>
      <w:numFmt w:val="decimal"/>
      <w:lvlText w:val="%1."/>
      <w:lvlJc w:val="left"/>
      <w:pPr>
        <w:ind w:left="1260" w:hanging="360"/>
      </w:pPr>
      <w:rPr>
        <w:rFonts w:cs="Times New Roman"/>
        <w:b w:val="0"/>
      </w:rPr>
    </w:lvl>
    <w:lvl w:ilvl="1" w:tplc="0419000F">
      <w:start w:val="1"/>
      <w:numFmt w:val="decimal"/>
      <w:lvlText w:val="%2."/>
      <w:lvlJc w:val="left"/>
      <w:pPr>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0D0B65"/>
    <w:multiLevelType w:val="hybridMultilevel"/>
    <w:tmpl w:val="12CEBC34"/>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A5052D"/>
    <w:multiLevelType w:val="hybridMultilevel"/>
    <w:tmpl w:val="1200E684"/>
    <w:lvl w:ilvl="0" w:tplc="7F60F372">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524"/>
        </w:tabs>
        <w:ind w:left="252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D891AA0"/>
    <w:multiLevelType w:val="hybridMultilevel"/>
    <w:tmpl w:val="6AFCD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50A0CF0"/>
    <w:multiLevelType w:val="hybridMultilevel"/>
    <w:tmpl w:val="836094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38">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2A75E3"/>
    <w:multiLevelType w:val="hybridMultilevel"/>
    <w:tmpl w:val="72AA4432"/>
    <w:lvl w:ilvl="0" w:tplc="7F60F372">
      <w:start w:val="1"/>
      <w:numFmt w:val="decimal"/>
      <w:lvlText w:val="%1."/>
      <w:lvlJc w:val="left"/>
      <w:pPr>
        <w:tabs>
          <w:tab w:val="num" w:pos="1444"/>
        </w:tabs>
        <w:ind w:left="1444" w:hanging="360"/>
      </w:pPr>
      <w:rPr>
        <w:rFonts w:cs="Times New Roman" w:hint="default"/>
      </w:rPr>
    </w:lvl>
    <w:lvl w:ilvl="1" w:tplc="B92E92DC">
      <w:start w:val="1"/>
      <w:numFmt w:val="decimal"/>
      <w:lvlText w:val="%2."/>
      <w:lvlJc w:val="left"/>
      <w:pPr>
        <w:tabs>
          <w:tab w:val="num" w:pos="2085"/>
        </w:tabs>
        <w:ind w:left="2085" w:hanging="100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3671E2"/>
    <w:multiLevelType w:val="hybridMultilevel"/>
    <w:tmpl w:val="63787FCA"/>
    <w:lvl w:ilvl="0" w:tplc="7F60F372">
      <w:start w:val="1"/>
      <w:numFmt w:val="decimal"/>
      <w:lvlText w:val="%1."/>
      <w:lvlJc w:val="left"/>
      <w:pPr>
        <w:tabs>
          <w:tab w:val="num" w:pos="2153"/>
        </w:tabs>
        <w:ind w:left="2153"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7A806369"/>
    <w:multiLevelType w:val="hybridMultilevel"/>
    <w:tmpl w:val="20B88D80"/>
    <w:lvl w:ilvl="0" w:tplc="3FE8194C">
      <w:start w:val="1"/>
      <w:numFmt w:val="decimal"/>
      <w:lvlText w:val="%1."/>
      <w:lvlJc w:val="left"/>
      <w:pPr>
        <w:ind w:left="89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30"/>
  </w:num>
  <w:num w:numId="3">
    <w:abstractNumId w:val="14"/>
  </w:num>
  <w:num w:numId="4">
    <w:abstractNumId w:val="33"/>
  </w:num>
  <w:num w:numId="5">
    <w:abstractNumId w:val="2"/>
  </w:num>
  <w:num w:numId="6">
    <w:abstractNumId w:val="15"/>
  </w:num>
  <w:num w:numId="7">
    <w:abstractNumId w:val="8"/>
  </w:num>
  <w:num w:numId="8">
    <w:abstractNumId w:val="13"/>
  </w:num>
  <w:num w:numId="9">
    <w:abstractNumId w:val="4"/>
  </w:num>
  <w:num w:numId="10">
    <w:abstractNumId w:val="38"/>
  </w:num>
  <w:num w:numId="11">
    <w:abstractNumId w:val="7"/>
  </w:num>
  <w:num w:numId="12">
    <w:abstractNumId w:val="16"/>
  </w:num>
  <w:num w:numId="13">
    <w:abstractNumId w:val="23"/>
  </w:num>
  <w:num w:numId="14">
    <w:abstractNumId w:val="10"/>
  </w:num>
  <w:num w:numId="15">
    <w:abstractNumId w:val="2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5"/>
  </w:num>
  <w:num w:numId="20">
    <w:abstractNumId w:val="22"/>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31"/>
  </w:num>
  <w:num w:numId="26">
    <w:abstractNumId w:val="37"/>
  </w:num>
  <w:num w:numId="27">
    <w:abstractNumId w:val="40"/>
  </w:num>
  <w:num w:numId="28">
    <w:abstractNumId w:val="18"/>
  </w:num>
  <w:num w:numId="29">
    <w:abstractNumId w:val="3"/>
  </w:num>
  <w:num w:numId="30">
    <w:abstractNumId w:val="27"/>
  </w:num>
  <w:num w:numId="31">
    <w:abstractNumId w:val="35"/>
  </w:num>
  <w:num w:numId="32">
    <w:abstractNumId w:val="29"/>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1"/>
  </w:num>
  <w:num w:numId="39">
    <w:abstractNumId w:val="36"/>
  </w:num>
  <w:num w:numId="40">
    <w:abstractNumId w:val="42"/>
  </w:num>
  <w:num w:numId="41">
    <w:abstractNumId w:val="26"/>
  </w:num>
  <w:num w:numId="42">
    <w:abstractNumId w:val="39"/>
  </w:num>
  <w:num w:numId="43">
    <w:abstractNumId w:val="41"/>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C5293"/>
    <w:rsid w:val="000E3648"/>
    <w:rsid w:val="00132EC8"/>
    <w:rsid w:val="001A7774"/>
    <w:rsid w:val="001C092D"/>
    <w:rsid w:val="001C350C"/>
    <w:rsid w:val="001E461F"/>
    <w:rsid w:val="001E50C0"/>
    <w:rsid w:val="00240E61"/>
    <w:rsid w:val="002436B0"/>
    <w:rsid w:val="00253750"/>
    <w:rsid w:val="0028557A"/>
    <w:rsid w:val="002A0B0F"/>
    <w:rsid w:val="002A4E95"/>
    <w:rsid w:val="002C7B0F"/>
    <w:rsid w:val="002E741E"/>
    <w:rsid w:val="003444D7"/>
    <w:rsid w:val="003744C2"/>
    <w:rsid w:val="00395B75"/>
    <w:rsid w:val="003A14EB"/>
    <w:rsid w:val="0044366D"/>
    <w:rsid w:val="00492600"/>
    <w:rsid w:val="004C1B66"/>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C7DF2"/>
    <w:rsid w:val="006D5380"/>
    <w:rsid w:val="006F4A44"/>
    <w:rsid w:val="00710449"/>
    <w:rsid w:val="00710CFC"/>
    <w:rsid w:val="0072576A"/>
    <w:rsid w:val="007764E6"/>
    <w:rsid w:val="00791A71"/>
    <w:rsid w:val="007B46DB"/>
    <w:rsid w:val="007C778F"/>
    <w:rsid w:val="007E696D"/>
    <w:rsid w:val="007F627C"/>
    <w:rsid w:val="008213A0"/>
    <w:rsid w:val="00864052"/>
    <w:rsid w:val="00870968"/>
    <w:rsid w:val="008864F9"/>
    <w:rsid w:val="008A4399"/>
    <w:rsid w:val="008D7698"/>
    <w:rsid w:val="009339DE"/>
    <w:rsid w:val="00936292"/>
    <w:rsid w:val="0096551A"/>
    <w:rsid w:val="009918CD"/>
    <w:rsid w:val="009B2BBE"/>
    <w:rsid w:val="009B48FD"/>
    <w:rsid w:val="00A11D3A"/>
    <w:rsid w:val="00A82024"/>
    <w:rsid w:val="00A92E78"/>
    <w:rsid w:val="00A9376B"/>
    <w:rsid w:val="00AB213F"/>
    <w:rsid w:val="00AD694C"/>
    <w:rsid w:val="00AE3554"/>
    <w:rsid w:val="00B046CD"/>
    <w:rsid w:val="00B36017"/>
    <w:rsid w:val="00BB69CC"/>
    <w:rsid w:val="00BD365D"/>
    <w:rsid w:val="00BE0DB7"/>
    <w:rsid w:val="00BE5E72"/>
    <w:rsid w:val="00C35D8A"/>
    <w:rsid w:val="00C428F1"/>
    <w:rsid w:val="00C71E6A"/>
    <w:rsid w:val="00C85B1A"/>
    <w:rsid w:val="00CA749D"/>
    <w:rsid w:val="00CC72CE"/>
    <w:rsid w:val="00CD266B"/>
    <w:rsid w:val="00D24B4A"/>
    <w:rsid w:val="00D34253"/>
    <w:rsid w:val="00D40E73"/>
    <w:rsid w:val="00E462A5"/>
    <w:rsid w:val="00E857F6"/>
    <w:rsid w:val="00EB5D23"/>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semiHidden/>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paragraph" w:styleId="af5">
    <w:name w:val="header"/>
    <w:basedOn w:val="a"/>
    <w:link w:val="af6"/>
    <w:uiPriority w:val="99"/>
    <w:unhideWhenUsed/>
    <w:rsid w:val="008213A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213A0"/>
  </w:style>
  <w:style w:type="paragraph" w:styleId="af7">
    <w:name w:val="footer"/>
    <w:basedOn w:val="a"/>
    <w:link w:val="af8"/>
    <w:uiPriority w:val="99"/>
    <w:unhideWhenUsed/>
    <w:rsid w:val="008213A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2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0664">
      <w:bodyDiv w:val="1"/>
      <w:marLeft w:val="0"/>
      <w:marRight w:val="0"/>
      <w:marTop w:val="0"/>
      <w:marBottom w:val="0"/>
      <w:divBdr>
        <w:top w:val="none" w:sz="0" w:space="0" w:color="auto"/>
        <w:left w:val="none" w:sz="0" w:space="0" w:color="auto"/>
        <w:bottom w:val="none" w:sz="0" w:space="0" w:color="auto"/>
        <w:right w:val="none" w:sz="0" w:space="0" w:color="auto"/>
      </w:divBdr>
    </w:div>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18-2016-%D1%80" TargetMode="External"/><Relationship Id="rId13" Type="http://schemas.openxmlformats.org/officeDocument/2006/relationships/hyperlink" Target="https://zakon.rada.gov.ua/laws/show/649-2017-%D1%80" TargetMode="External"/><Relationship Id="rId18" Type="http://schemas.openxmlformats.org/officeDocument/2006/relationships/hyperlink" Target="https://plan2.diia.gov.ua/" TargetMode="External"/><Relationship Id="rId3" Type="http://schemas.openxmlformats.org/officeDocument/2006/relationships/settings" Target="settings.xml"/><Relationship Id="rId21" Type="http://schemas.openxmlformats.org/officeDocument/2006/relationships/hyperlink" Target="https://egap.in.ua/" TargetMode="External"/><Relationship Id="rId7" Type="http://schemas.openxmlformats.org/officeDocument/2006/relationships/header" Target="header1.xml"/><Relationship Id="rId12" Type="http://schemas.openxmlformats.org/officeDocument/2006/relationships/hyperlink" Target="https://zakon.rada.gov.ua/laws/show/3814-12" TargetMode="External"/><Relationship Id="rId17" Type="http://schemas.openxmlformats.org/officeDocument/2006/relationships/hyperlink" Target="https://thedigital.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etition.president.gov.ua/" TargetMode="External"/><Relationship Id="rId20" Type="http://schemas.openxmlformats.org/officeDocument/2006/relationships/hyperlink" Target="https://www.presiden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npas/pro-zatverdzhennya-planu-zahodiv-sh-1206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ada.gov.ua/" TargetMode="External"/><Relationship Id="rId23" Type="http://schemas.openxmlformats.org/officeDocument/2006/relationships/hyperlink" Target="https://www.kmu.gov.ua/" TargetMode="External"/><Relationship Id="rId10" Type="http://schemas.openxmlformats.org/officeDocument/2006/relationships/hyperlink" Target="https://zakon.rada.gov.ua/laws/show/851-15" TargetMode="External"/><Relationship Id="rId19" Type="http://schemas.openxmlformats.org/officeDocument/2006/relationships/hyperlink" Target="https://portal.pfu.gov.ua/"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5.rada.gov.ua/laws/show/386-2013-%D1%80" TargetMode="External"/><Relationship Id="rId22" Type="http://schemas.openxmlformats.org/officeDocument/2006/relationships/hyperlink" Target="https://trembita.gov.ua/ua/projects/trembita-vzayemodiya-reyestr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8</cp:revision>
  <cp:lastPrinted>2023-10-11T13:59:00Z</cp:lastPrinted>
  <dcterms:created xsi:type="dcterms:W3CDTF">2023-08-24T11:34:00Z</dcterms:created>
  <dcterms:modified xsi:type="dcterms:W3CDTF">2023-10-19T12:50:00Z</dcterms:modified>
</cp:coreProperties>
</file>