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E653" w14:textId="77777777" w:rsidR="003A7F3E" w:rsidRDefault="00F909AD">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14:paraId="3A21EB06" w14:textId="77777777" w:rsidR="003A7F3E" w:rsidRDefault="00F909AD">
      <w:pPr>
        <w:spacing w:before="240"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8"/>
          <w:szCs w:val="28"/>
        </w:rPr>
        <w:t>ДНІПРОПЕТРОВСЬКИЙ ДЕРЖАВНИЙ УНІВЕРСИТЕТ</w:t>
      </w:r>
    </w:p>
    <w:p w14:paraId="42421C19" w14:textId="77777777" w:rsidR="003A7F3E" w:rsidRDefault="00F909AD">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7D3CB987" w14:textId="77777777" w:rsidR="003A7F3E" w:rsidRDefault="00F909AD">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НАВЧАЛЬНО-НАУКОВИЙ ІНСТИТУТ ПРАВА ТА ІННОВАЦІЙНОЇ ОСВІТИ</w:t>
      </w:r>
    </w:p>
    <w:p w14:paraId="1DA67711" w14:textId="77777777" w:rsidR="003A7F3E" w:rsidRDefault="00F909AD">
      <w:pPr>
        <w:spacing w:before="240" w:line="240" w:lineRule="auto"/>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КАФЕДРА МІЖНАРОДНИХ ВІДНОСИН ТА СОЦІАЛЬНО-ГУМАНІТАРНИХ ДИСЦИПЛІН</w:t>
      </w:r>
    </w:p>
    <w:p w14:paraId="163286F1" w14:textId="77777777" w:rsidR="003A7F3E" w:rsidRDefault="00F909A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6F9522" w14:textId="77777777" w:rsidR="003A7F3E" w:rsidRDefault="00F909A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72B8FB10" w14:textId="77777777" w:rsidR="003A7F3E" w:rsidRDefault="00F909A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847A1E" w14:textId="77777777" w:rsidR="003A7F3E" w:rsidRDefault="00F909AD">
      <w:pPr>
        <w:spacing w:before="24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w:t>
      </w:r>
    </w:p>
    <w:p w14:paraId="1E4D9A8E" w14:textId="77777777" w:rsidR="003A7F3E" w:rsidRDefault="00F909A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222F0245" w14:textId="77777777" w:rsidR="003A7F3E" w:rsidRDefault="00F909A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перший (бакалаврський)</w:t>
      </w:r>
    </w:p>
    <w:p w14:paraId="0076CBE4" w14:textId="77777777" w:rsidR="003A7F3E" w:rsidRDefault="00F909AD">
      <w:pPr>
        <w:spacing w:line="240" w:lineRule="auto"/>
        <w:ind w:right="-440"/>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05  Соціальні та поведінкові науки</w:t>
      </w:r>
    </w:p>
    <w:p w14:paraId="68788D7E" w14:textId="77777777" w:rsidR="003A7F3E" w:rsidRDefault="00F909A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Спеціальність 0</w:t>
      </w:r>
      <w:r>
        <w:rPr>
          <w:rFonts w:ascii="Times New Roman" w:eastAsia="Times New Roman" w:hAnsi="Times New Roman" w:cs="Times New Roman"/>
          <w:b/>
          <w:sz w:val="28"/>
          <w:szCs w:val="28"/>
        </w:rPr>
        <w:t>51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«Економіка»</w:t>
      </w:r>
    </w:p>
    <w:p w14:paraId="73D9064B" w14:textId="77777777" w:rsidR="003A7F3E" w:rsidRDefault="00F909A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b/>
          <w:sz w:val="28"/>
          <w:szCs w:val="28"/>
        </w:rPr>
        <w:t>«Економічна аналітика та захист економіки», затверджена наказом ДДУВС від 07.04.2022 № 198</w:t>
      </w:r>
    </w:p>
    <w:p w14:paraId="67D369A6" w14:textId="77777777" w:rsidR="003A7F3E" w:rsidRDefault="00F909A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Pr>
          <w:rFonts w:ascii="Times New Roman" w:eastAsia="Times New Roman" w:hAnsi="Times New Roman" w:cs="Times New Roman"/>
          <w:b/>
          <w:sz w:val="28"/>
          <w:szCs w:val="28"/>
        </w:rPr>
        <w:t>обов’язкова</w:t>
      </w:r>
    </w:p>
    <w:p w14:paraId="3488EFA1" w14:textId="77777777" w:rsidR="003A7F3E" w:rsidRDefault="00F909A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045DC3AA" w14:textId="77777777" w:rsidR="003A7F3E" w:rsidRDefault="00F909A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1C2811DF" w14:textId="77777777" w:rsidR="003A7F3E" w:rsidRDefault="003A7F3E">
      <w:pPr>
        <w:spacing w:before="240" w:after="240" w:line="240" w:lineRule="auto"/>
        <w:rPr>
          <w:rFonts w:ascii="Times New Roman" w:eastAsia="Times New Roman" w:hAnsi="Times New Roman" w:cs="Times New Roman"/>
          <w:b/>
          <w:sz w:val="28"/>
          <w:szCs w:val="28"/>
        </w:rPr>
      </w:pPr>
    </w:p>
    <w:p w14:paraId="48426BEE" w14:textId="77777777" w:rsidR="003A7F3E" w:rsidRDefault="00F909A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Дніпро – 2023</w:t>
      </w:r>
    </w:p>
    <w:p w14:paraId="37337416" w14:textId="77777777" w:rsidR="003A7F3E" w:rsidRDefault="00F909AD">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tbl>
      <w:tblPr>
        <w:tblW w:w="9638" w:type="dxa"/>
        <w:tblLayout w:type="fixed"/>
        <w:tblLook w:val="0000" w:firstRow="0" w:lastRow="0" w:firstColumn="0" w:lastColumn="0" w:noHBand="0" w:noVBand="0"/>
      </w:tblPr>
      <w:tblGrid>
        <w:gridCol w:w="4393"/>
        <w:gridCol w:w="992"/>
        <w:gridCol w:w="4253"/>
      </w:tblGrid>
      <w:tr w:rsidR="00446253" w:rsidRPr="00BB5012" w14:paraId="2534B7B0" w14:textId="77777777" w:rsidTr="00617513">
        <w:tc>
          <w:tcPr>
            <w:tcW w:w="4393" w:type="dxa"/>
            <w:shd w:val="clear" w:color="auto" w:fill="auto"/>
          </w:tcPr>
          <w:p w14:paraId="19608C37"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rPr>
            </w:pPr>
            <w:r w:rsidRPr="00BB5012">
              <w:rPr>
                <w:rFonts w:ascii="Times New Roman" w:hAnsi="Times New Roman" w:cs="Times New Roman"/>
                <w:b/>
                <w:color w:val="000000"/>
                <w:sz w:val="28"/>
                <w:szCs w:val="28"/>
              </w:rPr>
              <w:lastRenderedPageBreak/>
              <w:t>ЗАТВЕРДЖЕНО</w:t>
            </w:r>
          </w:p>
        </w:tc>
        <w:tc>
          <w:tcPr>
            <w:tcW w:w="992" w:type="dxa"/>
            <w:shd w:val="clear" w:color="auto" w:fill="auto"/>
          </w:tcPr>
          <w:p w14:paraId="27EFE2BD"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rPr>
            </w:pPr>
          </w:p>
        </w:tc>
        <w:tc>
          <w:tcPr>
            <w:tcW w:w="4253" w:type="dxa"/>
            <w:shd w:val="clear" w:color="auto" w:fill="auto"/>
          </w:tcPr>
          <w:p w14:paraId="38DA2E73"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rPr>
            </w:pPr>
            <w:r w:rsidRPr="00BB5012">
              <w:rPr>
                <w:rFonts w:ascii="Times New Roman" w:hAnsi="Times New Roman" w:cs="Times New Roman"/>
                <w:b/>
                <w:color w:val="000000"/>
                <w:sz w:val="28"/>
                <w:szCs w:val="28"/>
              </w:rPr>
              <w:t>СХВАЛЕНО</w:t>
            </w:r>
          </w:p>
        </w:tc>
      </w:tr>
      <w:tr w:rsidR="00446253" w:rsidRPr="00BB5012" w14:paraId="4C3042ED" w14:textId="77777777" w:rsidTr="00617513">
        <w:tc>
          <w:tcPr>
            <w:tcW w:w="4393" w:type="dxa"/>
            <w:shd w:val="clear" w:color="auto" w:fill="auto"/>
          </w:tcPr>
          <w:p w14:paraId="7277A078" w14:textId="77777777" w:rsidR="00446253" w:rsidRPr="00BB5012" w:rsidRDefault="00446253" w:rsidP="00617513">
            <w:pPr>
              <w:keepNext/>
              <w:keepLines/>
              <w:widowControl w:val="0"/>
              <w:tabs>
                <w:tab w:val="center" w:pos="2087"/>
              </w:tabs>
              <w:spacing w:after="0" w:line="254" w:lineRule="auto"/>
              <w:rPr>
                <w:rFonts w:ascii="Times New Roman" w:hAnsi="Times New Roman" w:cs="Times New Roman"/>
                <w:color w:val="000000"/>
                <w:sz w:val="28"/>
                <w:szCs w:val="28"/>
              </w:rPr>
            </w:pPr>
            <w:r w:rsidRPr="00BB5012">
              <w:rPr>
                <w:rFonts w:ascii="Times New Roman" w:hAnsi="Times New Roman" w:cs="Times New Roman"/>
                <w:color w:val="000000"/>
                <w:sz w:val="28"/>
                <w:szCs w:val="28"/>
              </w:rPr>
              <w:t>Навчально-методичною радою</w:t>
            </w:r>
          </w:p>
          <w:p w14:paraId="72540B02"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jc w:val="both"/>
              <w:rPr>
                <w:rFonts w:ascii="Times New Roman" w:hAnsi="Times New Roman" w:cs="Times New Roman"/>
                <w:sz w:val="28"/>
                <w:szCs w:val="28"/>
              </w:rPr>
            </w:pPr>
            <w:r w:rsidRPr="00BB5012">
              <w:rPr>
                <w:rFonts w:ascii="Times New Roman" w:hAnsi="Times New Roman" w:cs="Times New Roman"/>
                <w:color w:val="000000"/>
                <w:sz w:val="28"/>
                <w:szCs w:val="28"/>
              </w:rPr>
              <w:t>Дніпропетровського державного університету внутрішніх справ</w:t>
            </w:r>
          </w:p>
        </w:tc>
        <w:tc>
          <w:tcPr>
            <w:tcW w:w="992" w:type="dxa"/>
            <w:shd w:val="clear" w:color="auto" w:fill="auto"/>
          </w:tcPr>
          <w:p w14:paraId="1D374FD4"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hAnsi="Times New Roman" w:cs="Times New Roman"/>
                <w:color w:val="000000"/>
                <w:sz w:val="28"/>
                <w:szCs w:val="28"/>
              </w:rPr>
            </w:pPr>
          </w:p>
        </w:tc>
        <w:tc>
          <w:tcPr>
            <w:tcW w:w="4253" w:type="dxa"/>
            <w:shd w:val="clear" w:color="auto" w:fill="auto"/>
          </w:tcPr>
          <w:p w14:paraId="6DFE347B"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hAnsi="Times New Roman" w:cs="Times New Roman"/>
                <w:sz w:val="28"/>
                <w:szCs w:val="28"/>
              </w:rPr>
            </w:pPr>
            <w:r w:rsidRPr="00BB5012">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446253" w:rsidRPr="00BB5012" w14:paraId="5DCC7D92" w14:textId="77777777" w:rsidTr="00617513">
        <w:tc>
          <w:tcPr>
            <w:tcW w:w="4393" w:type="dxa"/>
            <w:shd w:val="clear" w:color="auto" w:fill="auto"/>
          </w:tcPr>
          <w:p w14:paraId="72845BD5"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rPr>
            </w:pPr>
            <w:r w:rsidRPr="00BB5012">
              <w:rPr>
                <w:rFonts w:ascii="Times New Roman" w:hAnsi="Times New Roman" w:cs="Times New Roman"/>
                <w:color w:val="000000"/>
                <w:sz w:val="28"/>
                <w:szCs w:val="28"/>
              </w:rPr>
              <w:t xml:space="preserve">Протокол від 31.08.2023 №12    </w:t>
            </w:r>
          </w:p>
        </w:tc>
        <w:tc>
          <w:tcPr>
            <w:tcW w:w="992" w:type="dxa"/>
            <w:shd w:val="clear" w:color="auto" w:fill="auto"/>
          </w:tcPr>
          <w:p w14:paraId="5AC3DD22"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rPr>
            </w:pPr>
          </w:p>
        </w:tc>
        <w:tc>
          <w:tcPr>
            <w:tcW w:w="4253" w:type="dxa"/>
            <w:shd w:val="clear" w:color="auto" w:fill="auto"/>
          </w:tcPr>
          <w:p w14:paraId="27074AC7"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hAnsi="Times New Roman" w:cs="Times New Roman"/>
                <w:sz w:val="28"/>
                <w:szCs w:val="28"/>
              </w:rPr>
            </w:pPr>
          </w:p>
        </w:tc>
      </w:tr>
      <w:tr w:rsidR="00446253" w:rsidRPr="00BB5012" w14:paraId="4DEA19E9" w14:textId="77777777" w:rsidTr="00617513">
        <w:tc>
          <w:tcPr>
            <w:tcW w:w="4393" w:type="dxa"/>
            <w:shd w:val="clear" w:color="auto" w:fill="auto"/>
          </w:tcPr>
          <w:p w14:paraId="08FA3C9C"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hAnsi="Times New Roman" w:cs="Times New Roman"/>
                <w:color w:val="000000"/>
                <w:sz w:val="28"/>
                <w:szCs w:val="28"/>
              </w:rPr>
            </w:pPr>
          </w:p>
        </w:tc>
        <w:tc>
          <w:tcPr>
            <w:tcW w:w="992" w:type="dxa"/>
            <w:shd w:val="clear" w:color="auto" w:fill="auto"/>
          </w:tcPr>
          <w:p w14:paraId="02F3D5BD"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sz w:val="28"/>
                <w:szCs w:val="28"/>
              </w:rPr>
            </w:pPr>
          </w:p>
        </w:tc>
        <w:tc>
          <w:tcPr>
            <w:tcW w:w="4253" w:type="dxa"/>
            <w:shd w:val="clear" w:color="auto" w:fill="auto"/>
          </w:tcPr>
          <w:p w14:paraId="5F5B5574" w14:textId="77777777" w:rsidR="00446253" w:rsidRPr="00BB5012" w:rsidRDefault="00446253"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sz w:val="28"/>
                <w:szCs w:val="28"/>
              </w:rPr>
            </w:pPr>
          </w:p>
        </w:tc>
      </w:tr>
    </w:tbl>
    <w:p w14:paraId="30F8F17E" w14:textId="77777777" w:rsidR="006B3EC6" w:rsidRPr="00774AA7" w:rsidRDefault="006B3EC6" w:rsidP="006B3EC6">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sidRPr="00774AA7">
        <w:rPr>
          <w:rFonts w:ascii="Times New Roman" w:eastAsia="Times New Roman" w:hAnsi="Times New Roman" w:cs="Times New Roman"/>
          <w:b/>
          <w:color w:val="000000"/>
          <w:sz w:val="28"/>
          <w:szCs w:val="28"/>
        </w:rPr>
        <w:t xml:space="preserve">ПОГОДЖЕНО </w:t>
      </w:r>
    </w:p>
    <w:p w14:paraId="3A7B1FBA" w14:textId="77777777" w:rsidR="00446253" w:rsidRPr="00BB5012" w:rsidRDefault="00446253" w:rsidP="00446253">
      <w:pPr>
        <w:spacing w:after="0" w:line="240" w:lineRule="auto"/>
        <w:ind w:right="-80"/>
        <w:jc w:val="both"/>
        <w:rPr>
          <w:rFonts w:ascii="Times New Roman" w:eastAsia="Times New Roman" w:hAnsi="Times New Roman" w:cs="Times New Roman"/>
          <w:bCs/>
          <w:i/>
          <w:iCs/>
          <w:sz w:val="28"/>
          <w:szCs w:val="28"/>
        </w:rPr>
      </w:pPr>
      <w:r w:rsidRPr="00BB5012">
        <w:rPr>
          <w:rFonts w:ascii="Times New Roman" w:eastAsia="Times New Roman" w:hAnsi="Times New Roman" w:cs="Times New Roman"/>
          <w:sz w:val="28"/>
          <w:szCs w:val="28"/>
        </w:rPr>
        <w:t xml:space="preserve">Гарант освітньої програми </w:t>
      </w:r>
      <w:r w:rsidRPr="00BB5012">
        <w:rPr>
          <w:rFonts w:ascii="Times New Roman" w:eastAsia="Times New Roman" w:hAnsi="Times New Roman" w:cs="Times New Roman"/>
          <w:bCs/>
          <w:i/>
          <w:iCs/>
          <w:sz w:val="28"/>
          <w:szCs w:val="28"/>
        </w:rPr>
        <w:t>«Економічна аналітика та захист економіки»</w:t>
      </w:r>
    </w:p>
    <w:p w14:paraId="207D08A0" w14:textId="77777777" w:rsidR="00446253" w:rsidRPr="00BB5012" w:rsidRDefault="00446253" w:rsidP="00446253">
      <w:pPr>
        <w:spacing w:after="0" w:line="240" w:lineRule="auto"/>
        <w:ind w:right="-80"/>
        <w:jc w:val="both"/>
        <w:rPr>
          <w:rFonts w:ascii="Times New Roman" w:eastAsia="Times New Roman" w:hAnsi="Times New Roman" w:cs="Times New Roman"/>
          <w:bCs/>
          <w:i/>
          <w:iCs/>
          <w:sz w:val="28"/>
          <w:szCs w:val="28"/>
        </w:rPr>
      </w:pPr>
    </w:p>
    <w:p w14:paraId="77C0A4BC" w14:textId="77777777" w:rsidR="00446253" w:rsidRPr="00BB5012" w:rsidRDefault="00446253" w:rsidP="00446253">
      <w:pPr>
        <w:spacing w:after="0" w:line="240" w:lineRule="auto"/>
        <w:ind w:left="700" w:right="-80"/>
        <w:jc w:val="both"/>
        <w:rPr>
          <w:rFonts w:ascii="Times New Roman" w:eastAsia="Times New Roman" w:hAnsi="Times New Roman" w:cs="Times New Roman"/>
          <w:sz w:val="28"/>
          <w:szCs w:val="28"/>
        </w:rPr>
      </w:pPr>
      <w:r w:rsidRPr="00BB5012">
        <w:rPr>
          <w:rFonts w:ascii="Times New Roman" w:eastAsia="Times New Roman" w:hAnsi="Times New Roman" w:cs="Times New Roman"/>
          <w:sz w:val="28"/>
          <w:szCs w:val="28"/>
        </w:rPr>
        <w:t xml:space="preserve">                             __________________                  Ірина КОНОНОВА</w:t>
      </w:r>
    </w:p>
    <w:p w14:paraId="347CAC7F" w14:textId="77777777" w:rsidR="00446253" w:rsidRPr="00BB5012" w:rsidRDefault="00446253" w:rsidP="00446253">
      <w:pPr>
        <w:spacing w:after="0" w:line="240" w:lineRule="auto"/>
        <w:ind w:right="-80"/>
        <w:jc w:val="both"/>
        <w:rPr>
          <w:rFonts w:ascii="Times New Roman" w:eastAsia="Times New Roman" w:hAnsi="Times New Roman" w:cs="Times New Roman"/>
          <w:i/>
          <w:sz w:val="24"/>
          <w:szCs w:val="24"/>
        </w:rPr>
      </w:pPr>
      <w:r w:rsidRPr="00BB5012">
        <w:rPr>
          <w:rFonts w:ascii="Times New Roman" w:eastAsia="Times New Roman" w:hAnsi="Times New Roman" w:cs="Times New Roman"/>
          <w:i/>
          <w:sz w:val="24"/>
          <w:szCs w:val="24"/>
        </w:rPr>
        <w:t xml:space="preserve">                                                      (підпис)                                             (ім’я та прізвище)</w:t>
      </w:r>
    </w:p>
    <w:p w14:paraId="2DF242B4" w14:textId="77777777" w:rsidR="00446253" w:rsidRPr="00BB5012" w:rsidRDefault="00446253" w:rsidP="00446253">
      <w:pPr>
        <w:widowControl w:val="0"/>
        <w:tabs>
          <w:tab w:val="left" w:pos="9897"/>
        </w:tabs>
        <w:autoSpaceDE w:val="0"/>
        <w:autoSpaceDN w:val="0"/>
        <w:spacing w:after="0" w:line="240" w:lineRule="auto"/>
        <w:jc w:val="both"/>
        <w:rPr>
          <w:rFonts w:ascii="Times New Roman" w:hAnsi="Times New Roman" w:cs="Times New Roman"/>
          <w:sz w:val="28"/>
          <w:szCs w:val="28"/>
        </w:rPr>
      </w:pPr>
    </w:p>
    <w:p w14:paraId="41F5C091" w14:textId="77777777" w:rsidR="00446253" w:rsidRPr="00BB5012" w:rsidRDefault="00446253" w:rsidP="00446253">
      <w:pPr>
        <w:widowControl w:val="0"/>
        <w:tabs>
          <w:tab w:val="left" w:pos="9897"/>
        </w:tabs>
        <w:autoSpaceDE w:val="0"/>
        <w:autoSpaceDN w:val="0"/>
        <w:spacing w:after="0" w:line="240" w:lineRule="auto"/>
        <w:jc w:val="both"/>
        <w:rPr>
          <w:rFonts w:ascii="Times New Roman" w:hAnsi="Times New Roman" w:cs="Times New Roman"/>
          <w:i/>
          <w:sz w:val="28"/>
          <w:szCs w:val="28"/>
        </w:rPr>
      </w:pPr>
      <w:r w:rsidRPr="00BB5012">
        <w:rPr>
          <w:rFonts w:ascii="Times New Roman" w:hAnsi="Times New Roman" w:cs="Times New Roman"/>
          <w:sz w:val="28"/>
          <w:szCs w:val="28"/>
        </w:rPr>
        <w:t>Розглянуто на засіданні</w:t>
      </w:r>
      <w:r w:rsidRPr="00BB5012">
        <w:rPr>
          <w:rFonts w:ascii="Times New Roman" w:hAnsi="Times New Roman" w:cs="Times New Roman"/>
          <w:spacing w:val="-12"/>
          <w:sz w:val="28"/>
          <w:szCs w:val="28"/>
        </w:rPr>
        <w:t xml:space="preserve"> </w:t>
      </w:r>
      <w:r w:rsidRPr="00BB5012">
        <w:rPr>
          <w:rFonts w:ascii="Times New Roman" w:hAnsi="Times New Roman" w:cs="Times New Roman"/>
          <w:sz w:val="28"/>
          <w:szCs w:val="28"/>
        </w:rPr>
        <w:t xml:space="preserve">кафедри </w:t>
      </w:r>
      <w:r w:rsidRPr="00BB5012">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0BE957F7" w14:textId="77777777" w:rsidR="00446253" w:rsidRPr="00BB5012" w:rsidRDefault="00446253" w:rsidP="00446253">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BB5012">
        <w:rPr>
          <w:rFonts w:ascii="Times New Roman" w:hAnsi="Times New Roman" w:cs="Times New Roman"/>
          <w:sz w:val="28"/>
          <w:szCs w:val="28"/>
        </w:rPr>
        <w:t>Протокол від 28.08.2023 №1</w:t>
      </w:r>
    </w:p>
    <w:p w14:paraId="6BC53BC8"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934864" w14:textId="77777777" w:rsidR="003A7F3E" w:rsidRDefault="00F909AD">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з іноземної мови // Робоча програма навчальної дисципліни. – Дніпро : Дніпропетровський державний університет внутрішніх справ, 2023</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19 с.</w:t>
      </w:r>
    </w:p>
    <w:p w14:paraId="154CEAFD" w14:textId="77777777" w:rsidR="003A7F3E" w:rsidRDefault="00F909AD">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42DFAA67" w14:textId="77777777" w:rsidR="003A7F3E" w:rsidRDefault="00F909A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1998F7A1" w14:textId="77777777" w:rsidR="003A7F3E" w:rsidRDefault="00F909A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1C609689" w14:textId="77777777" w:rsidR="003A7F3E" w:rsidRDefault="00F909A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Ірина НІКІТІНА;</w:t>
      </w:r>
    </w:p>
    <w:p w14:paraId="407BBE57" w14:textId="77777777" w:rsidR="003A7F3E" w:rsidRDefault="00F909A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6641EEC3" w14:textId="77777777" w:rsidR="003A7F3E" w:rsidRDefault="00F909A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0A71A2E8" w14:textId="77777777" w:rsidR="003A7F3E" w:rsidRDefault="00F909AD">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44835F9E" w14:textId="77777777" w:rsidR="003A7F3E" w:rsidRDefault="00F909AD">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7EF81938" w14:textId="77777777" w:rsidR="003A7F3E" w:rsidRDefault="00F909A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 оновлення та перезатвердження робочої програми навчальної дисципліни</w:t>
      </w:r>
    </w:p>
    <w:p w14:paraId="0EEC7DF8"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c"/>
        <w:tblW w:w="98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125"/>
        <w:gridCol w:w="1455"/>
        <w:gridCol w:w="2595"/>
      </w:tblGrid>
      <w:tr w:rsidR="003A7F3E" w14:paraId="3D8945B4" w14:textId="77777777">
        <w:trPr>
          <w:trHeight w:val="555"/>
        </w:trPr>
        <w:tc>
          <w:tcPr>
            <w:tcW w:w="169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1A95A0E"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Навчальний рік</w:t>
            </w:r>
          </w:p>
        </w:tc>
        <w:tc>
          <w:tcPr>
            <w:tcW w:w="41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78F07F15"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засідання кафедри, протокол – розробника РПНД</w:t>
            </w:r>
          </w:p>
        </w:tc>
        <w:tc>
          <w:tcPr>
            <w:tcW w:w="145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D484B14" w14:textId="77777777" w:rsidR="003A7F3E" w:rsidRDefault="00F909AD">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Зміст змін </w:t>
            </w:r>
          </w:p>
        </w:tc>
        <w:tc>
          <w:tcPr>
            <w:tcW w:w="259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9752140"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завідувача</w:t>
            </w:r>
          </w:p>
        </w:tc>
      </w:tr>
      <w:tr w:rsidR="003A7F3E" w14:paraId="7DC2E5B9"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5643DFBC" w14:textId="77777777" w:rsidR="003A7F3E" w:rsidRDefault="00F909A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04EB04DE" w14:textId="77777777" w:rsidR="003A7F3E" w:rsidRDefault="003A7F3E">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47267CC2"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2A8CFC97"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A7F3E" w14:paraId="59AB411B"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38F3E53D" w14:textId="77777777" w:rsidR="003A7F3E" w:rsidRDefault="00F909A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7FAE38E3" w14:textId="77777777" w:rsidR="003A7F3E" w:rsidRDefault="003A7F3E">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59C95399"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1B990D98"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A7F3E" w14:paraId="0F4E510D"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19ED8E30" w14:textId="77777777" w:rsidR="003A7F3E" w:rsidRDefault="00F909A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4974980F" w14:textId="77777777" w:rsidR="003A7F3E" w:rsidRDefault="003A7F3E">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18FA6260"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589CB811"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A7F3E" w14:paraId="7E84B0F1"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A881047" w14:textId="77777777" w:rsidR="003A7F3E" w:rsidRDefault="00F909A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60E5423E" w14:textId="77777777" w:rsidR="003A7F3E" w:rsidRDefault="003A7F3E">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562B252E"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503E3BB0"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A7F3E" w14:paraId="01C2DBE3"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384FDDE" w14:textId="77777777" w:rsidR="003A7F3E" w:rsidRDefault="00F909A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600C1247" w14:textId="77777777" w:rsidR="003A7F3E" w:rsidRDefault="003A7F3E">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4A260575"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2FAC4746"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F37263D"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2B7A5255"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0EB54992"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5BD4237B"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7461FD6C"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6E440CF8"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43B2864C"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32D6E35B"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78DCFA6A"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507FA4F9"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4BE8D706"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3E8DD09B"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61889276"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4F67B5FF"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58BDDE83"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070E307E"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466710A3"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7AF62643"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5026CB81"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7B59F4BE"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450F17E8"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6F14F4EC"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1204F32E"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62F1DF7C"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74178597"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456CE120"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7D05586C"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511E123B"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09AE49F6"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7E5824C0"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1686D768" w14:textId="77777777" w:rsidR="003A7F3E" w:rsidRDefault="003A7F3E">
      <w:pPr>
        <w:spacing w:after="0" w:line="240" w:lineRule="auto"/>
        <w:ind w:left="720" w:hanging="360"/>
        <w:jc w:val="center"/>
        <w:rPr>
          <w:rFonts w:ascii="Times New Roman" w:eastAsia="Times New Roman" w:hAnsi="Times New Roman" w:cs="Times New Roman"/>
          <w:b/>
          <w:sz w:val="28"/>
          <w:szCs w:val="28"/>
        </w:rPr>
      </w:pPr>
    </w:p>
    <w:p w14:paraId="4E027BC9" w14:textId="77777777" w:rsidR="003A7F3E" w:rsidRDefault="00F909AD">
      <w:pPr>
        <w:spacing w:after="0" w:line="240" w:lineRule="auto"/>
        <w:ind w:left="72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ОПИС НАВЧАЛЬНОЇ ДИСЦИПЛІНИ:</w:t>
      </w:r>
    </w:p>
    <w:p w14:paraId="5053A10A"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0"/>
        <w:gridCol w:w="2745"/>
        <w:gridCol w:w="2730"/>
      </w:tblGrid>
      <w:tr w:rsidR="003A7F3E" w14:paraId="0B7D4EBC" w14:textId="77777777">
        <w:trPr>
          <w:trHeight w:val="495"/>
        </w:trPr>
        <w:tc>
          <w:tcPr>
            <w:tcW w:w="3390" w:type="dxa"/>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355E05D" w14:textId="77777777" w:rsidR="003A7F3E" w:rsidRDefault="00F909A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Найменування</w:t>
            </w:r>
          </w:p>
          <w:p w14:paraId="008D2090" w14:textId="77777777" w:rsidR="003A7F3E" w:rsidRDefault="00F909A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475" w:type="dxa"/>
            <w:gridSpan w:val="2"/>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126E072" w14:textId="77777777" w:rsidR="003A7F3E" w:rsidRDefault="00F909A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3A7F3E" w14:paraId="575B3534" w14:textId="77777777">
        <w:trPr>
          <w:trHeight w:val="1140"/>
        </w:trPr>
        <w:tc>
          <w:tcPr>
            <w:tcW w:w="3390" w:type="dxa"/>
            <w:vMerge/>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1422EA7"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04AAE3" w14:textId="77777777" w:rsidR="003A7F3E" w:rsidRDefault="00F909A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1CA7B9" w14:textId="77777777" w:rsidR="003A7F3E" w:rsidRDefault="00F909A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3A7F3E" w14:paraId="0225D9EA"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114F34A"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BC65132"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3A7F3E" w14:paraId="435E2FF8"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125851B"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701EE7" w14:textId="77777777" w:rsidR="003A7F3E" w:rsidRDefault="00F909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3A7F3E" w14:paraId="28901C87"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F6322AE"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36343E"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F7F0FDB" w14:textId="77777777" w:rsidR="003A7F3E" w:rsidRDefault="003A7F3E">
            <w:pPr>
              <w:spacing w:before="240" w:line="240" w:lineRule="auto"/>
              <w:jc w:val="both"/>
              <w:rPr>
                <w:rFonts w:ascii="Times New Roman" w:eastAsia="Times New Roman" w:hAnsi="Times New Roman" w:cs="Times New Roman"/>
                <w:sz w:val="28"/>
                <w:szCs w:val="28"/>
              </w:rPr>
            </w:pPr>
          </w:p>
        </w:tc>
      </w:tr>
      <w:tr w:rsidR="003A7F3E" w14:paraId="244321D3"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BA323F6"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A761B1"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5BAE86" w14:textId="77777777" w:rsidR="003A7F3E" w:rsidRDefault="003A7F3E">
            <w:pPr>
              <w:spacing w:before="240" w:line="240" w:lineRule="auto"/>
              <w:jc w:val="both"/>
              <w:rPr>
                <w:rFonts w:ascii="Times New Roman" w:eastAsia="Times New Roman" w:hAnsi="Times New Roman" w:cs="Times New Roman"/>
                <w:sz w:val="28"/>
                <w:szCs w:val="28"/>
              </w:rPr>
            </w:pPr>
          </w:p>
        </w:tc>
      </w:tr>
      <w:tr w:rsidR="003A7F3E" w14:paraId="1B585900"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E7558A5"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6D6863D"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E892E6" w14:textId="77777777" w:rsidR="003A7F3E" w:rsidRDefault="003A7F3E">
            <w:pPr>
              <w:spacing w:before="240" w:line="240" w:lineRule="auto"/>
              <w:jc w:val="both"/>
              <w:rPr>
                <w:rFonts w:ascii="Times New Roman" w:eastAsia="Times New Roman" w:hAnsi="Times New Roman" w:cs="Times New Roman"/>
                <w:sz w:val="28"/>
                <w:szCs w:val="28"/>
              </w:rPr>
            </w:pPr>
          </w:p>
        </w:tc>
      </w:tr>
      <w:tr w:rsidR="003A7F3E" w14:paraId="4341A359"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5B0781"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A3BA3AC" w14:textId="77777777" w:rsidR="003A7F3E" w:rsidRDefault="00F909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D02E616" w14:textId="77777777" w:rsidR="003A7F3E" w:rsidRDefault="003A7F3E">
            <w:pPr>
              <w:spacing w:after="0" w:line="240" w:lineRule="auto"/>
              <w:rPr>
                <w:rFonts w:ascii="Times New Roman" w:eastAsia="Times New Roman" w:hAnsi="Times New Roman" w:cs="Times New Roman"/>
              </w:rPr>
            </w:pPr>
          </w:p>
        </w:tc>
      </w:tr>
      <w:tr w:rsidR="003A7F3E" w14:paraId="2339BD6A"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8246081"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697002B" w14:textId="77777777" w:rsidR="003A7F3E" w:rsidRDefault="00F909AD">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9EE3A27" w14:textId="77777777" w:rsidR="003A7F3E" w:rsidRDefault="003A7F3E">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3A7F3E" w14:paraId="0A52F9BC"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9245DC7"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32E8612" w14:textId="77777777" w:rsidR="003A7F3E" w:rsidRDefault="00F909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ADA0DDF" w14:textId="77777777" w:rsidR="003A7F3E" w:rsidRDefault="003A7F3E">
            <w:pPr>
              <w:spacing w:after="0" w:line="240" w:lineRule="auto"/>
              <w:rPr>
                <w:rFonts w:ascii="Times New Roman" w:eastAsia="Times New Roman" w:hAnsi="Times New Roman" w:cs="Times New Roman"/>
                <w:sz w:val="28"/>
                <w:szCs w:val="28"/>
              </w:rPr>
            </w:pPr>
          </w:p>
        </w:tc>
      </w:tr>
      <w:tr w:rsidR="003A7F3E" w14:paraId="5BD84223"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C4363FC"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 (курсова робота):</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05F875A" w14:textId="77777777" w:rsidR="003A7F3E" w:rsidRDefault="00F909AD">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A7F3E" w14:paraId="179DE652"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26E2CA2"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B2F641" w14:textId="77777777" w:rsidR="003A7F3E" w:rsidRDefault="00F909AD">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 залік</w:t>
            </w:r>
          </w:p>
        </w:tc>
      </w:tr>
    </w:tbl>
    <w:p w14:paraId="1F998EF0"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0D5B09" w14:textId="77777777" w:rsidR="003A7F3E" w:rsidRDefault="00F909AD">
      <w:pPr>
        <w:spacing w:before="240"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Робоча програма навчальної дисципліни (РПНД)</w:t>
      </w:r>
      <w:r>
        <w:rPr>
          <w:rFonts w:ascii="Times New Roman" w:eastAsia="Times New Roman" w:hAnsi="Times New Roman" w:cs="Times New Roman"/>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586A5DE8" w14:textId="77777777" w:rsidR="003A7F3E" w:rsidRDefault="003A7F3E">
      <w:pPr>
        <w:spacing w:after="0" w:line="240" w:lineRule="auto"/>
        <w:jc w:val="center"/>
        <w:rPr>
          <w:rFonts w:ascii="Times New Roman" w:eastAsia="Times New Roman" w:hAnsi="Times New Roman" w:cs="Times New Roman"/>
          <w:b/>
          <w:sz w:val="28"/>
          <w:szCs w:val="28"/>
        </w:rPr>
      </w:pPr>
    </w:p>
    <w:p w14:paraId="03A16DDE" w14:textId="77777777" w:rsidR="003A7F3E" w:rsidRDefault="003A7F3E">
      <w:pPr>
        <w:spacing w:after="0" w:line="240" w:lineRule="auto"/>
        <w:jc w:val="center"/>
        <w:rPr>
          <w:rFonts w:ascii="Times New Roman" w:eastAsia="Times New Roman" w:hAnsi="Times New Roman" w:cs="Times New Roman"/>
          <w:b/>
          <w:sz w:val="28"/>
          <w:szCs w:val="28"/>
        </w:rPr>
      </w:pPr>
    </w:p>
    <w:p w14:paraId="6300964B" w14:textId="77777777" w:rsidR="003A7F3E" w:rsidRDefault="003A7F3E">
      <w:pPr>
        <w:spacing w:after="0" w:line="240" w:lineRule="auto"/>
        <w:jc w:val="center"/>
        <w:rPr>
          <w:rFonts w:ascii="Times New Roman" w:eastAsia="Times New Roman" w:hAnsi="Times New Roman" w:cs="Times New Roman"/>
          <w:b/>
          <w:sz w:val="28"/>
          <w:szCs w:val="28"/>
        </w:rPr>
      </w:pPr>
    </w:p>
    <w:p w14:paraId="2892A160" w14:textId="77777777" w:rsidR="003A7F3E" w:rsidRDefault="003A7F3E">
      <w:pPr>
        <w:spacing w:after="0" w:line="240" w:lineRule="auto"/>
        <w:jc w:val="center"/>
        <w:rPr>
          <w:rFonts w:ascii="Times New Roman" w:eastAsia="Times New Roman" w:hAnsi="Times New Roman" w:cs="Times New Roman"/>
          <w:b/>
          <w:sz w:val="28"/>
          <w:szCs w:val="28"/>
        </w:rPr>
      </w:pPr>
    </w:p>
    <w:p w14:paraId="1C45A975" w14:textId="77777777" w:rsidR="003A7F3E" w:rsidRDefault="003A7F3E">
      <w:pPr>
        <w:spacing w:after="0" w:line="240" w:lineRule="auto"/>
        <w:jc w:val="center"/>
        <w:rPr>
          <w:rFonts w:ascii="Times New Roman" w:eastAsia="Times New Roman" w:hAnsi="Times New Roman" w:cs="Times New Roman"/>
          <w:b/>
          <w:sz w:val="28"/>
          <w:szCs w:val="28"/>
        </w:rPr>
      </w:pPr>
    </w:p>
    <w:p w14:paraId="3782AF38" w14:textId="77777777" w:rsidR="003A7F3E" w:rsidRDefault="00F909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МЕТА ТА ЗАВДАННЯ НАВЧАЛЬНОЇ ДИСЦИПЛІНИ:</w:t>
      </w:r>
    </w:p>
    <w:p w14:paraId="2B88B649"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C5D82D"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Метою вивчення навчальної дисципліни «Іноземна мова» є підготовка висококваліфікованих фахівців у міжнародних відносин, які володіють сучасним мисленням та відповідними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необхідними для професійної діяльності, що передбачає формування професійних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ситуативно-побутового спілкування в усній та письмовій формах.</w:t>
      </w:r>
    </w:p>
    <w:p w14:paraId="5F02FF07"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навчальної дисципліни «Іноземна мова» є набуття студентами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лінгвокраїнознавчих та культурологічних знань; формування у студентів загальних та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орієнтованих комунікативних мовленнєвих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(лінгвістичної, соціолінгвістичної і прагматичної) для забезпечення їхнього ефективного спілкування в академічному та професійному середовищі; досягнення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формування системи мовленнєвих умінь з:</w:t>
      </w:r>
    </w:p>
    <w:p w14:paraId="10FE90BA" w14:textId="77777777" w:rsidR="003A7F3E" w:rsidRDefault="00F909A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говоріння:</w:t>
      </w:r>
      <w:r>
        <w:rPr>
          <w:rFonts w:ascii="Times New Roman" w:eastAsia="Times New Roman" w:hAnsi="Times New Roman" w:cs="Times New Roman"/>
          <w:sz w:val="28"/>
          <w:szCs w:val="28"/>
        </w:rPr>
        <w:t xml:space="preserve"> формування та розвиток навичок цілеспрямованого монологічного та діалогічного мовлення у межах основних комунікативних типів мовлення: повідомлення, розповідь, опис, переконання, схвалення, осуд тощо, а також оволодіння тактикою мовлення. Студент повинен володіти навичками діалогічного мовлення, необхідними для вільного спілкування у межах побутової тематики та ситуаціях професійного іншомовного спілкування</w:t>
      </w:r>
    </w:p>
    <w:p w14:paraId="1102F99A" w14:textId="77777777" w:rsidR="003A7F3E" w:rsidRDefault="00F909A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читання:</w:t>
      </w:r>
      <w:r>
        <w:rPr>
          <w:rFonts w:ascii="Times New Roman" w:eastAsia="Times New Roman" w:hAnsi="Times New Roman" w:cs="Times New Roman"/>
          <w:sz w:val="28"/>
          <w:szCs w:val="28"/>
        </w:rPr>
        <w:t xml:space="preserve"> оволодіння та розвиток навичок оглядового, інформативно-пошукового та глибинного читання на матеріалах оригінальної наукової літератури, преси та художньої літератури, вміння прогнозувати тематику тексту за ключовими словами, узагальнити отриману інформацію та виділити основний зміст тексту, вміння знаходити необхідну інформацію на різних рівнях структури тексту і </w:t>
      </w:r>
      <w:proofErr w:type="spellStart"/>
      <w:r>
        <w:rPr>
          <w:rFonts w:ascii="Times New Roman" w:eastAsia="Times New Roman" w:hAnsi="Times New Roman" w:cs="Times New Roman"/>
          <w:sz w:val="28"/>
          <w:szCs w:val="28"/>
        </w:rPr>
        <w:t>макротексту</w:t>
      </w:r>
      <w:proofErr w:type="spellEnd"/>
      <w:r>
        <w:rPr>
          <w:rFonts w:ascii="Times New Roman" w:eastAsia="Times New Roman" w:hAnsi="Times New Roman" w:cs="Times New Roman"/>
          <w:sz w:val="28"/>
          <w:szCs w:val="28"/>
        </w:rPr>
        <w:t>, прослідкувати розвиток теми та виділити інформацію, що розкриває і уточнює головні положення змісту тексту.</w:t>
      </w:r>
    </w:p>
    <w:p w14:paraId="3A2E4E1B" w14:textId="77777777" w:rsidR="003A7F3E" w:rsidRDefault="00F909A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письма:</w:t>
      </w:r>
      <w:r>
        <w:rPr>
          <w:rFonts w:ascii="Times New Roman" w:eastAsia="Times New Roman" w:hAnsi="Times New Roman" w:cs="Times New Roman"/>
          <w:sz w:val="28"/>
          <w:szCs w:val="28"/>
        </w:rPr>
        <w:t xml:space="preserve"> оволодіння орфографічно і пунктуаційно правильним письмом як одним із засобів комунікації. Студент повинен вміти також скласти іноземною мовою конспект, план чи тези до прочитаного, викласти на письмі зміст прочитаного чи почутого, написати повідомлення, доповідь тощо.</w:t>
      </w:r>
    </w:p>
    <w:p w14:paraId="1D772E63" w14:textId="77777777" w:rsidR="003A7F3E" w:rsidRDefault="00F909A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аудіювання:</w:t>
      </w:r>
      <w:r>
        <w:rPr>
          <w:rFonts w:ascii="Times New Roman" w:eastAsia="Times New Roman" w:hAnsi="Times New Roman" w:cs="Times New Roman"/>
          <w:sz w:val="28"/>
          <w:szCs w:val="28"/>
        </w:rPr>
        <w:t xml:space="preserve"> становленні механізму сприйняття усної іншомовної інформації, формування здатності розуміння діалогічних та монологічних висловлювань носіїв мови і як результат – опанування умінь і навичок іншомовного спілкування на загально-побутову та професійну тематику.</w:t>
      </w:r>
    </w:p>
    <w:p w14:paraId="003B57DF"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7FA6B98F"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Інтегральна компетентність</w:t>
      </w:r>
      <w:r>
        <w:rPr>
          <w:rFonts w:ascii="Times New Roman" w:eastAsia="Times New Roman" w:hAnsi="Times New Roman" w:cs="Times New Roman"/>
          <w:sz w:val="28"/>
          <w:szCs w:val="28"/>
        </w:rPr>
        <w:t xml:space="preserve"> – 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14:paraId="3A29A1F4" w14:textId="77777777" w:rsidR="003A7F3E" w:rsidRDefault="00F909A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Загальні компетентності:</w:t>
      </w:r>
    </w:p>
    <w:p w14:paraId="6A36F15E"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ЗК1 – здатність до абстрактного мислення, аналізу та синтезу;</w:t>
      </w:r>
    </w:p>
    <w:p w14:paraId="58D69A49"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 – здатність працювати в міжнародному контексті;</w:t>
      </w:r>
    </w:p>
    <w:p w14:paraId="3BE9B504"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ЗК8 – здатність бути критичним і самокритичним;</w:t>
      </w:r>
    </w:p>
    <w:p w14:paraId="0FD233C5" w14:textId="77777777" w:rsidR="003A7F3E" w:rsidRDefault="00F909AD">
      <w:pPr>
        <w:spacing w:before="240" w:after="240" w:line="294" w:lineRule="auto"/>
        <w:ind w:lef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ЗК13 –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0E18D3D4" w14:textId="77777777" w:rsidR="003A7F3E" w:rsidRDefault="00F909AD">
      <w:pPr>
        <w:spacing w:before="240" w:after="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14:paraId="69831586" w14:textId="77777777" w:rsidR="003A7F3E" w:rsidRDefault="00F909AD">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СК3 – цінування та повага до гідності людини як найвищої соціальної цінності, розуміння її правової природи;</w:t>
      </w:r>
    </w:p>
    <w:p w14:paraId="64DDA7A5" w14:textId="77777777" w:rsidR="003A7F3E" w:rsidRDefault="00F909AD">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СК8 – усвідомлення національних інтересів України на міжнародній арені;</w:t>
      </w:r>
    </w:p>
    <w:p w14:paraId="26754959" w14:textId="77777777" w:rsidR="003A7F3E" w:rsidRDefault="00F909AD">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СК12 – здатність до здійснення комунікації та інформаційно-аналітичної діяльності у сфері міжнародних відносин (українською та іноземними мовами).</w:t>
      </w:r>
    </w:p>
    <w:p w14:paraId="7C8B9E17"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Дисципліни, базові знання яких та результати навчання необхідні студенту для успішного навчання та опанування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«Українська мова»;  «Іноземна мова» на рівні не нижче А2.</w:t>
      </w:r>
    </w:p>
    <w:p w14:paraId="133CD27E" w14:textId="77777777" w:rsidR="003A7F3E" w:rsidRDefault="00F909AD">
      <w:pPr>
        <w:spacing w:before="240" w:after="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sz w:val="28"/>
          <w:szCs w:val="28"/>
        </w:rPr>
        <w:t xml:space="preserve">: Дисципліни, які будуть використовувати результати навчання дисципліни «Іноземна мова» 2-4 курс. </w:t>
      </w:r>
      <w:r>
        <w:rPr>
          <w:rFonts w:ascii="Times New Roman" w:eastAsia="Times New Roman" w:hAnsi="Times New Roman" w:cs="Times New Roman"/>
          <w:sz w:val="24"/>
          <w:szCs w:val="24"/>
        </w:rPr>
        <w:tab/>
      </w:r>
    </w:p>
    <w:p w14:paraId="1F63E240" w14:textId="77777777" w:rsidR="003A7F3E" w:rsidRDefault="00F909AD">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Програмні результати навчання:</w:t>
      </w:r>
    </w:p>
    <w:p w14:paraId="55EB66BF"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РН10 – 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14:paraId="42D1A1C0" w14:textId="77777777" w:rsidR="003A7F3E" w:rsidRDefault="00F909A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РН12 – володіти навичками професійного усного та письмового перекладу з/на іноземні мови, зокрема, з фахової тематики міжнародного співробітництва, </w:t>
      </w:r>
      <w:r>
        <w:rPr>
          <w:rFonts w:ascii="Times New Roman" w:eastAsia="Times New Roman" w:hAnsi="Times New Roman" w:cs="Times New Roman"/>
          <w:sz w:val="28"/>
          <w:szCs w:val="28"/>
        </w:rPr>
        <w:lastRenderedPageBreak/>
        <w:t xml:space="preserve">зовнішньої політики, міжнародних комунікацій, регіональних студій, </w:t>
      </w:r>
      <w:proofErr w:type="spellStart"/>
      <w:r>
        <w:rPr>
          <w:rFonts w:ascii="Times New Roman" w:eastAsia="Times New Roman" w:hAnsi="Times New Roman" w:cs="Times New Roman"/>
          <w:sz w:val="28"/>
          <w:szCs w:val="28"/>
        </w:rPr>
        <w:t>дво</w:t>
      </w:r>
      <w:proofErr w:type="spellEnd"/>
      <w:r>
        <w:rPr>
          <w:rFonts w:ascii="Times New Roman" w:eastAsia="Times New Roman" w:hAnsi="Times New Roman" w:cs="Times New Roman"/>
          <w:sz w:val="28"/>
          <w:szCs w:val="28"/>
        </w:rPr>
        <w:t>- та багатосторонніх міжнародних проектів. ;</w:t>
      </w:r>
    </w:p>
    <w:p w14:paraId="7F371FF5" w14:textId="77777777" w:rsidR="003A7F3E" w:rsidRDefault="003A7F3E">
      <w:pPr>
        <w:spacing w:before="240" w:after="0" w:line="240" w:lineRule="auto"/>
        <w:rPr>
          <w:rFonts w:ascii="Times New Roman" w:eastAsia="Times New Roman" w:hAnsi="Times New Roman" w:cs="Times New Roman"/>
          <w:sz w:val="28"/>
          <w:szCs w:val="28"/>
        </w:rPr>
      </w:pPr>
    </w:p>
    <w:p w14:paraId="00D1F8B6" w14:textId="77777777" w:rsidR="003A7F3E" w:rsidRDefault="00F909AD">
      <w:pPr>
        <w:spacing w:after="0" w:line="240" w:lineRule="auto"/>
        <w:ind w:left="36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ПРОГРАМА НАВЧАЛЬНОЇ ДИСЦИПЛІНИ:</w:t>
      </w:r>
    </w:p>
    <w:p w14:paraId="123F1797"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78BB8C" w14:textId="77777777" w:rsidR="003A7F3E" w:rsidRDefault="00F909A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Family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Ties</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14:paraId="47BFB7F9" w14:textId="77777777" w:rsidR="003A7F3E" w:rsidRDefault="00F909A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виконання лексико-граматичних вправ. Форми дієслова. Частини мови. Члени речення. Дієслова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w:t>
      </w:r>
      <w:proofErr w:type="spellEnd"/>
      <w:r>
        <w:rPr>
          <w:rFonts w:ascii="Times New Roman" w:eastAsia="Times New Roman" w:hAnsi="Times New Roman" w:cs="Times New Roman"/>
          <w:sz w:val="28"/>
          <w:szCs w:val="28"/>
        </w:rPr>
        <w:t xml:space="preserve">. Структура англійського поширеного речення. Таблиця видо – часових форм дієслів активного стану. </w:t>
      </w:r>
      <w:r>
        <w:rPr>
          <w:rFonts w:ascii="Times New Roman" w:eastAsia="Times New Roman" w:hAnsi="Times New Roman" w:cs="Times New Roman"/>
          <w:sz w:val="26"/>
          <w:szCs w:val="26"/>
        </w:rPr>
        <w:t xml:space="preserve">Теперішній неозначений час. Теперішній тривалий час.  </w:t>
      </w:r>
      <w:r>
        <w:rPr>
          <w:rFonts w:ascii="Times New Roman" w:eastAsia="Times New Roman" w:hAnsi="Times New Roman" w:cs="Times New Roman"/>
          <w:sz w:val="28"/>
          <w:szCs w:val="28"/>
        </w:rPr>
        <w:t>Тренування навичок діалогічного та монологічного мовлення.</w:t>
      </w:r>
    </w:p>
    <w:p w14:paraId="21019FF1" w14:textId="77777777" w:rsidR="003A7F3E" w:rsidRDefault="00F909A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Food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Food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Food</w:t>
      </w:r>
      <w:proofErr w:type="spellEnd"/>
      <w:r>
        <w:rPr>
          <w:rFonts w:ascii="Times New Roman" w:eastAsia="Times New Roman" w:hAnsi="Times New Roman" w:cs="Times New Roman"/>
          <w:sz w:val="28"/>
          <w:szCs w:val="28"/>
        </w:rPr>
        <w:t xml:space="preserve">! </w:t>
      </w:r>
    </w:p>
    <w:p w14:paraId="56619F7D" w14:textId="77777777" w:rsidR="003A7F3E" w:rsidRDefault="00F909A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лексико-граматичних вправ.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 xml:space="preserve">Минулі часи (минулий неозначений, минулий тривалий, минулий доконаний). </w:t>
      </w:r>
      <w:r>
        <w:rPr>
          <w:rFonts w:ascii="Times New Roman" w:eastAsia="Times New Roman" w:hAnsi="Times New Roman" w:cs="Times New Roman"/>
          <w:sz w:val="28"/>
          <w:szCs w:val="28"/>
        </w:rPr>
        <w:t>Тренування навичок діалогічного та монологічного мовлення.</w:t>
      </w:r>
    </w:p>
    <w:p w14:paraId="7A306E6D" w14:textId="77777777" w:rsidR="003A7F3E" w:rsidRDefault="00F909AD">
      <w:pPr>
        <w:spacing w:after="0"/>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8"/>
          <w:szCs w:val="28"/>
        </w:rPr>
        <w:t xml:space="preserve">ТЕМА 3.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Wonders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Nature</w:t>
      </w:r>
      <w:proofErr w:type="spellEnd"/>
      <w:r>
        <w:rPr>
          <w:rFonts w:ascii="Times New Roman" w:eastAsia="Times New Roman" w:hAnsi="Times New Roman" w:cs="Times New Roman"/>
          <w:i/>
          <w:sz w:val="28"/>
          <w:szCs w:val="28"/>
        </w:rPr>
        <w:t xml:space="preserve">. </w:t>
      </w:r>
    </w:p>
    <w:p w14:paraId="2F093AA5" w14:textId="77777777" w:rsidR="003A7F3E" w:rsidRDefault="00F909A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лексико-граматичних вправ. Виконання тестів з вибором відповідей, лексико-граматичних вправ за темою.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Доконані часи. Артикль. Неозначений артикль. Означений артикль. Нульовий артикль. </w:t>
      </w:r>
    </w:p>
    <w:p w14:paraId="101B86EA" w14:textId="77777777" w:rsidR="003A7F3E" w:rsidRDefault="00F909AD">
      <w:pPr>
        <w:spacing w:after="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proofErr w:type="spellStart"/>
      <w:r>
        <w:rPr>
          <w:rFonts w:ascii="Times New Roman" w:eastAsia="Times New Roman" w:hAnsi="Times New Roman" w:cs="Times New Roman"/>
          <w:b/>
          <w:sz w:val="28"/>
          <w:szCs w:val="28"/>
        </w:rPr>
        <w:t>Special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Relations</w:t>
      </w:r>
      <w:proofErr w:type="spellEnd"/>
      <w:r>
        <w:rPr>
          <w:rFonts w:ascii="Times New Roman" w:eastAsia="Times New Roman" w:hAnsi="Times New Roman" w:cs="Times New Roman"/>
          <w:b/>
          <w:sz w:val="28"/>
          <w:szCs w:val="28"/>
        </w:rPr>
        <w:t xml:space="preserve">. </w:t>
      </w:r>
    </w:p>
    <w:p w14:paraId="0B13709D" w14:textId="77777777" w:rsidR="003A7F3E" w:rsidRDefault="00F909A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вправ щодо розуміння прочитаного, </w:t>
      </w:r>
      <w:proofErr w:type="spellStart"/>
      <w:r>
        <w:rPr>
          <w:rFonts w:ascii="Times New Roman" w:eastAsia="Times New Roman" w:hAnsi="Times New Roman" w:cs="Times New Roman"/>
          <w:sz w:val="28"/>
          <w:szCs w:val="28"/>
        </w:rPr>
        <w:t>true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false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Відносні речення, означальні й описові. Тренування навичок діалогічного та монологічного мовлення.</w:t>
      </w:r>
    </w:p>
    <w:p w14:paraId="03D3F3F5" w14:textId="77777777" w:rsidR="003A7F3E" w:rsidRDefault="00F909AD">
      <w:pPr>
        <w:spacing w:after="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A </w:t>
      </w:r>
      <w:proofErr w:type="spellStart"/>
      <w:r>
        <w:rPr>
          <w:rFonts w:ascii="Times New Roman" w:eastAsia="Times New Roman" w:hAnsi="Times New Roman" w:cs="Times New Roman"/>
          <w:b/>
          <w:sz w:val="28"/>
          <w:szCs w:val="28"/>
        </w:rPr>
        <w:t>Place</w:t>
      </w:r>
      <w:proofErr w:type="spellEnd"/>
      <w:r>
        <w:rPr>
          <w:rFonts w:ascii="Times New Roman" w:eastAsia="Times New Roman" w:hAnsi="Times New Roman" w:cs="Times New Roman"/>
          <w:b/>
          <w:sz w:val="28"/>
          <w:szCs w:val="28"/>
        </w:rPr>
        <w:t xml:space="preserve"> to </w:t>
      </w:r>
      <w:proofErr w:type="spellStart"/>
      <w:r>
        <w:rPr>
          <w:rFonts w:ascii="Times New Roman" w:eastAsia="Times New Roman" w:hAnsi="Times New Roman" w:cs="Times New Roman"/>
          <w:b/>
          <w:sz w:val="28"/>
          <w:szCs w:val="28"/>
        </w:rPr>
        <w:t>Call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Home</w:t>
      </w:r>
      <w:proofErr w:type="spellEnd"/>
      <w:r>
        <w:rPr>
          <w:rFonts w:ascii="Times New Roman" w:eastAsia="Times New Roman" w:hAnsi="Times New Roman" w:cs="Times New Roman"/>
          <w:b/>
          <w:sz w:val="28"/>
          <w:szCs w:val="28"/>
        </w:rPr>
        <w:t xml:space="preserve">. </w:t>
      </w:r>
    </w:p>
    <w:p w14:paraId="7542A4F7" w14:textId="77777777" w:rsidR="003A7F3E" w:rsidRDefault="00F909A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Вивчаюче читання текстів загального характеру зі словником. Розпізнавати значення слів з контексту, виділяти головну та допоміжну інформацію, вміти працювати зі словником та довідковою літературою, розуміти на слух іноземне мовлення. Майбутні часи в англійській мові. Тренування навичок діалогічного та монологічного мовлення.</w:t>
      </w:r>
    </w:p>
    <w:p w14:paraId="18BF82F5" w14:textId="77777777" w:rsidR="003A7F3E" w:rsidRDefault="00F909AD">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6. </w:t>
      </w:r>
      <w:proofErr w:type="spellStart"/>
      <w:r>
        <w:rPr>
          <w:rFonts w:ascii="Times New Roman" w:eastAsia="Times New Roman" w:hAnsi="Times New Roman" w:cs="Times New Roman"/>
          <w:b/>
          <w:sz w:val="28"/>
          <w:szCs w:val="28"/>
        </w:rPr>
        <w:t>Ready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Steady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Go</w:t>
      </w:r>
      <w:proofErr w:type="spellEnd"/>
      <w:r>
        <w:rPr>
          <w:rFonts w:ascii="Times New Roman" w:eastAsia="Times New Roman" w:hAnsi="Times New Roman" w:cs="Times New Roman"/>
          <w:b/>
          <w:sz w:val="28"/>
          <w:szCs w:val="28"/>
        </w:rPr>
        <w:t xml:space="preserve">! </w:t>
      </w:r>
    </w:p>
    <w:p w14:paraId="060FA1C9" w14:textId="77777777" w:rsidR="003A7F3E" w:rsidRDefault="00F909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вправ щодо розуміння прочитаного, </w:t>
      </w:r>
      <w:proofErr w:type="spellStart"/>
      <w:r>
        <w:rPr>
          <w:rFonts w:ascii="Times New Roman" w:eastAsia="Times New Roman" w:hAnsi="Times New Roman" w:cs="Times New Roman"/>
          <w:sz w:val="28"/>
          <w:szCs w:val="28"/>
        </w:rPr>
        <w:t>true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false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Розпізнавати значення слів з контексту, виділяти головну та допоміжну інформацію, вміти працювати зі словником та довідковою літературою, розуміти на слух іноземне мовлення. </w:t>
      </w:r>
      <w:r>
        <w:rPr>
          <w:rFonts w:ascii="Times New Roman" w:eastAsia="Times New Roman" w:hAnsi="Times New Roman" w:cs="Times New Roman"/>
          <w:sz w:val="28"/>
          <w:szCs w:val="28"/>
        </w:rPr>
        <w:lastRenderedPageBreak/>
        <w:t>Модальні дієслова та їхні еквіваленти.  Виконання лексико-граматичних вправ і тестових завдань.</w:t>
      </w:r>
    </w:p>
    <w:p w14:paraId="20BE5903" w14:textId="77777777" w:rsidR="003A7F3E" w:rsidRDefault="00F909AD">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w:t>
      </w:r>
      <w:proofErr w:type="spellStart"/>
      <w:r>
        <w:rPr>
          <w:rFonts w:ascii="Times New Roman" w:eastAsia="Times New Roman" w:hAnsi="Times New Roman" w:cs="Times New Roman"/>
          <w:b/>
          <w:sz w:val="28"/>
          <w:szCs w:val="28"/>
        </w:rPr>
        <w:t>Extreme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situations</w:t>
      </w:r>
      <w:proofErr w:type="spellEnd"/>
      <w:r>
        <w:rPr>
          <w:rFonts w:ascii="Times New Roman" w:eastAsia="Times New Roman" w:hAnsi="Times New Roman" w:cs="Times New Roman"/>
          <w:b/>
          <w:sz w:val="28"/>
          <w:szCs w:val="28"/>
        </w:rPr>
        <w:t>.</w:t>
      </w:r>
    </w:p>
    <w:p w14:paraId="41699C62" w14:textId="77777777" w:rsidR="003A7F3E" w:rsidRDefault="00F909A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лексико-граматичних вправ.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Вивчаюче читання текстів професійного характеру зі словником. </w:t>
      </w:r>
    </w:p>
    <w:p w14:paraId="0BA142B5" w14:textId="77777777" w:rsidR="003A7F3E" w:rsidRDefault="00F909A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ТЕМА 8. </w:t>
      </w:r>
      <w:proofErr w:type="spellStart"/>
      <w:r>
        <w:rPr>
          <w:rFonts w:ascii="Times New Roman" w:eastAsia="Times New Roman" w:hAnsi="Times New Roman" w:cs="Times New Roman"/>
          <w:b/>
          <w:sz w:val="28"/>
          <w:szCs w:val="28"/>
        </w:rPr>
        <w:t>Media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Matters</w:t>
      </w:r>
      <w:proofErr w:type="spellEnd"/>
      <w:r>
        <w:rPr>
          <w:rFonts w:ascii="Times New Roman" w:eastAsia="Times New Roman" w:hAnsi="Times New Roman" w:cs="Times New Roman"/>
          <w:b/>
          <w:sz w:val="28"/>
          <w:szCs w:val="28"/>
        </w:rPr>
        <w:t>.</w:t>
      </w:r>
    </w:p>
    <w:p w14:paraId="4488CAD5" w14:textId="77777777" w:rsidR="003A7F3E" w:rsidRDefault="00F909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Розпізнавати значення слів з контексту, виділяти головну та допоміжну інформацію, вміти працювати зі словником та довідковою літературою, розуміти на слух іноземне мовлення. Граматика: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Обговорення та обмін інформацією з проблем, типових для професійного середовища.</w:t>
      </w:r>
    </w:p>
    <w:p w14:paraId="4EDA263E" w14:textId="77777777" w:rsidR="003A7F3E" w:rsidRDefault="00F909AD">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9. </w:t>
      </w:r>
      <w:proofErr w:type="spellStart"/>
      <w:r>
        <w:rPr>
          <w:rFonts w:ascii="Times New Roman" w:eastAsia="Times New Roman" w:hAnsi="Times New Roman" w:cs="Times New Roman"/>
          <w:b/>
          <w:sz w:val="28"/>
          <w:szCs w:val="28"/>
        </w:rPr>
        <w:t>High-tech</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w:t>
      </w:r>
    </w:p>
    <w:p w14:paraId="21FA02B3" w14:textId="77777777" w:rsidR="003A7F3E" w:rsidRDefault="00F909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вправ щодо розуміння прочитаного, </w:t>
      </w:r>
      <w:proofErr w:type="spellStart"/>
      <w:r>
        <w:rPr>
          <w:rFonts w:ascii="Times New Roman" w:eastAsia="Times New Roman" w:hAnsi="Times New Roman" w:cs="Times New Roman"/>
          <w:sz w:val="28"/>
          <w:szCs w:val="28"/>
        </w:rPr>
        <w:t>true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false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Умовні речення першого і другого типу. Виконання лексико-граматичних вправ і тестових завдань.</w:t>
      </w:r>
    </w:p>
    <w:p w14:paraId="0F464F44" w14:textId="77777777" w:rsidR="003A7F3E" w:rsidRDefault="00F909AD">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10. </w:t>
      </w:r>
      <w:proofErr w:type="spellStart"/>
      <w:r>
        <w:rPr>
          <w:rFonts w:ascii="Times New Roman" w:eastAsia="Times New Roman" w:hAnsi="Times New Roman" w:cs="Times New Roman"/>
          <w:b/>
          <w:sz w:val="28"/>
          <w:szCs w:val="28"/>
        </w:rPr>
        <w:t>That’s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entertainment</w:t>
      </w:r>
      <w:proofErr w:type="spellEnd"/>
      <w:r>
        <w:rPr>
          <w:rFonts w:ascii="Times New Roman" w:eastAsia="Times New Roman" w:hAnsi="Times New Roman" w:cs="Times New Roman"/>
          <w:b/>
          <w:sz w:val="28"/>
          <w:szCs w:val="28"/>
        </w:rPr>
        <w:t>.</w:t>
      </w:r>
    </w:p>
    <w:p w14:paraId="175BAD10" w14:textId="77777777" w:rsidR="003A7F3E" w:rsidRDefault="00F909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вправ щодо розуміння прочитаного, </w:t>
      </w:r>
      <w:proofErr w:type="spellStart"/>
      <w:r>
        <w:rPr>
          <w:rFonts w:ascii="Times New Roman" w:eastAsia="Times New Roman" w:hAnsi="Times New Roman" w:cs="Times New Roman"/>
          <w:sz w:val="28"/>
          <w:szCs w:val="28"/>
        </w:rPr>
        <w:t>true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false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Відносні речення, означальні й описові. Використання різноманітних методів контролю розуміння тексту. Складноскорочені слова, абревіатури та графічні скорочення. </w:t>
      </w:r>
    </w:p>
    <w:p w14:paraId="330AEB9F" w14:textId="77777777" w:rsidR="003A7F3E" w:rsidRDefault="003A7F3E">
      <w:pPr>
        <w:spacing w:before="240" w:after="0" w:line="240" w:lineRule="auto"/>
        <w:ind w:firstLine="720"/>
        <w:jc w:val="both"/>
        <w:rPr>
          <w:rFonts w:ascii="Times New Roman" w:eastAsia="Times New Roman" w:hAnsi="Times New Roman" w:cs="Times New Roman"/>
          <w:b/>
          <w:sz w:val="28"/>
          <w:szCs w:val="28"/>
        </w:rPr>
      </w:pPr>
    </w:p>
    <w:p w14:paraId="44FDFE11" w14:textId="77777777" w:rsidR="003A7F3E" w:rsidRDefault="00F909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СТРУКТУРА НАВЧАЛЬНОЇ ДИСЦИПЛІНИ:</w:t>
      </w:r>
    </w:p>
    <w:p w14:paraId="5F089AB4" w14:textId="77777777" w:rsidR="003A7F3E" w:rsidRDefault="00F909A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 1.2.</w:t>
      </w:r>
    </w:p>
    <w:p w14:paraId="6823E4FF" w14:textId="77777777" w:rsidR="003A7F3E" w:rsidRDefault="00F909A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 1.1, 1.2. (оновлюється щорічно).</w:t>
      </w:r>
    </w:p>
    <w:p w14:paraId="44150345" w14:textId="77777777" w:rsidR="003A7F3E" w:rsidRDefault="00F909A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Форма підсумкового контролю успішності навчання</w:t>
      </w:r>
    </w:p>
    <w:p w14:paraId="752B58D6"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FC03BA" w14:textId="77777777" w:rsidR="003A7F3E" w:rsidRDefault="00F909A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контроль –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навчальний рік). </w:t>
      </w:r>
    </w:p>
    <w:p w14:paraId="5127C552" w14:textId="77777777" w:rsidR="003A7F3E" w:rsidRDefault="00F909A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навчальної дисципліни «Іноземна мова» передбачено:</w:t>
      </w:r>
    </w:p>
    <w:p w14:paraId="7DC9B0F4" w14:textId="77777777" w:rsidR="003A7F3E" w:rsidRDefault="00F909A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 – I семестр залік; ІІ семестр залік.</w:t>
      </w:r>
    </w:p>
    <w:p w14:paraId="3D967C7F" w14:textId="77777777" w:rsidR="003A7F3E" w:rsidRDefault="00F909A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заочної форми навчання – I семестр залік; ІІ семестр залік.</w:t>
      </w:r>
    </w:p>
    <w:p w14:paraId="5132F7B7" w14:textId="77777777" w:rsidR="003A7F3E" w:rsidRDefault="00F909AD">
      <w:pPr>
        <w:spacing w:before="24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14:paraId="2B5610AE" w14:textId="77777777" w:rsidR="003A7F3E" w:rsidRDefault="00F909AD">
      <w:pPr>
        <w:spacing w:before="24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підсумкова оцінка з дисципліни складається з суми балів за результатами:</w:t>
      </w:r>
    </w:p>
    <w:p w14:paraId="1FCABDF4" w14:textId="77777777" w:rsidR="003A7F3E" w:rsidRDefault="00F909AD">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w:t>
      </w:r>
    </w:p>
    <w:p w14:paraId="3FE5EBD8" w14:textId="77777777" w:rsidR="003A7F3E" w:rsidRDefault="00F909AD">
      <w:pPr>
        <w:numPr>
          <w:ilvl w:val="0"/>
          <w:numId w:val="8"/>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поточного контролю (30 балів) – на підставі участі слухача у семінарських та практичних заняттях;</w:t>
      </w:r>
    </w:p>
    <w:p w14:paraId="72958BC4" w14:textId="77777777" w:rsidR="003A7F3E" w:rsidRDefault="00F909AD">
      <w:pPr>
        <w:numPr>
          <w:ilvl w:val="0"/>
          <w:numId w:val="8"/>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індивідуальної роботи (15 балів) – на підставі виконання та захисту відповідних індивідуальних завдань;</w:t>
      </w:r>
    </w:p>
    <w:p w14:paraId="6E1FD749" w14:textId="77777777" w:rsidR="003A7F3E" w:rsidRDefault="00F909AD">
      <w:pPr>
        <w:numPr>
          <w:ilvl w:val="0"/>
          <w:numId w:val="8"/>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14:paraId="5692F9BD" w14:textId="77777777" w:rsidR="003A7F3E" w:rsidRDefault="00F909AD">
      <w:pPr>
        <w:numPr>
          <w:ilvl w:val="0"/>
          <w:numId w:val="8"/>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підсумкового контролю (40 балів) – на підставі екзамену.</w:t>
      </w:r>
    </w:p>
    <w:p w14:paraId="5F83A8FE" w14:textId="77777777" w:rsidR="003A7F3E" w:rsidRDefault="003A7F3E">
      <w:pPr>
        <w:pBdr>
          <w:top w:val="nil"/>
          <w:left w:val="nil"/>
          <w:bottom w:val="nil"/>
          <w:right w:val="nil"/>
          <w:between w:val="nil"/>
        </w:pBdr>
        <w:spacing w:after="0" w:line="240" w:lineRule="auto"/>
        <w:ind w:left="720" w:right="400"/>
        <w:jc w:val="both"/>
        <w:rPr>
          <w:rFonts w:ascii="Times New Roman" w:eastAsia="Times New Roman" w:hAnsi="Times New Roman" w:cs="Times New Roman"/>
          <w:sz w:val="28"/>
          <w:szCs w:val="28"/>
        </w:rPr>
      </w:pPr>
    </w:p>
    <w:p w14:paraId="58F6F03D" w14:textId="77777777" w:rsidR="003A7F3E" w:rsidRDefault="00F909AD">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заочної форми навчання:</w:t>
      </w:r>
    </w:p>
    <w:p w14:paraId="146B3771" w14:textId="77777777" w:rsidR="003A7F3E" w:rsidRDefault="00F909AD">
      <w:pPr>
        <w:numPr>
          <w:ilvl w:val="0"/>
          <w:numId w:val="8"/>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поточного контролю (30 балів) – на підставі участі слухача у семінарських та практичних заняттях;</w:t>
      </w:r>
    </w:p>
    <w:p w14:paraId="703AB760" w14:textId="77777777" w:rsidR="003A7F3E" w:rsidRDefault="00F909AD">
      <w:pPr>
        <w:numPr>
          <w:ilvl w:val="0"/>
          <w:numId w:val="8"/>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індивідуальної роботи (15 балів) – на підставі виконання та захисту відповідних індивідуальних завдань;</w:t>
      </w:r>
    </w:p>
    <w:p w14:paraId="1799C91A" w14:textId="77777777" w:rsidR="003A7F3E" w:rsidRDefault="00F909AD">
      <w:pPr>
        <w:numPr>
          <w:ilvl w:val="0"/>
          <w:numId w:val="8"/>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14:paraId="01C49B3A" w14:textId="77777777" w:rsidR="003A7F3E" w:rsidRDefault="00F909AD">
      <w:pPr>
        <w:numPr>
          <w:ilvl w:val="0"/>
          <w:numId w:val="8"/>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підсумкового контролю (40 балів) – на підставі екзамену.</w:t>
      </w:r>
    </w:p>
    <w:p w14:paraId="6E83BD0F" w14:textId="77777777" w:rsidR="003A7F3E" w:rsidRDefault="003A7F3E">
      <w:pPr>
        <w:pBdr>
          <w:top w:val="nil"/>
          <w:left w:val="nil"/>
          <w:bottom w:val="nil"/>
          <w:right w:val="nil"/>
          <w:between w:val="nil"/>
        </w:pBdr>
        <w:spacing w:after="0" w:line="240" w:lineRule="auto"/>
        <w:ind w:left="720" w:right="400"/>
        <w:jc w:val="both"/>
        <w:rPr>
          <w:rFonts w:ascii="Times New Roman" w:eastAsia="Times New Roman" w:hAnsi="Times New Roman" w:cs="Times New Roman"/>
          <w:sz w:val="28"/>
          <w:szCs w:val="28"/>
        </w:rPr>
      </w:pPr>
    </w:p>
    <w:p w14:paraId="4EF8E31C" w14:textId="77777777" w:rsidR="003A7F3E" w:rsidRDefault="00F909AD">
      <w:pPr>
        <w:spacing w:after="0" w:line="240" w:lineRule="auto"/>
        <w:ind w:left="720" w:right="400"/>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p>
    <w:p w14:paraId="3D2D80EA" w14:textId="77777777" w:rsidR="003A7F3E" w:rsidRDefault="00F909A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оцінювання аудиторної роботи здобувачів вищої освіти</w:t>
      </w:r>
    </w:p>
    <w:p w14:paraId="15B75F63"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e"/>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490"/>
      </w:tblGrid>
      <w:tr w:rsidR="003A7F3E" w14:paraId="527AEAD0" w14:textId="77777777">
        <w:trPr>
          <w:trHeight w:val="45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6D30C4B"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БАЛИ</w:t>
            </w:r>
          </w:p>
        </w:tc>
        <w:tc>
          <w:tcPr>
            <w:tcW w:w="8490" w:type="dxa"/>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598B5CFB"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3A7F3E" w14:paraId="30E2EFCE" w14:textId="77777777">
        <w:trPr>
          <w:trHeight w:val="2106"/>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08F2167"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E013F37"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Високий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максимально повна відповідь, вільно володіє запропонованою темою;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3A7F3E" w14:paraId="4CD423E5"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D168EFA"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577B7D5"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з окремими недоліками.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повна відповідь, в якій бракує деякої інформації, яка, проте, не має ключового значення;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3A7F3E" w14:paraId="57F7D00C"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171E6E8"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9B3F62D"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 xml:space="preserve">дані повні відповіді на переважну більшу частину запитань, або неповні відповіді на всі запитання. Неповною вважається відповідь, яка містить не всі аспекти питання, що розглядається; У студента відповідь в достатньому обсязі, допускається опущення певної частини </w:t>
            </w:r>
            <w:r>
              <w:rPr>
                <w:rFonts w:ascii="Times New Roman" w:eastAsia="Times New Roman" w:hAnsi="Times New Roman" w:cs="Times New Roman"/>
                <w:sz w:val="24"/>
                <w:szCs w:val="24"/>
              </w:rPr>
              <w:lastRenderedPageBreak/>
              <w:t>інформації; наявні деякі граматичні та лексичні помилки, які не порушують виконання комунікативного завдання</w:t>
            </w:r>
            <w:r>
              <w:rPr>
                <w:rFonts w:ascii="Times New Roman" w:eastAsia="Times New Roman" w:hAnsi="Times New Roman" w:cs="Times New Roman"/>
              </w:rPr>
              <w:t>).</w:t>
            </w:r>
          </w:p>
        </w:tc>
      </w:tr>
      <w:tr w:rsidR="003A7F3E" w14:paraId="0069017C"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8F54E70"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CEFA66"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не дані відповіді на більшу частину запитань; У студента відповідь в мінімальному припустимому або в недостатньому обсязі, значна частина інформації пропущена або спотворена; наявні серйозні помилки, що заважають розумінню; комунікативне завдання не виконано або відсутність відповіді взагалі</w:t>
            </w:r>
            <w:r>
              <w:rPr>
                <w:rFonts w:ascii="Times New Roman" w:eastAsia="Times New Roman" w:hAnsi="Times New Roman" w:cs="Times New Roman"/>
              </w:rPr>
              <w:t>).</w:t>
            </w:r>
          </w:p>
        </w:tc>
      </w:tr>
      <w:tr w:rsidR="003A7F3E" w14:paraId="16609C87"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76AB123"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31A634F"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highlight w:val="white"/>
              </w:rPr>
              <w:t>не дані відповіді на жодну частину запитань</w:t>
            </w:r>
            <w:r>
              <w:rPr>
                <w:rFonts w:ascii="Times New Roman" w:eastAsia="Times New Roman" w:hAnsi="Times New Roman" w:cs="Times New Roman"/>
              </w:rPr>
              <w:t>).</w:t>
            </w:r>
          </w:p>
        </w:tc>
      </w:tr>
      <w:tr w:rsidR="003A7F3E" w14:paraId="72E0437C" w14:textId="77777777">
        <w:trPr>
          <w:trHeight w:val="45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3619DD2"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F02C4D"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2089F11F" w14:textId="77777777" w:rsidR="003A7F3E" w:rsidRDefault="00F909AD">
      <w:pPr>
        <w:spacing w:before="240" w:after="24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навчальної дисципліни «Іноземна мова» засобами діагностики знань (успішності навчання) виступають: </w:t>
      </w:r>
    </w:p>
    <w:p w14:paraId="66F3FC83" w14:textId="77777777" w:rsidR="003A7F3E" w:rsidRDefault="00F909A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заліки; </w:t>
      </w:r>
    </w:p>
    <w:p w14:paraId="392B2E05" w14:textId="77777777" w:rsidR="003A7F3E" w:rsidRDefault="00F909A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тестових завдань та проведення аудиторних письмових контрольних робіт; </w:t>
      </w:r>
    </w:p>
    <w:p w14:paraId="48913608" w14:textId="77777777" w:rsidR="003A7F3E" w:rsidRDefault="00F909A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есе, особистого листа чи резюме, поза-аудиторне читання та його захист; </w:t>
      </w:r>
    </w:p>
    <w:p w14:paraId="05D29DF0" w14:textId="77777777" w:rsidR="003A7F3E" w:rsidRDefault="00F909A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доповідь на студентській науковій конференції, підготовка наукової роботи; </w:t>
      </w:r>
    </w:p>
    <w:p w14:paraId="7C01A92C" w14:textId="77777777" w:rsidR="003A7F3E" w:rsidRDefault="00F909A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анотації до наукової статті; </w:t>
      </w:r>
    </w:p>
    <w:p w14:paraId="66C3E489" w14:textId="77777777" w:rsidR="003A7F3E" w:rsidRDefault="00F909AD">
      <w:pPr>
        <w:numPr>
          <w:ilvl w:val="0"/>
          <w:numId w:val="3"/>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та виступи на різних заходах.</w:t>
      </w:r>
    </w:p>
    <w:p w14:paraId="042336D0" w14:textId="77777777" w:rsidR="003A7F3E" w:rsidRDefault="00F909A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Перелік питань, що виносяться на самостійне опрацювання</w:t>
      </w:r>
    </w:p>
    <w:p w14:paraId="55FA7146" w14:textId="77777777" w:rsidR="003A7F3E" w:rsidRDefault="00F909A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03D86E9D" w14:textId="77777777" w:rsidR="003A7F3E" w:rsidRDefault="00F909AD">
      <w:pPr>
        <w:numPr>
          <w:ilvl w:val="0"/>
          <w:numId w:val="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21182AE5"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37324CF6"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1FBF54EF"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0A2A06F4"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095985FA"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4A75784C"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1794E975" w14:textId="77777777" w:rsidR="003A7F3E" w:rsidRDefault="00F909A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46CCEBEB" w14:textId="77777777" w:rsidR="003A7F3E" w:rsidRDefault="00F909AD">
      <w:pPr>
        <w:numPr>
          <w:ilvl w:val="0"/>
          <w:numId w:val="4"/>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3E837BF9"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537E4FC"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5C58761B"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48B7CC7D"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4E2CB9B7"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24DD874F"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619CB5C4"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53F618C3"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2320D4A5"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3D8A95AF"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089D28F4" w14:textId="77777777" w:rsidR="003A7F3E" w:rsidRDefault="00F909A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1038CBF8"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6DF5ACD4"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04F422A7"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24E207DC"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0E543653"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4FB4D8DB"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67F02711"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0317AB65"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3E16EA9A"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1032F689" w14:textId="77777777" w:rsidR="003A7F3E" w:rsidRDefault="00F909A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0E288F0F" w14:textId="77777777" w:rsidR="003A7F3E" w:rsidRDefault="00F909AD">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самостійної роботи</w:t>
      </w:r>
    </w:p>
    <w:p w14:paraId="4504E926" w14:textId="77777777" w:rsidR="003A7F3E" w:rsidRDefault="00F909AD">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 освіти денної форми навчання – 15 балів</w:t>
      </w:r>
    </w:p>
    <w:p w14:paraId="68712135"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5713D641"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2F0F59F3"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7AFA8D0D"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79021A63"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60BB531B" w14:textId="77777777" w:rsidR="003A7F3E" w:rsidRDefault="00F909AD">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0D70187D" w14:textId="77777777" w:rsidR="003A7F3E" w:rsidRDefault="00F909AD">
      <w:pPr>
        <w:widowControl w:val="0"/>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участь в олімпіадах тощо.</w:t>
      </w:r>
    </w:p>
    <w:p w14:paraId="2068398C" w14:textId="77777777" w:rsidR="003A7F3E" w:rsidRDefault="003A7F3E">
      <w:pPr>
        <w:tabs>
          <w:tab w:val="left" w:pos="2205"/>
        </w:tabs>
        <w:spacing w:after="0"/>
        <w:jc w:val="center"/>
        <w:rPr>
          <w:rFonts w:ascii="Times New Roman" w:eastAsia="Times New Roman" w:hAnsi="Times New Roman" w:cs="Times New Roman"/>
          <w:sz w:val="28"/>
          <w:szCs w:val="28"/>
        </w:rPr>
      </w:pPr>
    </w:p>
    <w:p w14:paraId="597463EF" w14:textId="77777777" w:rsidR="003A7F3E" w:rsidRDefault="00F909AD">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612AAAE1" w14:textId="77777777" w:rsidR="003A7F3E" w:rsidRDefault="00F909AD">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3CEA5886" w14:textId="77777777" w:rsidR="003A7F3E" w:rsidRDefault="003A7F3E">
      <w:pPr>
        <w:tabs>
          <w:tab w:val="left" w:pos="2205"/>
        </w:tabs>
        <w:spacing w:after="0"/>
        <w:jc w:val="center"/>
        <w:rPr>
          <w:rFonts w:ascii="Times New Roman" w:eastAsia="Times New Roman" w:hAnsi="Times New Roman" w:cs="Times New Roman"/>
          <w:sz w:val="28"/>
          <w:szCs w:val="28"/>
        </w:rPr>
      </w:pPr>
    </w:p>
    <w:p w14:paraId="0552DDE8"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5717BCDC"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44B52AE0"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Уміння формулювати власне ставлення до проблеми, робити аргументовані висновки - максимально 3 бали.</w:t>
      </w:r>
    </w:p>
    <w:p w14:paraId="753A9CE0"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64A144D8"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19DAFBE5" w14:textId="77777777" w:rsidR="003A7F3E" w:rsidRDefault="00F909AD">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самостійної роботи</w:t>
      </w:r>
    </w:p>
    <w:p w14:paraId="00FE497A" w14:textId="77777777" w:rsidR="003A7F3E" w:rsidRDefault="00F909AD">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 освіти заочної форми навчання – 15 балів</w:t>
      </w:r>
    </w:p>
    <w:p w14:paraId="36557329"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072FBB53"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4D320C69"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1412E6E6"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3430B55C"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4BAA5FEA" w14:textId="77777777" w:rsidR="003A7F3E" w:rsidRDefault="00F909AD">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622E7783" w14:textId="77777777" w:rsidR="003A7F3E" w:rsidRDefault="00F909AD">
      <w:pPr>
        <w:widowControl w:val="0"/>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участь в олімпіадах тощо.</w:t>
      </w:r>
    </w:p>
    <w:p w14:paraId="2BABBED3" w14:textId="77777777" w:rsidR="003A7F3E" w:rsidRDefault="003A7F3E">
      <w:pPr>
        <w:tabs>
          <w:tab w:val="left" w:pos="2205"/>
        </w:tabs>
        <w:spacing w:after="0"/>
        <w:jc w:val="center"/>
        <w:rPr>
          <w:rFonts w:ascii="Times New Roman" w:eastAsia="Times New Roman" w:hAnsi="Times New Roman" w:cs="Times New Roman"/>
          <w:sz w:val="28"/>
          <w:szCs w:val="28"/>
        </w:rPr>
      </w:pPr>
    </w:p>
    <w:p w14:paraId="76C45D25" w14:textId="77777777" w:rsidR="003A7F3E" w:rsidRDefault="00F909AD">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663652FE" w14:textId="77777777" w:rsidR="003A7F3E" w:rsidRDefault="00F909AD">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заочної форми</w:t>
      </w:r>
      <w:r>
        <w:rPr>
          <w:rFonts w:ascii="Times New Roman" w:eastAsia="Times New Roman" w:hAnsi="Times New Roman" w:cs="Times New Roman"/>
          <w:sz w:val="28"/>
          <w:szCs w:val="28"/>
        </w:rPr>
        <w:t xml:space="preserve"> навчання – 15 балів</w:t>
      </w:r>
    </w:p>
    <w:p w14:paraId="4D1AD288" w14:textId="77777777" w:rsidR="003A7F3E" w:rsidRDefault="003A7F3E">
      <w:pPr>
        <w:tabs>
          <w:tab w:val="left" w:pos="2205"/>
        </w:tabs>
        <w:spacing w:after="0"/>
        <w:jc w:val="center"/>
        <w:rPr>
          <w:rFonts w:ascii="Times New Roman" w:eastAsia="Times New Roman" w:hAnsi="Times New Roman" w:cs="Times New Roman"/>
          <w:sz w:val="28"/>
          <w:szCs w:val="28"/>
        </w:rPr>
      </w:pPr>
    </w:p>
    <w:p w14:paraId="190B99B4"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6D145040"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3F579A7D"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1ECE9557"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7643DB9B" w14:textId="77777777" w:rsidR="003A7F3E" w:rsidRDefault="00F909A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244CC192" w14:textId="77777777" w:rsidR="003A7F3E" w:rsidRDefault="003A7F3E">
      <w:pPr>
        <w:widowControl w:val="0"/>
        <w:ind w:right="6" w:firstLine="700"/>
        <w:jc w:val="both"/>
        <w:rPr>
          <w:rFonts w:ascii="Times New Roman" w:eastAsia="Times New Roman" w:hAnsi="Times New Roman" w:cs="Times New Roman"/>
          <w:sz w:val="28"/>
          <w:szCs w:val="28"/>
        </w:rPr>
      </w:pPr>
    </w:p>
    <w:p w14:paraId="2FAAC60C" w14:textId="77777777" w:rsidR="003A7F3E" w:rsidRDefault="00F909A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 (залік)</w:t>
      </w:r>
    </w:p>
    <w:p w14:paraId="457C8331" w14:textId="77777777" w:rsidR="003A7F3E" w:rsidRDefault="00F909A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54C1B78E" w14:textId="77777777" w:rsidR="003A7F3E" w:rsidRDefault="00F909AD">
      <w:pPr>
        <w:numPr>
          <w:ilvl w:val="0"/>
          <w:numId w:val="9"/>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26ABAABD" w14:textId="77777777" w:rsidR="003A7F3E" w:rsidRDefault="00F909AD">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22C1DA92" w14:textId="77777777" w:rsidR="003A7F3E" w:rsidRDefault="00F909A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01EAD894" w14:textId="77777777" w:rsidR="003A7F3E" w:rsidRDefault="00F909A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29834876" w14:textId="77777777" w:rsidR="003A7F3E" w:rsidRDefault="00F909A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2C7F8E2B" w14:textId="77777777" w:rsidR="003A7F3E" w:rsidRDefault="00F909A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347DD40D" w14:textId="77777777" w:rsidR="003A7F3E" w:rsidRDefault="00F909A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5A3CB4B0" w14:textId="77777777" w:rsidR="003A7F3E" w:rsidRDefault="00F909A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65ECA617" w14:textId="77777777" w:rsidR="003A7F3E" w:rsidRDefault="00F909AD">
      <w:pPr>
        <w:numPr>
          <w:ilvl w:val="0"/>
          <w:numId w:val="6"/>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42ACBE9C"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781942FB"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7C2B8EFE"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2E199133"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25E40CCC"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38CBBB96"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7AE83C49"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3A5DB1B5"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377749E4"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765A8132"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091B6569"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7B0E2590"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68C3FCE5"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41C9D97F"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77A9C416"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46D46FDC"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ED42C1A"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0CACD1D7"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5CFAEA43"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20F9FF48"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31C3390F" w14:textId="77777777" w:rsidR="003A7F3E" w:rsidRDefault="00F909AD">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2970CE5D" w14:textId="77777777" w:rsidR="003A7F3E" w:rsidRDefault="00F909A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Speaking</w:t>
      </w:r>
      <w:proofErr w:type="spellEnd"/>
    </w:p>
    <w:p w14:paraId="67A99E6C" w14:textId="77777777" w:rsidR="003A7F3E" w:rsidRDefault="00F909A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disasters</w:t>
      </w:r>
      <w:proofErr w:type="spellEnd"/>
      <w:r>
        <w:rPr>
          <w:rFonts w:ascii="Times New Roman" w:eastAsia="Times New Roman" w:hAnsi="Times New Roman" w:cs="Times New Roman"/>
          <w:sz w:val="28"/>
          <w:szCs w:val="28"/>
        </w:rPr>
        <w:t>.</w:t>
      </w:r>
    </w:p>
    <w:p w14:paraId="712F90DD" w14:textId="77777777" w:rsidR="003A7F3E" w:rsidRDefault="00F909A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shopping</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poverty</w:t>
      </w:r>
      <w:proofErr w:type="spellEnd"/>
      <w:r>
        <w:rPr>
          <w:rFonts w:ascii="Times New Roman" w:eastAsia="Times New Roman" w:hAnsi="Times New Roman" w:cs="Times New Roman"/>
          <w:sz w:val="28"/>
          <w:szCs w:val="28"/>
        </w:rPr>
        <w:t>.</w:t>
      </w:r>
    </w:p>
    <w:p w14:paraId="48D5633F" w14:textId="77777777" w:rsidR="003A7F3E" w:rsidRDefault="00F909A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artists</w:t>
      </w:r>
      <w:proofErr w:type="spellEnd"/>
      <w:r>
        <w:rPr>
          <w:rFonts w:ascii="Times New Roman" w:eastAsia="Times New Roman" w:hAnsi="Times New Roman" w:cs="Times New Roman"/>
          <w:sz w:val="28"/>
          <w:szCs w:val="28"/>
        </w:rPr>
        <w:t>.</w:t>
      </w:r>
    </w:p>
    <w:p w14:paraId="3D4D568E" w14:textId="77777777" w:rsidR="003A7F3E" w:rsidRDefault="00F909A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qualities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qualifications</w:t>
      </w:r>
      <w:proofErr w:type="spellEnd"/>
      <w:r>
        <w:rPr>
          <w:rFonts w:ascii="Times New Roman" w:eastAsia="Times New Roman" w:hAnsi="Times New Roman" w:cs="Times New Roman"/>
          <w:sz w:val="28"/>
          <w:szCs w:val="28"/>
        </w:rPr>
        <w:t>.</w:t>
      </w:r>
    </w:p>
    <w:p w14:paraId="5AFE6A4A" w14:textId="77777777" w:rsidR="003A7F3E" w:rsidRDefault="00F909A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w:t>
      </w:r>
    </w:p>
    <w:p w14:paraId="6D407784" w14:textId="77777777" w:rsidR="003A7F3E" w:rsidRDefault="00F909A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w:t>
      </w:r>
    </w:p>
    <w:p w14:paraId="5D35EC9A" w14:textId="77777777" w:rsidR="003A7F3E" w:rsidRDefault="00F909AD">
      <w:pPr>
        <w:shd w:val="clear" w:color="auto" w:fill="FFFFFF"/>
        <w:spacing w:before="240" w:after="240" w:line="27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78C2AE47" w14:textId="77777777" w:rsidR="003A7F3E" w:rsidRDefault="00F909AD">
      <w:pPr>
        <w:shd w:val="clear" w:color="auto" w:fill="FFFFFF"/>
        <w:spacing w:before="240" w:after="24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(залік)</w:t>
      </w:r>
      <w:r>
        <w:rPr>
          <w:rFonts w:ascii="Times New Roman" w:eastAsia="Times New Roman" w:hAnsi="Times New Roman" w:cs="Times New Roman"/>
          <w:sz w:val="28"/>
          <w:szCs w:val="28"/>
        </w:rPr>
        <w:t xml:space="preserve"> – 40 балів</w:t>
      </w:r>
    </w:p>
    <w:p w14:paraId="5FA4CDEE" w14:textId="77777777" w:rsidR="003A7F3E" w:rsidRDefault="00F909AD">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Виконання теоретичної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507D1247" w14:textId="77777777" w:rsidR="003A7F3E" w:rsidRDefault="00F909AD">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Виконання практичної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6933206E" w14:textId="77777777" w:rsidR="003A7F3E" w:rsidRDefault="00F909AD">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підсумковий контроль виносяться питання, ситуаційні завдання тощо, що передбачають перевірку розуміння здобувачами вищої освіти програмного матеріалу дисципліни в цілому та рівня сформованості відповідних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після опанування курсу.</w:t>
      </w:r>
    </w:p>
    <w:p w14:paraId="697018B7" w14:textId="77777777" w:rsidR="003A7F3E" w:rsidRDefault="00F909A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ffff"/>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1605"/>
        <w:gridCol w:w="1905"/>
        <w:gridCol w:w="1080"/>
        <w:gridCol w:w="4185"/>
      </w:tblGrid>
      <w:tr w:rsidR="003A7F3E" w14:paraId="29898004" w14:textId="77777777">
        <w:trPr>
          <w:trHeight w:val="450"/>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C710EE2" w14:textId="77777777" w:rsidR="003A7F3E" w:rsidRDefault="00F909A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3510"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6854A4E1" w14:textId="77777777" w:rsidR="003A7F3E" w:rsidRDefault="00F909A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5265"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2462F19"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3A7F3E" w14:paraId="3A1397A7" w14:textId="77777777">
        <w:trPr>
          <w:trHeight w:val="1140"/>
        </w:trPr>
        <w:tc>
          <w:tcPr>
            <w:tcW w:w="87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B00DA32"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BF613F" w14:textId="77777777" w:rsidR="003A7F3E" w:rsidRDefault="00F909AD">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026063" w14:textId="77777777" w:rsidR="003A7F3E" w:rsidRDefault="00F909A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38A023" w14:textId="77777777" w:rsidR="003A7F3E" w:rsidRDefault="00F909AD">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644763" w14:textId="77777777" w:rsidR="003A7F3E" w:rsidRDefault="00F909A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3A7F3E" w14:paraId="3ABC61D4" w14:textId="77777777">
        <w:trPr>
          <w:trHeight w:val="192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CADB0B8"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90-100</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614E85" w14:textId="77777777" w:rsidR="003A7F3E" w:rsidRDefault="00F909AD">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0E2FB1"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4857F0"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628CB3"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Відмінно</w:t>
            </w:r>
            <w:r>
              <w:rPr>
                <w:rFonts w:ascii="Times New Roman" w:eastAsia="Times New Roman" w:hAnsi="Times New Roman" w:cs="Times New Roman"/>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3A7F3E" w14:paraId="1D8BB575" w14:textId="77777777">
        <w:trPr>
          <w:trHeight w:val="240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801E1B2"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83-89</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3C6825"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7741E4B"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Добре</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BB0EB1"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2F8846"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Дуже добре</w:t>
            </w:r>
            <w:r>
              <w:rPr>
                <w:rFonts w:ascii="Times New Roman" w:eastAsia="Times New Roman" w:hAnsi="Times New Roman" w:cs="Times New Roman"/>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3A7F3E" w14:paraId="791B71BF" w14:textId="77777777">
        <w:trPr>
          <w:trHeight w:val="24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3BCFCAF"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75-82</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4367B5F"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27D563"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3203B2"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C</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1C47724"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Добре</w:t>
            </w:r>
            <w:r>
              <w:rPr>
                <w:rFonts w:ascii="Times New Roman" w:eastAsia="Times New Roman" w:hAnsi="Times New Roman" w:cs="Times New Roman"/>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3A7F3E" w14:paraId="0C72E6BB" w14:textId="77777777">
        <w:trPr>
          <w:trHeight w:val="241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CE7AC24"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68-74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C3AF61"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42BEEF6"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7B1B39"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D03AF6"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Задовільно</w:t>
            </w:r>
            <w:r>
              <w:rPr>
                <w:rFonts w:ascii="Times New Roman" w:eastAsia="Times New Roman" w:hAnsi="Times New Roman" w:cs="Times New Roman"/>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3A7F3E" w14:paraId="58FC7B47" w14:textId="77777777">
        <w:trPr>
          <w:trHeight w:val="21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F0A54F9"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60-67</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A6AA169"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BF0187"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5AA5D5A"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E</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3CC2035"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Достатньо</w:t>
            </w:r>
            <w:r>
              <w:rPr>
                <w:rFonts w:ascii="Times New Roman" w:eastAsia="Times New Roman" w:hAnsi="Times New Roman" w:cs="Times New Roman"/>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3A7F3E" w14:paraId="1079FED3" w14:textId="77777777">
        <w:trPr>
          <w:trHeight w:val="298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9122D74"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35-59</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66B319" w14:textId="77777777" w:rsidR="003A7F3E" w:rsidRDefault="00F909AD">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3F1BEDD"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Незадовільно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C341CFF"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FX</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492E18"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Умовно незадовільно</w:t>
            </w:r>
            <w:r>
              <w:rPr>
                <w:rFonts w:ascii="Times New Roman" w:eastAsia="Times New Roman" w:hAnsi="Times New Roman" w:cs="Times New Roman"/>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3A7F3E" w14:paraId="42DA182E" w14:textId="77777777">
        <w:trPr>
          <w:trHeight w:val="265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331AFA8"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1-34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42C930E"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D123D75"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FCC5BEB" w14:textId="77777777" w:rsidR="003A7F3E" w:rsidRDefault="00F909A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EEF281" w14:textId="77777777" w:rsidR="003A7F3E" w:rsidRDefault="00F909A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Безумовно незадовільно</w:t>
            </w:r>
            <w:r>
              <w:rPr>
                <w:rFonts w:ascii="Times New Roman" w:eastAsia="Times New Roman" w:hAnsi="Times New Roman" w:cs="Times New Roman"/>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43DE63F8"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ADF0F8" w14:textId="77777777" w:rsidR="003A7F3E" w:rsidRDefault="00F909A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3D0225B2" w14:textId="77777777" w:rsidR="003A7F3E" w:rsidRDefault="00F909AD">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Технічні засоби: комп’ютер, мультимедійні презентації, відеоматеріали, чат, аудіозаписи тощо.</w:t>
      </w:r>
    </w:p>
    <w:p w14:paraId="166D0212" w14:textId="77777777" w:rsidR="003A7F3E" w:rsidRDefault="00F909AD">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Обладнання: настільні та портативні комп’ютери, смартфони, портативні мультимедійні програвачі.</w:t>
      </w:r>
    </w:p>
    <w:p w14:paraId="6EF52F4C" w14:textId="77777777" w:rsidR="003A7F3E" w:rsidRDefault="00F909AD">
      <w:pPr>
        <w:shd w:val="clear" w:color="auto" w:fill="FFFFFF"/>
        <w:spacing w:before="120" w:after="120" w:line="27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Програмне забезпечення: офісні програми, програми для перегляду файлів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djvu</w:t>
      </w:r>
      <w:proofErr w:type="spellEnd"/>
      <w:r>
        <w:rPr>
          <w:rFonts w:ascii="Times New Roman" w:eastAsia="Times New Roman" w:hAnsi="Times New Roman" w:cs="Times New Roman"/>
          <w:sz w:val="28"/>
          <w:szCs w:val="28"/>
        </w:rPr>
        <w:t xml:space="preserve">), електронні перекладачі текстів, електронні словники, мультимедійне програмне забезпечення, сервіс </w:t>
      </w:r>
      <w:proofErr w:type="spellStart"/>
      <w:r>
        <w:rPr>
          <w:rFonts w:ascii="Times New Roman" w:eastAsia="Times New Roman" w:hAnsi="Times New Roman" w:cs="Times New Roman"/>
          <w:sz w:val="28"/>
          <w:szCs w:val="28"/>
        </w:rPr>
        <w:t>відеотелефонного</w:t>
      </w:r>
      <w:proofErr w:type="spellEnd"/>
      <w:r>
        <w:rPr>
          <w:rFonts w:ascii="Times New Roman" w:eastAsia="Times New Roman" w:hAnsi="Times New Roman" w:cs="Times New Roman"/>
          <w:sz w:val="28"/>
          <w:szCs w:val="28"/>
        </w:rPr>
        <w:t xml:space="preserve"> зв'язку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тощо.</w:t>
      </w:r>
    </w:p>
    <w:p w14:paraId="4F2470BE"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0605DC" w14:textId="77777777" w:rsidR="003A7F3E" w:rsidRDefault="00F909A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361BA4C9" w14:textId="77777777" w:rsidR="003A7F3E" w:rsidRDefault="00F909A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1.3. (оновлюється щорічно та/або в разі необхідності).</w:t>
      </w:r>
    </w:p>
    <w:p w14:paraId="5D8D8105" w14:textId="77777777" w:rsidR="003A7F3E" w:rsidRDefault="003A7F3E">
      <w:pPr>
        <w:spacing w:line="240" w:lineRule="auto"/>
        <w:ind w:left="6380"/>
        <w:jc w:val="right"/>
        <w:rPr>
          <w:rFonts w:ascii="Times New Roman" w:eastAsia="Times New Roman" w:hAnsi="Times New Roman" w:cs="Times New Roman"/>
        </w:rPr>
      </w:pPr>
    </w:p>
    <w:p w14:paraId="189B7A08" w14:textId="77777777" w:rsidR="003A7F3E" w:rsidRDefault="003A7F3E">
      <w:pPr>
        <w:spacing w:line="240" w:lineRule="auto"/>
        <w:ind w:left="6380"/>
        <w:jc w:val="right"/>
        <w:rPr>
          <w:rFonts w:ascii="Times New Roman" w:eastAsia="Times New Roman" w:hAnsi="Times New Roman" w:cs="Times New Roman"/>
        </w:rPr>
      </w:pPr>
    </w:p>
    <w:p w14:paraId="1FA536E3" w14:textId="77777777" w:rsidR="003A7F3E" w:rsidRDefault="003A7F3E">
      <w:pPr>
        <w:spacing w:line="240" w:lineRule="auto"/>
        <w:ind w:left="6380"/>
        <w:jc w:val="right"/>
        <w:rPr>
          <w:rFonts w:ascii="Times New Roman" w:eastAsia="Times New Roman" w:hAnsi="Times New Roman" w:cs="Times New Roman"/>
        </w:rPr>
      </w:pPr>
    </w:p>
    <w:p w14:paraId="20375BDD" w14:textId="77777777" w:rsidR="003A7F3E" w:rsidRDefault="003A7F3E">
      <w:pPr>
        <w:spacing w:line="240" w:lineRule="auto"/>
        <w:ind w:left="6380"/>
        <w:jc w:val="right"/>
        <w:rPr>
          <w:rFonts w:ascii="Times New Roman" w:eastAsia="Times New Roman" w:hAnsi="Times New Roman" w:cs="Times New Roman"/>
        </w:rPr>
      </w:pPr>
    </w:p>
    <w:p w14:paraId="06CBE602" w14:textId="77777777" w:rsidR="003A7F3E" w:rsidRDefault="003A7F3E">
      <w:pPr>
        <w:spacing w:line="240" w:lineRule="auto"/>
        <w:ind w:left="6380"/>
        <w:jc w:val="right"/>
        <w:rPr>
          <w:rFonts w:ascii="Times New Roman" w:eastAsia="Times New Roman" w:hAnsi="Times New Roman" w:cs="Times New Roman"/>
        </w:rPr>
      </w:pPr>
    </w:p>
    <w:p w14:paraId="5743A175" w14:textId="77777777" w:rsidR="003A7F3E" w:rsidRDefault="003A7F3E">
      <w:pPr>
        <w:spacing w:line="240" w:lineRule="auto"/>
        <w:ind w:left="6380"/>
        <w:jc w:val="right"/>
        <w:rPr>
          <w:rFonts w:ascii="Times New Roman" w:eastAsia="Times New Roman" w:hAnsi="Times New Roman" w:cs="Times New Roman"/>
        </w:rPr>
      </w:pPr>
    </w:p>
    <w:p w14:paraId="5895F153" w14:textId="77777777" w:rsidR="003A7F3E" w:rsidRDefault="003A7F3E">
      <w:pPr>
        <w:spacing w:line="240" w:lineRule="auto"/>
        <w:ind w:left="6380"/>
        <w:jc w:val="right"/>
        <w:rPr>
          <w:rFonts w:ascii="Times New Roman" w:eastAsia="Times New Roman" w:hAnsi="Times New Roman" w:cs="Times New Roman"/>
        </w:rPr>
      </w:pPr>
    </w:p>
    <w:p w14:paraId="0B57E59B" w14:textId="77777777" w:rsidR="003A7F3E" w:rsidRDefault="003A7F3E">
      <w:pPr>
        <w:spacing w:line="240" w:lineRule="auto"/>
        <w:ind w:left="6380"/>
        <w:jc w:val="right"/>
        <w:rPr>
          <w:rFonts w:ascii="Times New Roman" w:eastAsia="Times New Roman" w:hAnsi="Times New Roman" w:cs="Times New Roman"/>
        </w:rPr>
      </w:pPr>
    </w:p>
    <w:p w14:paraId="461026BA" w14:textId="77777777" w:rsidR="003A7F3E" w:rsidRDefault="003A7F3E">
      <w:pPr>
        <w:spacing w:line="240" w:lineRule="auto"/>
        <w:ind w:left="6380"/>
        <w:jc w:val="right"/>
        <w:rPr>
          <w:rFonts w:ascii="Times New Roman" w:eastAsia="Times New Roman" w:hAnsi="Times New Roman" w:cs="Times New Roman"/>
        </w:rPr>
      </w:pPr>
    </w:p>
    <w:p w14:paraId="74AA88FB" w14:textId="77777777" w:rsidR="003A7F3E" w:rsidRDefault="003A7F3E">
      <w:pPr>
        <w:spacing w:line="240" w:lineRule="auto"/>
        <w:ind w:left="6380"/>
        <w:jc w:val="right"/>
        <w:rPr>
          <w:rFonts w:ascii="Times New Roman" w:eastAsia="Times New Roman" w:hAnsi="Times New Roman" w:cs="Times New Roman"/>
        </w:rPr>
      </w:pPr>
    </w:p>
    <w:p w14:paraId="4D55F61A" w14:textId="77777777" w:rsidR="003A7F3E" w:rsidRDefault="003A7F3E">
      <w:pPr>
        <w:spacing w:line="240" w:lineRule="auto"/>
        <w:ind w:left="6380"/>
        <w:jc w:val="right"/>
        <w:rPr>
          <w:rFonts w:ascii="Times New Roman" w:eastAsia="Times New Roman" w:hAnsi="Times New Roman" w:cs="Times New Roman"/>
        </w:rPr>
      </w:pPr>
    </w:p>
    <w:p w14:paraId="75CF1317" w14:textId="77777777" w:rsidR="003A7F3E" w:rsidRDefault="003A7F3E">
      <w:pPr>
        <w:spacing w:line="240" w:lineRule="auto"/>
        <w:ind w:left="6380"/>
        <w:jc w:val="right"/>
        <w:rPr>
          <w:rFonts w:ascii="Times New Roman" w:eastAsia="Times New Roman" w:hAnsi="Times New Roman" w:cs="Times New Roman"/>
        </w:rPr>
      </w:pPr>
    </w:p>
    <w:p w14:paraId="241C5CC8" w14:textId="77777777" w:rsidR="003A7F3E" w:rsidRDefault="003A7F3E">
      <w:pPr>
        <w:spacing w:line="240" w:lineRule="auto"/>
        <w:ind w:left="6380"/>
        <w:jc w:val="right"/>
        <w:rPr>
          <w:rFonts w:ascii="Times New Roman" w:eastAsia="Times New Roman" w:hAnsi="Times New Roman" w:cs="Times New Roman"/>
        </w:rPr>
      </w:pPr>
    </w:p>
    <w:p w14:paraId="6F202F35" w14:textId="77777777" w:rsidR="003A7F3E" w:rsidRDefault="003A7F3E">
      <w:pPr>
        <w:spacing w:line="240" w:lineRule="auto"/>
        <w:ind w:left="6380"/>
        <w:jc w:val="right"/>
        <w:rPr>
          <w:rFonts w:ascii="Times New Roman" w:eastAsia="Times New Roman" w:hAnsi="Times New Roman" w:cs="Times New Roman"/>
        </w:rPr>
      </w:pPr>
    </w:p>
    <w:p w14:paraId="40BFFA31" w14:textId="77777777" w:rsidR="003A7F3E" w:rsidRDefault="003A7F3E">
      <w:pPr>
        <w:spacing w:line="240" w:lineRule="auto"/>
        <w:ind w:left="6380"/>
        <w:jc w:val="right"/>
        <w:rPr>
          <w:rFonts w:ascii="Times New Roman" w:eastAsia="Times New Roman" w:hAnsi="Times New Roman" w:cs="Times New Roman"/>
        </w:rPr>
      </w:pPr>
    </w:p>
    <w:p w14:paraId="1FEE000C" w14:textId="77777777" w:rsidR="003A7F3E" w:rsidRDefault="003A7F3E">
      <w:pPr>
        <w:spacing w:line="240" w:lineRule="auto"/>
        <w:ind w:left="6380"/>
        <w:jc w:val="right"/>
        <w:rPr>
          <w:rFonts w:ascii="Times New Roman" w:eastAsia="Times New Roman" w:hAnsi="Times New Roman" w:cs="Times New Roman"/>
        </w:rPr>
      </w:pPr>
    </w:p>
    <w:p w14:paraId="08848276" w14:textId="77777777" w:rsidR="003A7F3E" w:rsidRDefault="003A7F3E">
      <w:pPr>
        <w:spacing w:line="240" w:lineRule="auto"/>
        <w:ind w:left="6380"/>
        <w:jc w:val="right"/>
        <w:rPr>
          <w:rFonts w:ascii="Times New Roman" w:eastAsia="Times New Roman" w:hAnsi="Times New Roman" w:cs="Times New Roman"/>
        </w:rPr>
      </w:pPr>
    </w:p>
    <w:p w14:paraId="5E8DA1E3" w14:textId="77777777" w:rsidR="003A7F3E" w:rsidRDefault="003A7F3E">
      <w:pPr>
        <w:spacing w:line="240" w:lineRule="auto"/>
        <w:ind w:left="6380"/>
        <w:jc w:val="right"/>
        <w:rPr>
          <w:rFonts w:ascii="Times New Roman" w:eastAsia="Times New Roman" w:hAnsi="Times New Roman" w:cs="Times New Roman"/>
        </w:rPr>
      </w:pPr>
    </w:p>
    <w:p w14:paraId="7A886411" w14:textId="77777777" w:rsidR="003A7F3E" w:rsidRDefault="003A7F3E">
      <w:pPr>
        <w:spacing w:line="240" w:lineRule="auto"/>
        <w:ind w:left="6380"/>
        <w:jc w:val="right"/>
        <w:rPr>
          <w:rFonts w:ascii="Times New Roman" w:eastAsia="Times New Roman" w:hAnsi="Times New Roman" w:cs="Times New Roman"/>
        </w:rPr>
      </w:pPr>
    </w:p>
    <w:p w14:paraId="5D73E1E0" w14:textId="77777777" w:rsidR="003A7F3E" w:rsidRDefault="003A7F3E">
      <w:pPr>
        <w:spacing w:line="240" w:lineRule="auto"/>
        <w:ind w:left="6380"/>
        <w:jc w:val="right"/>
        <w:rPr>
          <w:rFonts w:ascii="Times New Roman" w:eastAsia="Times New Roman" w:hAnsi="Times New Roman" w:cs="Times New Roman"/>
        </w:rPr>
      </w:pPr>
    </w:p>
    <w:p w14:paraId="41AD3866" w14:textId="77777777" w:rsidR="003A7F3E" w:rsidRDefault="003A7F3E">
      <w:pPr>
        <w:spacing w:line="240" w:lineRule="auto"/>
        <w:ind w:left="6380"/>
        <w:jc w:val="right"/>
        <w:rPr>
          <w:rFonts w:ascii="Times New Roman" w:eastAsia="Times New Roman" w:hAnsi="Times New Roman" w:cs="Times New Roman"/>
        </w:rPr>
      </w:pPr>
    </w:p>
    <w:p w14:paraId="2D597BB8" w14:textId="77777777" w:rsidR="003A7F3E" w:rsidRDefault="003A7F3E">
      <w:pPr>
        <w:spacing w:line="240" w:lineRule="auto"/>
        <w:ind w:left="6380"/>
        <w:jc w:val="right"/>
        <w:rPr>
          <w:rFonts w:ascii="Times New Roman" w:eastAsia="Times New Roman" w:hAnsi="Times New Roman" w:cs="Times New Roman"/>
        </w:rPr>
      </w:pPr>
    </w:p>
    <w:p w14:paraId="5CEC1370" w14:textId="77777777" w:rsidR="003A7F3E" w:rsidRDefault="003A7F3E">
      <w:pPr>
        <w:spacing w:line="240" w:lineRule="auto"/>
        <w:ind w:left="6380"/>
        <w:jc w:val="right"/>
        <w:rPr>
          <w:rFonts w:ascii="Times New Roman" w:eastAsia="Times New Roman" w:hAnsi="Times New Roman" w:cs="Times New Roman"/>
        </w:rPr>
      </w:pPr>
    </w:p>
    <w:p w14:paraId="67B2A878" w14:textId="77777777" w:rsidR="003A7F3E" w:rsidRDefault="00F909AD">
      <w:pPr>
        <w:spacing w:line="240" w:lineRule="auto"/>
        <w:ind w:left="6380"/>
        <w:jc w:val="right"/>
        <w:rPr>
          <w:rFonts w:ascii="Times New Roman" w:eastAsia="Times New Roman" w:hAnsi="Times New Roman" w:cs="Times New Roman"/>
          <w:i/>
          <w:sz w:val="28"/>
          <w:szCs w:val="28"/>
        </w:rPr>
      </w:pPr>
      <w:r>
        <w:rPr>
          <w:rFonts w:ascii="Times New Roman" w:eastAsia="Times New Roman" w:hAnsi="Times New Roman" w:cs="Times New Roman"/>
        </w:rPr>
        <w:t xml:space="preserve">Додаток 1.1 </w:t>
      </w:r>
    </w:p>
    <w:p w14:paraId="4BF5FC4E" w14:textId="77777777" w:rsidR="003A7F3E" w:rsidRDefault="003A7F3E">
      <w:pPr>
        <w:spacing w:before="240" w:after="0" w:line="240" w:lineRule="auto"/>
        <w:jc w:val="center"/>
        <w:rPr>
          <w:rFonts w:ascii="Times New Roman" w:eastAsia="Times New Roman" w:hAnsi="Times New Roman" w:cs="Times New Roman"/>
          <w:b/>
          <w:sz w:val="28"/>
          <w:szCs w:val="28"/>
        </w:rPr>
      </w:pPr>
    </w:p>
    <w:p w14:paraId="36DD07B7" w14:textId="77777777" w:rsidR="003A7F3E" w:rsidRDefault="003A7F3E">
      <w:pPr>
        <w:spacing w:before="240" w:after="0" w:line="240" w:lineRule="auto"/>
        <w:jc w:val="center"/>
        <w:rPr>
          <w:rFonts w:ascii="Times New Roman" w:eastAsia="Times New Roman" w:hAnsi="Times New Roman" w:cs="Times New Roman"/>
          <w:b/>
          <w:sz w:val="28"/>
          <w:szCs w:val="28"/>
        </w:rPr>
      </w:pPr>
    </w:p>
    <w:p w14:paraId="587DC6FA" w14:textId="77777777" w:rsidR="003A7F3E" w:rsidRDefault="003A7F3E">
      <w:pPr>
        <w:spacing w:before="240" w:after="0" w:line="240" w:lineRule="auto"/>
        <w:jc w:val="center"/>
        <w:rPr>
          <w:rFonts w:ascii="Times New Roman" w:eastAsia="Times New Roman" w:hAnsi="Times New Roman" w:cs="Times New Roman"/>
          <w:sz w:val="28"/>
          <w:szCs w:val="28"/>
        </w:rPr>
      </w:pPr>
    </w:p>
    <w:p w14:paraId="6C475A4E" w14:textId="77777777" w:rsidR="003A7F3E" w:rsidRDefault="00F909A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НАВЧАЛЬНОЇ ДИСЦИПЛІНИ</w:t>
      </w:r>
    </w:p>
    <w:p w14:paraId="08605B59" w14:textId="77777777" w:rsidR="003A7F3E" w:rsidRDefault="00F909AD">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«ІНОЗЕМНА МОВА»</w:t>
      </w:r>
    </w:p>
    <w:p w14:paraId="739D264B" w14:textId="77777777" w:rsidR="003A7F3E" w:rsidRDefault="00F909A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6ED2F797" w14:textId="77777777" w:rsidR="003A7F3E" w:rsidRDefault="00F909AD">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051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«Економіка»</w:t>
      </w:r>
    </w:p>
    <w:p w14:paraId="2E714EDF" w14:textId="77777777" w:rsidR="003A7F3E" w:rsidRDefault="00F909A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4BEB93F5"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97FAC4" w14:textId="77777777" w:rsidR="003A7F3E" w:rsidRDefault="00F909A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Форма навчання: 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кредити ЄКТС (</w:t>
      </w:r>
      <w:r>
        <w:rPr>
          <w:rFonts w:ascii="Times New Roman" w:eastAsia="Times New Roman" w:hAnsi="Times New Roman" w:cs="Times New Roman"/>
          <w:b/>
          <w:sz w:val="28"/>
          <w:szCs w:val="28"/>
        </w:rPr>
        <w:t xml:space="preserve">90 </w:t>
      </w:r>
      <w:r>
        <w:rPr>
          <w:rFonts w:ascii="Times New Roman" w:eastAsia="Times New Roman" w:hAnsi="Times New Roman" w:cs="Times New Roman"/>
          <w:sz w:val="28"/>
          <w:szCs w:val="28"/>
        </w:rPr>
        <w:t>годин)</w:t>
      </w:r>
    </w:p>
    <w:p w14:paraId="0C7C061A" w14:textId="77777777" w:rsidR="003A7F3E" w:rsidRDefault="00F909A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Навчально-науковий інститут права та інноваційної освіти</w:t>
      </w:r>
    </w:p>
    <w:p w14:paraId="0D02BF35" w14:textId="77777777" w:rsidR="003A7F3E" w:rsidRDefault="00F909A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 xml:space="preserve">I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Б-ЕК-341</w:t>
      </w:r>
    </w:p>
    <w:tbl>
      <w:tblPr>
        <w:tblStyle w:val="affff0"/>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525"/>
        <w:gridCol w:w="1215"/>
        <w:gridCol w:w="1140"/>
        <w:gridCol w:w="1140"/>
        <w:gridCol w:w="675"/>
        <w:gridCol w:w="705"/>
        <w:gridCol w:w="795"/>
      </w:tblGrid>
      <w:tr w:rsidR="003A7F3E" w14:paraId="15FAE563" w14:textId="77777777">
        <w:trPr>
          <w:trHeight w:val="28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D6E0ABA"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теми </w:t>
            </w:r>
          </w:p>
        </w:tc>
        <w:tc>
          <w:tcPr>
            <w:tcW w:w="352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19E5D6F" w14:textId="77777777" w:rsidR="003A7F3E" w:rsidRDefault="00F909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теми</w:t>
            </w:r>
          </w:p>
        </w:tc>
        <w:tc>
          <w:tcPr>
            <w:tcW w:w="121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3733952"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Загальний обсяг годин</w:t>
            </w:r>
          </w:p>
        </w:tc>
        <w:tc>
          <w:tcPr>
            <w:tcW w:w="3660" w:type="dxa"/>
            <w:gridSpan w:val="4"/>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66B025D" w14:textId="77777777" w:rsidR="003A7F3E" w:rsidRDefault="00F909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Аудиторна робота</w:t>
            </w:r>
          </w:p>
        </w:tc>
        <w:tc>
          <w:tcPr>
            <w:tcW w:w="79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246821F"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 та І/Р</w:t>
            </w:r>
          </w:p>
        </w:tc>
      </w:tr>
      <w:tr w:rsidR="003A7F3E" w14:paraId="2EC3D2DE" w14:textId="77777777">
        <w:trPr>
          <w:trHeight w:val="675"/>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53EBFD6"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2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63524969"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1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66D724B9"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A8B668"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6A8E84"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Лекції</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EA5CE2"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С/З</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FA188C"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П/З</w:t>
            </w:r>
          </w:p>
        </w:tc>
        <w:tc>
          <w:tcPr>
            <w:tcW w:w="79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18CB9E2" w14:textId="77777777" w:rsidR="003A7F3E" w:rsidRDefault="003A7F3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A7F3E" w14:paraId="2C6A0047"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97D583B"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8AE9125"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Family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ties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C031DBE"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98F20A"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8A58C0"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7BA5E7"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C9854D4"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AFB0E8D"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0DC84F5B"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9998173"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081AEE"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FDE390"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1019F9"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C15FAB"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E7FE07D"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AD3EC2F"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189993"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4DC35636"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8991D50"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5067C4E"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Wonders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Nature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DB6193"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3B28CE"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994FF6"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39D6423"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176F67"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6199057"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14462527"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9CF3227"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C3E884"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Special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Relations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2BC14CE"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76D844"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53495F"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32B9D6"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1102CB9"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9070D9"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3086945A"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20C12D2"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3AF156"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Place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Home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492B0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05CED7"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DCF9A2"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616211"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9FBF215"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82C32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06B34AEC"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5F615F7"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B57355"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164C1D"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A72ABE9"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39C60A"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6F308C"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A62635"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146D57"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r>
      <w:tr w:rsidR="003A7F3E" w14:paraId="29E2AEF0"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4DE892"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E002A7"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D2A3CD"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r w:rsidR="003A7F3E" w14:paraId="68ADB98C"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85E0141"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63132C"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Ready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Steady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Go</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E362DC"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65496FF"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6317EE4"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DDCAE5"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BD7369"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50129C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4E4B6A36"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BB41768"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6F2F208"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3C037B"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65E7926"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15A7D20"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7EF1B2"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C0AEE91"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A6EF8CC"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126BBA21"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E366F56"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5A084A"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Extreme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situations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FCD4C1"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7AA9BD"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CE5EED"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31C6478"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47162D"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2A9A3C"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4E91F4F3"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9D03EA8"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00957C"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High-Tech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73A9D0"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A465C63"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533B45"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C15C944"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AD711A4"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CC958D"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7EA65823"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06EE6FE"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A07A83"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That’s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entertainment</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C88BE12"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4F08126"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9742A7"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AE4F52E"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C9ED0DB"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BF582C"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410AE218"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E9033D8"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D21CC80"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AEF49C"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EAE1A9"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BDFD3D5"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CE5822"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1814AD"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DE024B"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r>
      <w:tr w:rsidR="003A7F3E" w14:paraId="5AE3CC56"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9908D4E"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89DA55"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рік</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899F0E"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2A7D46C"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8D0222"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B97B675"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3F73C2"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48975D"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r>
      <w:tr w:rsidR="003A7F3E" w14:paraId="0BB44719"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022DB54" w14:textId="77777777" w:rsidR="003A7F3E" w:rsidRDefault="003A7F3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45086D"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60E814" w14:textId="77777777" w:rsidR="003A7F3E" w:rsidRDefault="00F909A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bl>
    <w:p w14:paraId="1E1838EA" w14:textId="77777777" w:rsidR="003A7F3E" w:rsidRDefault="00F909A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f1"/>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3A7F3E" w14:paraId="0886C53E"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224C30A4" w14:textId="77777777" w:rsidR="003A7F3E" w:rsidRDefault="00F909A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5FF2CFEE" w14:textId="77777777" w:rsidR="003A7F3E" w:rsidRDefault="00F909A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011FBAD3" w14:textId="77777777" w:rsidR="003A7F3E" w:rsidRDefault="00F909A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394EF091" w14:textId="77777777" w:rsidR="003A7F3E" w:rsidRDefault="003A7F3E">
            <w:pPr>
              <w:spacing w:before="240" w:after="0" w:line="240" w:lineRule="auto"/>
              <w:ind w:left="-900" w:right="-1305"/>
              <w:jc w:val="center"/>
              <w:rPr>
                <w:rFonts w:ascii="Times New Roman" w:eastAsia="Times New Roman" w:hAnsi="Times New Roman" w:cs="Times New Roman"/>
                <w:b/>
                <w:i/>
                <w:sz w:val="28"/>
                <w:szCs w:val="28"/>
              </w:rPr>
            </w:pPr>
          </w:p>
          <w:p w14:paraId="246FC232" w14:textId="77777777" w:rsidR="003A7F3E" w:rsidRDefault="003A7F3E">
            <w:pPr>
              <w:spacing w:before="240" w:after="0" w:line="240" w:lineRule="auto"/>
              <w:ind w:left="-900" w:right="-1305"/>
              <w:jc w:val="center"/>
              <w:rPr>
                <w:rFonts w:ascii="Times New Roman" w:eastAsia="Times New Roman" w:hAnsi="Times New Roman" w:cs="Times New Roman"/>
                <w:b/>
                <w:i/>
                <w:sz w:val="28"/>
                <w:szCs w:val="28"/>
              </w:rPr>
            </w:pPr>
          </w:p>
          <w:p w14:paraId="6E79BD18" w14:textId="77777777" w:rsidR="003A7F3E" w:rsidRDefault="00F909AD">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p w14:paraId="4F58461E" w14:textId="77777777" w:rsidR="003A7F3E" w:rsidRDefault="003A7F3E">
            <w:pPr>
              <w:spacing w:before="240" w:after="0" w:line="240" w:lineRule="auto"/>
              <w:ind w:left="-900" w:right="-1305"/>
              <w:rPr>
                <w:rFonts w:ascii="Times New Roman" w:eastAsia="Times New Roman" w:hAnsi="Times New Roman" w:cs="Times New Roman"/>
                <w:b/>
                <w:sz w:val="28"/>
                <w:szCs w:val="28"/>
              </w:rPr>
            </w:pPr>
          </w:p>
        </w:tc>
      </w:tr>
    </w:tbl>
    <w:p w14:paraId="354994EB" w14:textId="77777777" w:rsidR="003A7F3E" w:rsidRDefault="003A7F3E">
      <w:pPr>
        <w:spacing w:line="240" w:lineRule="auto"/>
        <w:ind w:left="6380"/>
        <w:jc w:val="right"/>
        <w:rPr>
          <w:rFonts w:ascii="Times New Roman" w:eastAsia="Times New Roman" w:hAnsi="Times New Roman" w:cs="Times New Roman"/>
        </w:rPr>
      </w:pPr>
    </w:p>
    <w:p w14:paraId="62E2DA74" w14:textId="77777777" w:rsidR="003A7F3E" w:rsidRDefault="003A7F3E">
      <w:pPr>
        <w:spacing w:line="240" w:lineRule="auto"/>
        <w:ind w:left="6380"/>
        <w:jc w:val="right"/>
        <w:rPr>
          <w:rFonts w:ascii="Times New Roman" w:eastAsia="Times New Roman" w:hAnsi="Times New Roman" w:cs="Times New Roman"/>
        </w:rPr>
      </w:pPr>
    </w:p>
    <w:p w14:paraId="33E3813D" w14:textId="77777777" w:rsidR="003A7F3E" w:rsidRDefault="003A7F3E">
      <w:pPr>
        <w:spacing w:line="240" w:lineRule="auto"/>
        <w:ind w:left="6380"/>
        <w:jc w:val="right"/>
        <w:rPr>
          <w:rFonts w:ascii="Times New Roman" w:eastAsia="Times New Roman" w:hAnsi="Times New Roman" w:cs="Times New Roman"/>
        </w:rPr>
      </w:pPr>
    </w:p>
    <w:p w14:paraId="39E1C69F" w14:textId="77777777" w:rsidR="003A7F3E" w:rsidRDefault="003A7F3E">
      <w:pPr>
        <w:spacing w:line="240" w:lineRule="auto"/>
        <w:ind w:left="6380"/>
        <w:jc w:val="right"/>
        <w:rPr>
          <w:rFonts w:ascii="Times New Roman" w:eastAsia="Times New Roman" w:hAnsi="Times New Roman" w:cs="Times New Roman"/>
        </w:rPr>
      </w:pPr>
    </w:p>
    <w:p w14:paraId="258D83DA" w14:textId="77777777" w:rsidR="003A7F3E" w:rsidRDefault="003A7F3E">
      <w:pPr>
        <w:spacing w:line="240" w:lineRule="auto"/>
        <w:ind w:left="6380"/>
        <w:jc w:val="right"/>
        <w:rPr>
          <w:rFonts w:ascii="Times New Roman" w:eastAsia="Times New Roman" w:hAnsi="Times New Roman" w:cs="Times New Roman"/>
        </w:rPr>
      </w:pPr>
    </w:p>
    <w:p w14:paraId="4107FD9D" w14:textId="77777777" w:rsidR="003A7F3E" w:rsidRDefault="003A7F3E">
      <w:pPr>
        <w:spacing w:line="240" w:lineRule="auto"/>
        <w:ind w:left="6380"/>
        <w:jc w:val="right"/>
        <w:rPr>
          <w:rFonts w:ascii="Times New Roman" w:eastAsia="Times New Roman" w:hAnsi="Times New Roman" w:cs="Times New Roman"/>
        </w:rPr>
      </w:pPr>
    </w:p>
    <w:p w14:paraId="6A994B72" w14:textId="77777777" w:rsidR="003A7F3E" w:rsidRDefault="003A7F3E">
      <w:pPr>
        <w:spacing w:line="240" w:lineRule="auto"/>
        <w:ind w:left="6380"/>
        <w:jc w:val="right"/>
        <w:rPr>
          <w:rFonts w:ascii="Times New Roman" w:eastAsia="Times New Roman" w:hAnsi="Times New Roman" w:cs="Times New Roman"/>
        </w:rPr>
      </w:pPr>
    </w:p>
    <w:p w14:paraId="15F04555" w14:textId="77777777" w:rsidR="003A7F3E" w:rsidRDefault="003A7F3E">
      <w:pPr>
        <w:spacing w:line="240" w:lineRule="auto"/>
        <w:ind w:left="6380"/>
        <w:jc w:val="right"/>
        <w:rPr>
          <w:rFonts w:ascii="Times New Roman" w:eastAsia="Times New Roman" w:hAnsi="Times New Roman" w:cs="Times New Roman"/>
        </w:rPr>
      </w:pPr>
    </w:p>
    <w:p w14:paraId="3DA09D74" w14:textId="77777777" w:rsidR="003A7F3E" w:rsidRDefault="003A7F3E">
      <w:pPr>
        <w:spacing w:line="240" w:lineRule="auto"/>
        <w:ind w:left="6380"/>
        <w:jc w:val="right"/>
        <w:rPr>
          <w:rFonts w:ascii="Times New Roman" w:eastAsia="Times New Roman" w:hAnsi="Times New Roman" w:cs="Times New Roman"/>
        </w:rPr>
      </w:pPr>
    </w:p>
    <w:p w14:paraId="55C5413B" w14:textId="77777777" w:rsidR="003A7F3E" w:rsidRDefault="003A7F3E">
      <w:pPr>
        <w:spacing w:line="240" w:lineRule="auto"/>
        <w:ind w:left="6380"/>
        <w:jc w:val="right"/>
        <w:rPr>
          <w:rFonts w:ascii="Times New Roman" w:eastAsia="Times New Roman" w:hAnsi="Times New Roman" w:cs="Times New Roman"/>
        </w:rPr>
      </w:pPr>
    </w:p>
    <w:p w14:paraId="0B646953" w14:textId="77777777" w:rsidR="003A7F3E" w:rsidRDefault="003A7F3E">
      <w:pPr>
        <w:spacing w:line="240" w:lineRule="auto"/>
        <w:ind w:left="6380"/>
        <w:jc w:val="right"/>
        <w:rPr>
          <w:rFonts w:ascii="Times New Roman" w:eastAsia="Times New Roman" w:hAnsi="Times New Roman" w:cs="Times New Roman"/>
        </w:rPr>
      </w:pPr>
    </w:p>
    <w:p w14:paraId="2629566B" w14:textId="77777777" w:rsidR="003A7F3E" w:rsidRDefault="003A7F3E">
      <w:pPr>
        <w:spacing w:line="240" w:lineRule="auto"/>
        <w:ind w:left="6380"/>
        <w:jc w:val="right"/>
        <w:rPr>
          <w:rFonts w:ascii="Times New Roman" w:eastAsia="Times New Roman" w:hAnsi="Times New Roman" w:cs="Times New Roman"/>
        </w:rPr>
      </w:pPr>
    </w:p>
    <w:p w14:paraId="1AE5025E" w14:textId="77777777" w:rsidR="003A7F3E" w:rsidRDefault="003A7F3E">
      <w:pPr>
        <w:spacing w:line="240" w:lineRule="auto"/>
        <w:ind w:left="6380"/>
        <w:jc w:val="right"/>
        <w:rPr>
          <w:rFonts w:ascii="Times New Roman" w:eastAsia="Times New Roman" w:hAnsi="Times New Roman" w:cs="Times New Roman"/>
        </w:rPr>
      </w:pPr>
    </w:p>
    <w:p w14:paraId="5E988C2A" w14:textId="77777777" w:rsidR="003A7F3E" w:rsidRDefault="003A7F3E">
      <w:pPr>
        <w:spacing w:line="240" w:lineRule="auto"/>
        <w:ind w:left="6380"/>
        <w:jc w:val="right"/>
        <w:rPr>
          <w:rFonts w:ascii="Times New Roman" w:eastAsia="Times New Roman" w:hAnsi="Times New Roman" w:cs="Times New Roman"/>
        </w:rPr>
      </w:pPr>
    </w:p>
    <w:p w14:paraId="1D46140E" w14:textId="77777777" w:rsidR="003A7F3E" w:rsidRDefault="003A7F3E">
      <w:pPr>
        <w:spacing w:line="240" w:lineRule="auto"/>
        <w:ind w:left="6380"/>
        <w:jc w:val="right"/>
        <w:rPr>
          <w:rFonts w:ascii="Times New Roman" w:eastAsia="Times New Roman" w:hAnsi="Times New Roman" w:cs="Times New Roman"/>
        </w:rPr>
      </w:pPr>
    </w:p>
    <w:p w14:paraId="247C2D09" w14:textId="77777777" w:rsidR="003A7F3E" w:rsidRDefault="003A7F3E">
      <w:pPr>
        <w:spacing w:line="240" w:lineRule="auto"/>
        <w:ind w:left="6380"/>
        <w:jc w:val="right"/>
        <w:rPr>
          <w:rFonts w:ascii="Times New Roman" w:eastAsia="Times New Roman" w:hAnsi="Times New Roman" w:cs="Times New Roman"/>
        </w:rPr>
      </w:pPr>
    </w:p>
    <w:p w14:paraId="4AD884D7" w14:textId="77777777" w:rsidR="003A7F3E" w:rsidRDefault="003A7F3E">
      <w:pPr>
        <w:spacing w:line="240" w:lineRule="auto"/>
        <w:ind w:left="6380"/>
        <w:jc w:val="right"/>
        <w:rPr>
          <w:rFonts w:ascii="Times New Roman" w:eastAsia="Times New Roman" w:hAnsi="Times New Roman" w:cs="Times New Roman"/>
        </w:rPr>
      </w:pPr>
    </w:p>
    <w:p w14:paraId="6F6D0C63" w14:textId="77777777" w:rsidR="003A7F3E" w:rsidRDefault="003A7F3E">
      <w:pPr>
        <w:spacing w:line="240" w:lineRule="auto"/>
        <w:ind w:left="6380"/>
        <w:jc w:val="right"/>
        <w:rPr>
          <w:rFonts w:ascii="Times New Roman" w:eastAsia="Times New Roman" w:hAnsi="Times New Roman" w:cs="Times New Roman"/>
        </w:rPr>
      </w:pPr>
    </w:p>
    <w:p w14:paraId="45811B77" w14:textId="77777777" w:rsidR="003A7F3E" w:rsidRDefault="003A7F3E">
      <w:pPr>
        <w:spacing w:line="240" w:lineRule="auto"/>
        <w:ind w:left="6380"/>
        <w:jc w:val="right"/>
        <w:rPr>
          <w:rFonts w:ascii="Times New Roman" w:eastAsia="Times New Roman" w:hAnsi="Times New Roman" w:cs="Times New Roman"/>
        </w:rPr>
      </w:pPr>
    </w:p>
    <w:p w14:paraId="0507747C" w14:textId="77777777" w:rsidR="003A7F3E" w:rsidRDefault="003A7F3E">
      <w:pPr>
        <w:spacing w:line="240" w:lineRule="auto"/>
        <w:ind w:left="6380"/>
        <w:jc w:val="right"/>
        <w:rPr>
          <w:rFonts w:ascii="Times New Roman" w:eastAsia="Times New Roman" w:hAnsi="Times New Roman" w:cs="Times New Roman"/>
        </w:rPr>
      </w:pPr>
    </w:p>
    <w:p w14:paraId="0A0C5AC5" w14:textId="77777777" w:rsidR="003A7F3E" w:rsidRDefault="003A7F3E">
      <w:pPr>
        <w:spacing w:line="240" w:lineRule="auto"/>
        <w:ind w:left="6380"/>
        <w:jc w:val="right"/>
        <w:rPr>
          <w:rFonts w:ascii="Times New Roman" w:eastAsia="Times New Roman" w:hAnsi="Times New Roman" w:cs="Times New Roman"/>
        </w:rPr>
      </w:pPr>
    </w:p>
    <w:p w14:paraId="1702E101" w14:textId="77777777" w:rsidR="003A7F3E" w:rsidRDefault="003A7F3E">
      <w:pPr>
        <w:spacing w:line="240" w:lineRule="auto"/>
        <w:ind w:left="6380"/>
        <w:jc w:val="right"/>
        <w:rPr>
          <w:rFonts w:ascii="Times New Roman" w:eastAsia="Times New Roman" w:hAnsi="Times New Roman" w:cs="Times New Roman"/>
        </w:rPr>
      </w:pPr>
    </w:p>
    <w:p w14:paraId="647EA7FF" w14:textId="77777777" w:rsidR="003A7F3E" w:rsidRDefault="003A7F3E">
      <w:pPr>
        <w:spacing w:line="240" w:lineRule="auto"/>
        <w:ind w:left="6380"/>
        <w:jc w:val="right"/>
        <w:rPr>
          <w:rFonts w:ascii="Times New Roman" w:eastAsia="Times New Roman" w:hAnsi="Times New Roman" w:cs="Times New Roman"/>
        </w:rPr>
      </w:pPr>
    </w:p>
    <w:p w14:paraId="69FFCA29" w14:textId="77777777" w:rsidR="003A7F3E" w:rsidRDefault="003A7F3E">
      <w:pPr>
        <w:spacing w:line="240" w:lineRule="auto"/>
        <w:ind w:left="6380"/>
        <w:jc w:val="right"/>
        <w:rPr>
          <w:rFonts w:ascii="Times New Roman" w:eastAsia="Times New Roman" w:hAnsi="Times New Roman" w:cs="Times New Roman"/>
        </w:rPr>
      </w:pPr>
    </w:p>
    <w:p w14:paraId="14FB6FA6" w14:textId="77777777" w:rsidR="003A7F3E" w:rsidRDefault="003A7F3E">
      <w:pPr>
        <w:spacing w:line="240" w:lineRule="auto"/>
        <w:ind w:left="6380"/>
        <w:jc w:val="right"/>
        <w:rPr>
          <w:rFonts w:ascii="Times New Roman" w:eastAsia="Times New Roman" w:hAnsi="Times New Roman" w:cs="Times New Roman"/>
        </w:rPr>
      </w:pPr>
    </w:p>
    <w:p w14:paraId="0CF6E43C" w14:textId="77777777" w:rsidR="003A7F3E" w:rsidRDefault="003A7F3E">
      <w:pPr>
        <w:spacing w:line="240" w:lineRule="auto"/>
        <w:ind w:left="6380"/>
        <w:jc w:val="right"/>
        <w:rPr>
          <w:rFonts w:ascii="Times New Roman" w:eastAsia="Times New Roman" w:hAnsi="Times New Roman" w:cs="Times New Roman"/>
        </w:rPr>
      </w:pPr>
    </w:p>
    <w:p w14:paraId="769E9CB9" w14:textId="77777777" w:rsidR="003A7F3E" w:rsidRDefault="003A7F3E">
      <w:pPr>
        <w:spacing w:line="240" w:lineRule="auto"/>
        <w:ind w:left="6380"/>
        <w:jc w:val="right"/>
        <w:rPr>
          <w:rFonts w:ascii="Times New Roman" w:eastAsia="Times New Roman" w:hAnsi="Times New Roman" w:cs="Times New Roman"/>
        </w:rPr>
      </w:pPr>
    </w:p>
    <w:p w14:paraId="3DEF579F" w14:textId="77777777" w:rsidR="003A7F3E" w:rsidRDefault="003A7F3E">
      <w:pPr>
        <w:spacing w:line="240" w:lineRule="auto"/>
        <w:ind w:left="6380"/>
        <w:jc w:val="right"/>
        <w:rPr>
          <w:rFonts w:ascii="Times New Roman" w:eastAsia="Times New Roman" w:hAnsi="Times New Roman" w:cs="Times New Roman"/>
        </w:rPr>
      </w:pPr>
    </w:p>
    <w:p w14:paraId="220156B0" w14:textId="77777777" w:rsidR="003A7F3E" w:rsidRDefault="003A7F3E">
      <w:pPr>
        <w:spacing w:line="240" w:lineRule="auto"/>
        <w:ind w:left="6380"/>
        <w:jc w:val="right"/>
        <w:rPr>
          <w:rFonts w:ascii="Times New Roman" w:eastAsia="Times New Roman" w:hAnsi="Times New Roman" w:cs="Times New Roman"/>
        </w:rPr>
      </w:pPr>
    </w:p>
    <w:p w14:paraId="2867754E" w14:textId="77777777" w:rsidR="003A7F3E" w:rsidRDefault="003A7F3E">
      <w:pPr>
        <w:spacing w:line="240" w:lineRule="auto"/>
        <w:ind w:left="6380"/>
        <w:jc w:val="right"/>
        <w:rPr>
          <w:rFonts w:ascii="Times New Roman" w:eastAsia="Times New Roman" w:hAnsi="Times New Roman" w:cs="Times New Roman"/>
        </w:rPr>
      </w:pPr>
    </w:p>
    <w:p w14:paraId="240C033C" w14:textId="77777777" w:rsidR="003A7F3E" w:rsidRDefault="00F909AD">
      <w:pPr>
        <w:spacing w:line="240" w:lineRule="auto"/>
        <w:ind w:left="6380"/>
        <w:jc w:val="right"/>
        <w:rPr>
          <w:rFonts w:ascii="Times New Roman" w:eastAsia="Times New Roman" w:hAnsi="Times New Roman" w:cs="Times New Roman"/>
          <w:i/>
          <w:sz w:val="28"/>
          <w:szCs w:val="28"/>
        </w:rPr>
      </w:pPr>
      <w:r>
        <w:rPr>
          <w:rFonts w:ascii="Times New Roman" w:eastAsia="Times New Roman" w:hAnsi="Times New Roman" w:cs="Times New Roman"/>
        </w:rPr>
        <w:t xml:space="preserve">Додаток 1.2 </w:t>
      </w:r>
    </w:p>
    <w:p w14:paraId="7BE4DCBA" w14:textId="77777777" w:rsidR="003A7F3E" w:rsidRDefault="003A7F3E">
      <w:pPr>
        <w:spacing w:before="240" w:after="0" w:line="240" w:lineRule="auto"/>
        <w:jc w:val="center"/>
        <w:rPr>
          <w:rFonts w:ascii="Times New Roman" w:eastAsia="Times New Roman" w:hAnsi="Times New Roman" w:cs="Times New Roman"/>
          <w:b/>
          <w:sz w:val="28"/>
          <w:szCs w:val="28"/>
        </w:rPr>
      </w:pPr>
    </w:p>
    <w:p w14:paraId="15F4B3CC" w14:textId="77777777" w:rsidR="003A7F3E" w:rsidRDefault="003A7F3E">
      <w:pPr>
        <w:spacing w:before="240" w:after="0" w:line="240" w:lineRule="auto"/>
        <w:jc w:val="center"/>
        <w:rPr>
          <w:rFonts w:ascii="Times New Roman" w:eastAsia="Times New Roman" w:hAnsi="Times New Roman" w:cs="Times New Roman"/>
          <w:b/>
          <w:sz w:val="28"/>
          <w:szCs w:val="28"/>
        </w:rPr>
      </w:pPr>
    </w:p>
    <w:p w14:paraId="67A2660F" w14:textId="77777777" w:rsidR="003A7F3E" w:rsidRDefault="003A7F3E">
      <w:pPr>
        <w:spacing w:before="240" w:after="0" w:line="240" w:lineRule="auto"/>
        <w:jc w:val="center"/>
        <w:rPr>
          <w:rFonts w:ascii="Times New Roman" w:eastAsia="Times New Roman" w:hAnsi="Times New Roman" w:cs="Times New Roman"/>
          <w:sz w:val="28"/>
          <w:szCs w:val="28"/>
        </w:rPr>
      </w:pPr>
    </w:p>
    <w:p w14:paraId="5C323C31" w14:textId="77777777" w:rsidR="003A7F3E" w:rsidRDefault="00F909A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НАВЧАЛЬНОЇ ДИСЦИПЛІНИ</w:t>
      </w:r>
    </w:p>
    <w:p w14:paraId="0E3C0F7A" w14:textId="77777777" w:rsidR="003A7F3E" w:rsidRDefault="00F909AD">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«ІНОЗЕМНА МОВА»</w:t>
      </w:r>
    </w:p>
    <w:p w14:paraId="312A6F79" w14:textId="77777777" w:rsidR="003A7F3E" w:rsidRDefault="00F909A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4403389E" w14:textId="77777777" w:rsidR="003A7F3E" w:rsidRDefault="00F909AD">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051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«Економіка»</w:t>
      </w:r>
    </w:p>
    <w:p w14:paraId="4A9FE010" w14:textId="77777777" w:rsidR="003A7F3E" w:rsidRDefault="00F909A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72639768"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B46990" w14:textId="77777777" w:rsidR="003A7F3E" w:rsidRDefault="00F909A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кредити ЄКТС (</w:t>
      </w:r>
      <w:r>
        <w:rPr>
          <w:rFonts w:ascii="Times New Roman" w:eastAsia="Times New Roman" w:hAnsi="Times New Roman" w:cs="Times New Roman"/>
          <w:b/>
          <w:sz w:val="28"/>
          <w:szCs w:val="28"/>
        </w:rPr>
        <w:t xml:space="preserve">90 </w:t>
      </w:r>
      <w:r>
        <w:rPr>
          <w:rFonts w:ascii="Times New Roman" w:eastAsia="Times New Roman" w:hAnsi="Times New Roman" w:cs="Times New Roman"/>
          <w:sz w:val="28"/>
          <w:szCs w:val="28"/>
        </w:rPr>
        <w:t>годин)</w:t>
      </w:r>
    </w:p>
    <w:p w14:paraId="3142B206" w14:textId="77777777" w:rsidR="003A7F3E" w:rsidRDefault="00F909AD">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Навчально-науковий інститут дистанційного навчання та підвищення кваліфікації</w:t>
      </w:r>
    </w:p>
    <w:p w14:paraId="66B45BA1" w14:textId="77777777" w:rsidR="003A7F3E" w:rsidRDefault="00F909A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 xml:space="preserve">I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Б-ЕК-341</w:t>
      </w:r>
    </w:p>
    <w:tbl>
      <w:tblPr>
        <w:tblStyle w:val="affff2"/>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525"/>
        <w:gridCol w:w="1215"/>
        <w:gridCol w:w="1140"/>
        <w:gridCol w:w="1140"/>
        <w:gridCol w:w="675"/>
        <w:gridCol w:w="705"/>
        <w:gridCol w:w="795"/>
      </w:tblGrid>
      <w:tr w:rsidR="003A7F3E" w14:paraId="0AA134F4" w14:textId="77777777">
        <w:trPr>
          <w:trHeight w:val="28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02C2C52"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теми </w:t>
            </w:r>
          </w:p>
        </w:tc>
        <w:tc>
          <w:tcPr>
            <w:tcW w:w="352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9AD10CB" w14:textId="77777777" w:rsidR="003A7F3E" w:rsidRDefault="00F909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теми</w:t>
            </w:r>
          </w:p>
        </w:tc>
        <w:tc>
          <w:tcPr>
            <w:tcW w:w="121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6F6A0EC4"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Загальний обсяг годин</w:t>
            </w:r>
          </w:p>
        </w:tc>
        <w:tc>
          <w:tcPr>
            <w:tcW w:w="3660" w:type="dxa"/>
            <w:gridSpan w:val="4"/>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52C558EF" w14:textId="77777777" w:rsidR="003A7F3E" w:rsidRDefault="00F909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Аудиторна робота</w:t>
            </w:r>
          </w:p>
        </w:tc>
        <w:tc>
          <w:tcPr>
            <w:tcW w:w="79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7F199AB"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 та І/Р</w:t>
            </w:r>
          </w:p>
        </w:tc>
      </w:tr>
      <w:tr w:rsidR="003A7F3E" w14:paraId="2024B668" w14:textId="77777777">
        <w:trPr>
          <w:trHeight w:val="675"/>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579239E" w14:textId="77777777" w:rsidR="003A7F3E" w:rsidRDefault="003A7F3E">
            <w:pPr>
              <w:widowControl w:val="0"/>
              <w:spacing w:after="0" w:line="276" w:lineRule="auto"/>
              <w:rPr>
                <w:rFonts w:ascii="Times New Roman" w:eastAsia="Times New Roman" w:hAnsi="Times New Roman" w:cs="Times New Roman"/>
                <w:sz w:val="20"/>
                <w:szCs w:val="20"/>
              </w:rPr>
            </w:pPr>
          </w:p>
        </w:tc>
        <w:tc>
          <w:tcPr>
            <w:tcW w:w="352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3586054" w14:textId="77777777" w:rsidR="003A7F3E" w:rsidRDefault="003A7F3E">
            <w:pPr>
              <w:widowControl w:val="0"/>
              <w:spacing w:after="0" w:line="276" w:lineRule="auto"/>
              <w:rPr>
                <w:rFonts w:ascii="Times New Roman" w:eastAsia="Times New Roman" w:hAnsi="Times New Roman" w:cs="Times New Roman"/>
                <w:sz w:val="20"/>
                <w:szCs w:val="20"/>
              </w:rPr>
            </w:pPr>
          </w:p>
        </w:tc>
        <w:tc>
          <w:tcPr>
            <w:tcW w:w="121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07460FE" w14:textId="77777777" w:rsidR="003A7F3E" w:rsidRDefault="003A7F3E">
            <w:pPr>
              <w:widowControl w:val="0"/>
              <w:spacing w:after="0" w:line="276"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B9A819"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7286ED"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Лекції</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AEDC49"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С/З</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F459A1C" w14:textId="77777777" w:rsidR="003A7F3E" w:rsidRDefault="00F909A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П/З</w:t>
            </w:r>
          </w:p>
        </w:tc>
        <w:tc>
          <w:tcPr>
            <w:tcW w:w="79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5C3609D9" w14:textId="77777777" w:rsidR="003A7F3E" w:rsidRDefault="003A7F3E">
            <w:pPr>
              <w:widowControl w:val="0"/>
              <w:spacing w:after="0" w:line="276" w:lineRule="auto"/>
              <w:rPr>
                <w:rFonts w:ascii="Times New Roman" w:eastAsia="Times New Roman" w:hAnsi="Times New Roman" w:cs="Times New Roman"/>
                <w:sz w:val="20"/>
                <w:szCs w:val="20"/>
              </w:rPr>
            </w:pPr>
          </w:p>
        </w:tc>
      </w:tr>
      <w:tr w:rsidR="003A7F3E" w14:paraId="5A711CCB"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B766ED3"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867396" w14:textId="77777777" w:rsidR="003A7F3E" w:rsidRDefault="00F909AD">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Family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ties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60D20A7"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AA745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3F21D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F026AA8"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AC298C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6C792B"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A7F3E" w14:paraId="3AD915E4"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06A7E19"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0746391" w14:textId="77777777" w:rsidR="003A7F3E" w:rsidRDefault="00F909AD">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C1C8D64"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68F565"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9AE2C7"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FAEA40"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7F959C3"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F576BD"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3A7F3E" w14:paraId="6CEE7DEB"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5298E84"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4D2AC2" w14:textId="77777777" w:rsidR="003A7F3E" w:rsidRDefault="00F909AD">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Wonders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Nature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96E0EEC"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3F4148"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B86748"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5F265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4FF5F5"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9BA3FB"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3A7F3E" w14:paraId="0E549A35"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46180E2"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B9A0FC7" w14:textId="77777777" w:rsidR="003A7F3E" w:rsidRDefault="00F909AD">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Special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Relations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05C2F8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B98B0D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BC56E5E"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27D774"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38145AC"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15AAABC"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3A7F3E" w14:paraId="186B6FDA"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EACA7A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A903E2"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Place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Home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F06AC1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05215D"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5DD9DE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00E005"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9F05F3"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B3DE7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3A7F3E" w14:paraId="5E7C476D"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CAEBD22" w14:textId="77777777" w:rsidR="003A7F3E" w:rsidRDefault="003A7F3E">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9AB160"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7935244"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C7E2DA"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456B19E"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E8CDDD" w14:textId="77777777" w:rsidR="003A7F3E" w:rsidRDefault="003A7F3E">
            <w:pPr>
              <w:widowControl w:val="0"/>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2EA4D4"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A761123"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37</w:t>
            </w:r>
          </w:p>
        </w:tc>
      </w:tr>
      <w:tr w:rsidR="003A7F3E" w14:paraId="323A41DB"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0CD0706" w14:textId="77777777" w:rsidR="003A7F3E" w:rsidRDefault="003A7F3E">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49356A2"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36F5C72"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r w:rsidR="003A7F3E" w14:paraId="2DBC86C3"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FFD2A1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E45F6FA" w14:textId="77777777" w:rsidR="003A7F3E" w:rsidRDefault="00F909AD">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Ready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Steady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Go</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D209748"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658836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B666AE"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8DEDB7"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E54A6B"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64A28C"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A7F3E" w14:paraId="454A30AF"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48ABFA2"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E666B1" w14:textId="77777777" w:rsidR="003A7F3E" w:rsidRDefault="00F909AD">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FE8106"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A88C2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915D796"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5FC7567"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30B714"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4EC38C2"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3A7F3E" w14:paraId="24DA5B0A"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A3A8AFB"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F29E1E" w14:textId="77777777" w:rsidR="003A7F3E" w:rsidRDefault="00F909AD">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Extreme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situations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A8C40E"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5764127"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AE3694"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A70BB8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1D83717"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C63489"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3A7F3E" w14:paraId="4AEA392F"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7E35E5B"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A7AD17" w14:textId="77777777" w:rsidR="003A7F3E" w:rsidRDefault="00F909AD">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High-Tech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3A811A3"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B98298"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4D3B5B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F02087"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1CA11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5D35EB"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3A7F3E" w14:paraId="3FAC2C26"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6A09E7D"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AECCFCB" w14:textId="77777777" w:rsidR="003A7F3E" w:rsidRDefault="00F909AD">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That’s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entertainment</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9EC62EE"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9C298A"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F26E3E"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87C3BEF"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13F999"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5B17C9" w14:textId="77777777" w:rsidR="003A7F3E" w:rsidRDefault="00F909A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3A7F3E" w14:paraId="557A52DF"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B267523" w14:textId="77777777" w:rsidR="003A7F3E" w:rsidRDefault="003A7F3E">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68968F"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064B36E"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4467BD"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4CA343"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2026DD" w14:textId="77777777" w:rsidR="003A7F3E" w:rsidRDefault="003A7F3E">
            <w:pPr>
              <w:widowControl w:val="0"/>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7FF136"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B556116"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p>
        </w:tc>
      </w:tr>
      <w:tr w:rsidR="003A7F3E" w14:paraId="53FB3053"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0CA1299" w14:textId="77777777" w:rsidR="003A7F3E" w:rsidRDefault="003A7F3E">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3384C66"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рік</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1D7D692"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04F8012"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F114FE"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FBF480A" w14:textId="77777777" w:rsidR="003A7F3E" w:rsidRDefault="003A7F3E">
            <w:pPr>
              <w:widowControl w:val="0"/>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3B7376"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C948D0"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76</w:t>
            </w:r>
          </w:p>
        </w:tc>
      </w:tr>
      <w:tr w:rsidR="003A7F3E" w14:paraId="4A89A02E"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679B50B" w14:textId="77777777" w:rsidR="003A7F3E" w:rsidRDefault="003A7F3E">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235F7B"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612CE84" w14:textId="77777777" w:rsidR="003A7F3E" w:rsidRDefault="00F909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bl>
    <w:p w14:paraId="1CD2D2DD" w14:textId="77777777" w:rsidR="003A7F3E" w:rsidRDefault="00F909A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f3"/>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3A7F3E" w14:paraId="13D8AAA4"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5EF02D11" w14:textId="77777777" w:rsidR="003A7F3E" w:rsidRDefault="00F909A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3EFDDBA3" w14:textId="77777777" w:rsidR="003A7F3E" w:rsidRDefault="00F909A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2BDFDCB9" w14:textId="77777777" w:rsidR="003A7F3E" w:rsidRDefault="00F909A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46237D3F" w14:textId="77777777" w:rsidR="003A7F3E" w:rsidRDefault="003A7F3E">
            <w:pPr>
              <w:spacing w:before="240" w:after="0" w:line="240" w:lineRule="auto"/>
              <w:ind w:left="-900" w:right="-1305"/>
              <w:jc w:val="center"/>
              <w:rPr>
                <w:rFonts w:ascii="Times New Roman" w:eastAsia="Times New Roman" w:hAnsi="Times New Roman" w:cs="Times New Roman"/>
                <w:b/>
                <w:i/>
                <w:sz w:val="28"/>
                <w:szCs w:val="28"/>
              </w:rPr>
            </w:pPr>
          </w:p>
          <w:p w14:paraId="5A88C422" w14:textId="77777777" w:rsidR="003A7F3E" w:rsidRDefault="003A7F3E">
            <w:pPr>
              <w:spacing w:before="240" w:after="0" w:line="240" w:lineRule="auto"/>
              <w:ind w:left="-900" w:right="-1305"/>
              <w:jc w:val="center"/>
              <w:rPr>
                <w:rFonts w:ascii="Times New Roman" w:eastAsia="Times New Roman" w:hAnsi="Times New Roman" w:cs="Times New Roman"/>
                <w:b/>
                <w:i/>
                <w:sz w:val="28"/>
                <w:szCs w:val="28"/>
              </w:rPr>
            </w:pPr>
          </w:p>
          <w:p w14:paraId="4BD93BEB" w14:textId="77777777" w:rsidR="003A7F3E" w:rsidRDefault="00F909AD">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p w14:paraId="67DC91F7" w14:textId="77777777" w:rsidR="003A7F3E" w:rsidRDefault="003A7F3E">
            <w:pPr>
              <w:spacing w:before="240" w:after="0" w:line="240" w:lineRule="auto"/>
              <w:ind w:left="-900" w:right="-1305"/>
              <w:rPr>
                <w:rFonts w:ascii="Times New Roman" w:eastAsia="Times New Roman" w:hAnsi="Times New Roman" w:cs="Times New Roman"/>
                <w:b/>
                <w:sz w:val="28"/>
                <w:szCs w:val="28"/>
              </w:rPr>
            </w:pPr>
          </w:p>
        </w:tc>
      </w:tr>
    </w:tbl>
    <w:p w14:paraId="7A171D5B" w14:textId="77777777" w:rsidR="003A7F3E" w:rsidRDefault="003A7F3E">
      <w:pPr>
        <w:spacing w:before="240" w:line="240" w:lineRule="auto"/>
        <w:jc w:val="right"/>
        <w:rPr>
          <w:rFonts w:ascii="Times New Roman" w:eastAsia="Times New Roman" w:hAnsi="Times New Roman" w:cs="Times New Roman"/>
        </w:rPr>
      </w:pPr>
    </w:p>
    <w:p w14:paraId="63CE2CB5" w14:textId="77777777" w:rsidR="003A7F3E" w:rsidRDefault="003A7F3E">
      <w:pPr>
        <w:spacing w:before="240" w:line="240" w:lineRule="auto"/>
        <w:jc w:val="right"/>
        <w:rPr>
          <w:rFonts w:ascii="Times New Roman" w:eastAsia="Times New Roman" w:hAnsi="Times New Roman" w:cs="Times New Roman"/>
        </w:rPr>
      </w:pPr>
    </w:p>
    <w:p w14:paraId="7796174F" w14:textId="77777777" w:rsidR="003A7F3E" w:rsidRDefault="003A7F3E">
      <w:pPr>
        <w:spacing w:before="240" w:line="240" w:lineRule="auto"/>
        <w:jc w:val="right"/>
        <w:rPr>
          <w:rFonts w:ascii="Times New Roman" w:eastAsia="Times New Roman" w:hAnsi="Times New Roman" w:cs="Times New Roman"/>
        </w:rPr>
      </w:pPr>
    </w:p>
    <w:p w14:paraId="54091FB1" w14:textId="77777777" w:rsidR="003A7F3E" w:rsidRDefault="003A7F3E">
      <w:pPr>
        <w:spacing w:before="240" w:line="240" w:lineRule="auto"/>
        <w:jc w:val="right"/>
        <w:rPr>
          <w:rFonts w:ascii="Times New Roman" w:eastAsia="Times New Roman" w:hAnsi="Times New Roman" w:cs="Times New Roman"/>
        </w:rPr>
      </w:pPr>
    </w:p>
    <w:p w14:paraId="7D11BC03" w14:textId="77777777" w:rsidR="003A7F3E" w:rsidRDefault="003A7F3E">
      <w:pPr>
        <w:spacing w:before="240" w:line="240" w:lineRule="auto"/>
        <w:jc w:val="right"/>
        <w:rPr>
          <w:rFonts w:ascii="Times New Roman" w:eastAsia="Times New Roman" w:hAnsi="Times New Roman" w:cs="Times New Roman"/>
        </w:rPr>
      </w:pPr>
    </w:p>
    <w:p w14:paraId="2C66C2D1" w14:textId="77777777" w:rsidR="003A7F3E" w:rsidRDefault="003A7F3E">
      <w:pPr>
        <w:spacing w:before="240" w:line="240" w:lineRule="auto"/>
        <w:jc w:val="right"/>
        <w:rPr>
          <w:rFonts w:ascii="Times New Roman" w:eastAsia="Times New Roman" w:hAnsi="Times New Roman" w:cs="Times New Roman"/>
        </w:rPr>
      </w:pPr>
    </w:p>
    <w:p w14:paraId="7D4C8BFC" w14:textId="77777777" w:rsidR="003A7F3E" w:rsidRDefault="003A7F3E">
      <w:pPr>
        <w:spacing w:before="240" w:line="240" w:lineRule="auto"/>
        <w:jc w:val="right"/>
        <w:rPr>
          <w:rFonts w:ascii="Times New Roman" w:eastAsia="Times New Roman" w:hAnsi="Times New Roman" w:cs="Times New Roman"/>
        </w:rPr>
      </w:pPr>
    </w:p>
    <w:p w14:paraId="7CA34E5C" w14:textId="77777777" w:rsidR="003A7F3E" w:rsidRDefault="003A7F3E">
      <w:pPr>
        <w:spacing w:before="240" w:line="240" w:lineRule="auto"/>
        <w:jc w:val="right"/>
        <w:rPr>
          <w:rFonts w:ascii="Times New Roman" w:eastAsia="Times New Roman" w:hAnsi="Times New Roman" w:cs="Times New Roman"/>
        </w:rPr>
      </w:pPr>
    </w:p>
    <w:p w14:paraId="20021D87" w14:textId="77777777" w:rsidR="003A7F3E" w:rsidRDefault="003A7F3E">
      <w:pPr>
        <w:spacing w:before="240" w:line="240" w:lineRule="auto"/>
        <w:jc w:val="right"/>
        <w:rPr>
          <w:rFonts w:ascii="Times New Roman" w:eastAsia="Times New Roman" w:hAnsi="Times New Roman" w:cs="Times New Roman"/>
        </w:rPr>
      </w:pPr>
    </w:p>
    <w:p w14:paraId="0C33927F" w14:textId="77777777" w:rsidR="003A7F3E" w:rsidRDefault="003A7F3E">
      <w:pPr>
        <w:spacing w:before="240" w:line="240" w:lineRule="auto"/>
        <w:jc w:val="right"/>
        <w:rPr>
          <w:rFonts w:ascii="Times New Roman" w:eastAsia="Times New Roman" w:hAnsi="Times New Roman" w:cs="Times New Roman"/>
        </w:rPr>
      </w:pPr>
    </w:p>
    <w:p w14:paraId="3187CC6F" w14:textId="77777777" w:rsidR="003A7F3E" w:rsidRDefault="003A7F3E">
      <w:pPr>
        <w:spacing w:before="240" w:line="240" w:lineRule="auto"/>
        <w:jc w:val="right"/>
        <w:rPr>
          <w:rFonts w:ascii="Times New Roman" w:eastAsia="Times New Roman" w:hAnsi="Times New Roman" w:cs="Times New Roman"/>
        </w:rPr>
      </w:pPr>
    </w:p>
    <w:p w14:paraId="41BA7DF0" w14:textId="77777777" w:rsidR="003A7F3E" w:rsidRDefault="003A7F3E">
      <w:pPr>
        <w:spacing w:before="240" w:line="240" w:lineRule="auto"/>
        <w:jc w:val="right"/>
        <w:rPr>
          <w:rFonts w:ascii="Times New Roman" w:eastAsia="Times New Roman" w:hAnsi="Times New Roman" w:cs="Times New Roman"/>
        </w:rPr>
      </w:pPr>
    </w:p>
    <w:p w14:paraId="2A7E4232" w14:textId="77777777" w:rsidR="003A7F3E" w:rsidRDefault="003A7F3E">
      <w:pPr>
        <w:spacing w:before="240" w:line="240" w:lineRule="auto"/>
        <w:jc w:val="right"/>
        <w:rPr>
          <w:rFonts w:ascii="Times New Roman" w:eastAsia="Times New Roman" w:hAnsi="Times New Roman" w:cs="Times New Roman"/>
        </w:rPr>
      </w:pPr>
    </w:p>
    <w:p w14:paraId="48BE421E" w14:textId="77777777" w:rsidR="003A7F3E" w:rsidRDefault="003A7F3E">
      <w:pPr>
        <w:spacing w:before="240" w:line="240" w:lineRule="auto"/>
        <w:jc w:val="right"/>
        <w:rPr>
          <w:rFonts w:ascii="Times New Roman" w:eastAsia="Times New Roman" w:hAnsi="Times New Roman" w:cs="Times New Roman"/>
        </w:rPr>
      </w:pPr>
    </w:p>
    <w:p w14:paraId="45FB5D74" w14:textId="77777777" w:rsidR="003A7F3E" w:rsidRDefault="003A7F3E">
      <w:pPr>
        <w:spacing w:before="240" w:line="240" w:lineRule="auto"/>
        <w:jc w:val="right"/>
        <w:rPr>
          <w:rFonts w:ascii="Times New Roman" w:eastAsia="Times New Roman" w:hAnsi="Times New Roman" w:cs="Times New Roman"/>
        </w:rPr>
      </w:pPr>
    </w:p>
    <w:p w14:paraId="573CFBD6" w14:textId="77777777" w:rsidR="003A7F3E" w:rsidRDefault="003A7F3E">
      <w:pPr>
        <w:spacing w:before="240" w:line="240" w:lineRule="auto"/>
        <w:jc w:val="right"/>
        <w:rPr>
          <w:rFonts w:ascii="Times New Roman" w:eastAsia="Times New Roman" w:hAnsi="Times New Roman" w:cs="Times New Roman"/>
        </w:rPr>
      </w:pPr>
    </w:p>
    <w:p w14:paraId="599632A2" w14:textId="77777777" w:rsidR="003A7F3E" w:rsidRDefault="003A7F3E">
      <w:pPr>
        <w:spacing w:before="240" w:line="240" w:lineRule="auto"/>
        <w:jc w:val="right"/>
        <w:rPr>
          <w:rFonts w:ascii="Times New Roman" w:eastAsia="Times New Roman" w:hAnsi="Times New Roman" w:cs="Times New Roman"/>
        </w:rPr>
      </w:pPr>
    </w:p>
    <w:p w14:paraId="72214E49" w14:textId="77777777" w:rsidR="003A7F3E" w:rsidRDefault="003A7F3E">
      <w:pPr>
        <w:spacing w:before="240" w:line="240" w:lineRule="auto"/>
        <w:jc w:val="right"/>
        <w:rPr>
          <w:rFonts w:ascii="Times New Roman" w:eastAsia="Times New Roman" w:hAnsi="Times New Roman" w:cs="Times New Roman"/>
        </w:rPr>
      </w:pPr>
    </w:p>
    <w:p w14:paraId="02C533C5" w14:textId="77777777" w:rsidR="003A7F3E" w:rsidRDefault="003A7F3E">
      <w:pPr>
        <w:spacing w:before="240" w:line="240" w:lineRule="auto"/>
        <w:jc w:val="right"/>
        <w:rPr>
          <w:rFonts w:ascii="Times New Roman" w:eastAsia="Times New Roman" w:hAnsi="Times New Roman" w:cs="Times New Roman"/>
        </w:rPr>
      </w:pPr>
    </w:p>
    <w:p w14:paraId="625FB9BF" w14:textId="77777777" w:rsidR="003A7F3E" w:rsidRDefault="003A7F3E">
      <w:pPr>
        <w:spacing w:before="240" w:line="240" w:lineRule="auto"/>
        <w:jc w:val="right"/>
        <w:rPr>
          <w:rFonts w:ascii="Times New Roman" w:eastAsia="Times New Roman" w:hAnsi="Times New Roman" w:cs="Times New Roman"/>
        </w:rPr>
      </w:pPr>
    </w:p>
    <w:p w14:paraId="0D65C289" w14:textId="77777777" w:rsidR="003A7F3E" w:rsidRDefault="003A7F3E">
      <w:pPr>
        <w:spacing w:before="240" w:line="240" w:lineRule="auto"/>
        <w:jc w:val="right"/>
        <w:rPr>
          <w:rFonts w:ascii="Times New Roman" w:eastAsia="Times New Roman" w:hAnsi="Times New Roman" w:cs="Times New Roman"/>
        </w:rPr>
      </w:pPr>
    </w:p>
    <w:p w14:paraId="13E4CCB3" w14:textId="77777777" w:rsidR="003A7F3E" w:rsidRDefault="003A7F3E">
      <w:pPr>
        <w:spacing w:before="240" w:line="240" w:lineRule="auto"/>
        <w:jc w:val="right"/>
        <w:rPr>
          <w:rFonts w:ascii="Times New Roman" w:eastAsia="Times New Roman" w:hAnsi="Times New Roman" w:cs="Times New Roman"/>
        </w:rPr>
      </w:pPr>
    </w:p>
    <w:p w14:paraId="4B8DBB14" w14:textId="77777777" w:rsidR="003A7F3E" w:rsidRDefault="003A7F3E">
      <w:pPr>
        <w:spacing w:before="240" w:line="240" w:lineRule="auto"/>
        <w:jc w:val="right"/>
        <w:rPr>
          <w:rFonts w:ascii="Times New Roman" w:eastAsia="Times New Roman" w:hAnsi="Times New Roman" w:cs="Times New Roman"/>
        </w:rPr>
      </w:pPr>
    </w:p>
    <w:p w14:paraId="174ED61E" w14:textId="77777777" w:rsidR="003A7F3E" w:rsidRDefault="003A7F3E">
      <w:pPr>
        <w:spacing w:before="240" w:line="240" w:lineRule="auto"/>
        <w:jc w:val="right"/>
        <w:rPr>
          <w:rFonts w:ascii="Times New Roman" w:eastAsia="Times New Roman" w:hAnsi="Times New Roman" w:cs="Times New Roman"/>
        </w:rPr>
      </w:pPr>
    </w:p>
    <w:p w14:paraId="46790D4C" w14:textId="77777777" w:rsidR="003A7F3E" w:rsidRDefault="00F909AD">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Додаток 1.3 </w:t>
      </w:r>
    </w:p>
    <w:p w14:paraId="2CFFF2A1" w14:textId="77777777" w:rsidR="003A7F3E" w:rsidRDefault="00F909A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14:paraId="720BD20B" w14:textId="77777777" w:rsidR="003A7F3E" w:rsidRDefault="00F909A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14:paraId="4A85DBBE" w14:textId="77777777" w:rsidR="003A7F3E" w:rsidRDefault="00F909A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«ІНОЗЕМНА МОВА»</w:t>
      </w:r>
    </w:p>
    <w:p w14:paraId="0C4BE9A9" w14:textId="77777777" w:rsidR="003A7F3E" w:rsidRDefault="00F909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4F9F82" w14:textId="77777777" w:rsidR="003A7F3E" w:rsidRDefault="00F909A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24A71106" w14:textId="77777777" w:rsidR="003A7F3E" w:rsidRDefault="00F909AD">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Спеціальність 0</w:t>
      </w:r>
      <w:r>
        <w:rPr>
          <w:rFonts w:ascii="Times New Roman" w:eastAsia="Times New Roman" w:hAnsi="Times New Roman" w:cs="Times New Roman"/>
          <w:b/>
          <w:sz w:val="28"/>
          <w:szCs w:val="28"/>
        </w:rPr>
        <w:t>51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«Економіка»</w:t>
      </w:r>
    </w:p>
    <w:p w14:paraId="3844E201" w14:textId="77777777" w:rsidR="003A7F3E" w:rsidRDefault="00F909A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2024 </w:t>
      </w:r>
      <w:r>
        <w:rPr>
          <w:rFonts w:ascii="Times New Roman" w:eastAsia="Times New Roman" w:hAnsi="Times New Roman" w:cs="Times New Roman"/>
          <w:sz w:val="28"/>
          <w:szCs w:val="28"/>
        </w:rPr>
        <w:t>навчальний рік</w:t>
      </w:r>
    </w:p>
    <w:p w14:paraId="459F1D80" w14:textId="77777777" w:rsidR="003A7F3E" w:rsidRDefault="00F909A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3B88E0" w14:textId="77777777" w:rsidR="003A7F3E" w:rsidRDefault="00F909A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7AFEB6E3" w14:textId="77777777" w:rsidR="003A7F3E" w:rsidRDefault="00F909AD">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Конституція України;</w:t>
      </w:r>
    </w:p>
    <w:p w14:paraId="18BB278A" w14:textId="77777777" w:rsidR="003A7F3E" w:rsidRDefault="00F909AD">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вищу освіту» від 01.07.2014 р. № 1556-VII. URL : https://zakon.rada.gov.ua/laws/show/1556-18#Text;</w:t>
      </w:r>
    </w:p>
    <w:p w14:paraId="5EE8A363" w14:textId="77777777" w:rsidR="003A7F3E" w:rsidRDefault="00F909AD">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Закон України «Про освіту» від 05.09.2017 № 2145-VIII. URL : https://zakon.rada.gov.ua/laws/show/2145-19#Text.</w:t>
      </w:r>
    </w:p>
    <w:p w14:paraId="1DD0E708" w14:textId="77777777" w:rsidR="003A7F3E" w:rsidRDefault="003A7F3E">
      <w:pPr>
        <w:spacing w:after="0" w:line="240" w:lineRule="auto"/>
        <w:ind w:left="1140" w:hanging="360"/>
        <w:jc w:val="both"/>
        <w:rPr>
          <w:rFonts w:ascii="Times New Roman" w:eastAsia="Times New Roman" w:hAnsi="Times New Roman" w:cs="Times New Roman"/>
          <w:sz w:val="28"/>
          <w:szCs w:val="28"/>
        </w:rPr>
      </w:pPr>
    </w:p>
    <w:p w14:paraId="723BDE1E" w14:textId="77777777" w:rsidR="003A7F3E" w:rsidRDefault="00F909AD">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Підручники:</w:t>
      </w:r>
    </w:p>
    <w:p w14:paraId="7DC51849" w14:textId="77777777" w:rsidR="003A7F3E" w:rsidRDefault="00F909AD">
      <w:pPr>
        <w:numPr>
          <w:ilvl w:val="0"/>
          <w:numId w:val="2"/>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0D419E3C" w14:textId="77777777" w:rsidR="003A7F3E" w:rsidRDefault="00F909AD">
      <w:pPr>
        <w:numPr>
          <w:ilvl w:val="0"/>
          <w:numId w:val="2"/>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Workbook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29602510" w14:textId="77777777" w:rsidR="003A7F3E" w:rsidRDefault="00F909AD">
      <w:pPr>
        <w:numPr>
          <w:ilvl w:val="0"/>
          <w:numId w:val="2"/>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687A924E" w14:textId="77777777" w:rsidR="003A7F3E" w:rsidRDefault="00F909AD">
      <w:pPr>
        <w:numPr>
          <w:ilvl w:val="0"/>
          <w:numId w:val="2"/>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414B9CB8" w14:textId="77777777" w:rsidR="003A7F3E" w:rsidRDefault="00F909AD">
      <w:pPr>
        <w:numPr>
          <w:ilvl w:val="0"/>
          <w:numId w:val="2"/>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Rupert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Haigh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London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Routledge-Cavendish</w:t>
      </w:r>
      <w:proofErr w:type="spellEnd"/>
      <w:r>
        <w:rPr>
          <w:rFonts w:ascii="Times New Roman" w:eastAsia="Times New Roman" w:hAnsi="Times New Roman" w:cs="Times New Roman"/>
          <w:sz w:val="28"/>
          <w:szCs w:val="28"/>
        </w:rPr>
        <w:t>, 2009. 330 p.;</w:t>
      </w:r>
    </w:p>
    <w:p w14:paraId="0CC80548" w14:textId="77777777" w:rsidR="003A7F3E" w:rsidRDefault="00F909AD">
      <w:pPr>
        <w:numPr>
          <w:ilvl w:val="0"/>
          <w:numId w:val="2"/>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Catherine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Rosemary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Atkins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Lawyer’s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Coursebook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2007. 452 p.;</w:t>
      </w:r>
    </w:p>
    <w:p w14:paraId="707F44BD" w14:textId="77777777" w:rsidR="003A7F3E" w:rsidRDefault="00F909AD">
      <w:pPr>
        <w:numPr>
          <w:ilvl w:val="0"/>
          <w:numId w:val="2"/>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5D7CFF98" w14:textId="77777777" w:rsidR="003A7F3E" w:rsidRDefault="00F909AD">
      <w:pPr>
        <w:numPr>
          <w:ilvl w:val="0"/>
          <w:numId w:val="2"/>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Longman</w:t>
      </w:r>
      <w:proofErr w:type="spellEnd"/>
      <w:r>
        <w:rPr>
          <w:rFonts w:ascii="Times New Roman" w:eastAsia="Times New Roman" w:hAnsi="Times New Roman" w:cs="Times New Roman"/>
          <w:sz w:val="28"/>
          <w:szCs w:val="28"/>
        </w:rPr>
        <w:t>, 2005;</w:t>
      </w:r>
    </w:p>
    <w:p w14:paraId="1F664AA7" w14:textId="77777777" w:rsidR="003A7F3E" w:rsidRDefault="00F909AD">
      <w:pPr>
        <w:numPr>
          <w:ilvl w:val="0"/>
          <w:numId w:val="2"/>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Handbook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Correspondence</w:t>
      </w:r>
      <w:proofErr w:type="spellEnd"/>
      <w:r>
        <w:rPr>
          <w:rFonts w:ascii="Times New Roman" w:eastAsia="Times New Roman" w:hAnsi="Times New Roman" w:cs="Times New Roman"/>
          <w:sz w:val="28"/>
          <w:szCs w:val="28"/>
        </w:rPr>
        <w:t>. 2006;</w:t>
      </w:r>
    </w:p>
    <w:p w14:paraId="324AB9BE" w14:textId="77777777" w:rsidR="003A7F3E" w:rsidRDefault="00F909AD">
      <w:pPr>
        <w:numPr>
          <w:ilvl w:val="0"/>
          <w:numId w:val="2"/>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77C47607" w14:textId="77777777" w:rsidR="003A7F3E" w:rsidRDefault="00F909AD">
      <w:pPr>
        <w:numPr>
          <w:ilvl w:val="0"/>
          <w:numId w:val="2"/>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46F0D9BD" w14:textId="77777777" w:rsidR="003A7F3E" w:rsidRDefault="00F909AD">
      <w:pPr>
        <w:numPr>
          <w:ilvl w:val="0"/>
          <w:numId w:val="2"/>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Murphy</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Fifth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2019. 395 p.</w:t>
      </w:r>
    </w:p>
    <w:p w14:paraId="20DDF06B" w14:textId="77777777" w:rsidR="003A7F3E" w:rsidRDefault="00F909AD">
      <w:pPr>
        <w:numPr>
          <w:ilvl w:val="0"/>
          <w:numId w:val="2"/>
        </w:num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Артеменко Л.О. Практикум з граматики англійської мови : для студентів І курсу нефілологічних спеціальностей. Харків: НУА, 2015. 64 с.</w:t>
      </w:r>
    </w:p>
    <w:p w14:paraId="7D5CFAA8" w14:textId="77777777" w:rsidR="003A7F3E" w:rsidRDefault="003A7F3E">
      <w:pPr>
        <w:spacing w:after="0" w:line="240" w:lineRule="auto"/>
        <w:ind w:right="-360"/>
        <w:jc w:val="both"/>
        <w:rPr>
          <w:rFonts w:ascii="Times New Roman" w:eastAsia="Times New Roman" w:hAnsi="Times New Roman" w:cs="Times New Roman"/>
          <w:sz w:val="28"/>
          <w:szCs w:val="28"/>
        </w:rPr>
      </w:pPr>
    </w:p>
    <w:p w14:paraId="7308EB4D" w14:textId="77777777" w:rsidR="003A7F3E" w:rsidRDefault="003A7F3E">
      <w:pPr>
        <w:spacing w:before="240" w:after="0" w:line="240" w:lineRule="auto"/>
        <w:jc w:val="both"/>
        <w:rPr>
          <w:rFonts w:ascii="Times New Roman" w:eastAsia="Times New Roman" w:hAnsi="Times New Roman" w:cs="Times New Roman"/>
          <w:sz w:val="24"/>
          <w:szCs w:val="24"/>
        </w:rPr>
      </w:pPr>
    </w:p>
    <w:p w14:paraId="3837D4F2" w14:textId="77777777" w:rsidR="003A7F3E" w:rsidRDefault="00F909AD">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посібники, інші дидактичні та методичні матеріали:</w:t>
      </w:r>
    </w:p>
    <w:p w14:paraId="50F11803" w14:textId="77777777" w:rsidR="003A7F3E" w:rsidRDefault="00F909AD">
      <w:pPr>
        <w:numPr>
          <w:ilvl w:val="0"/>
          <w:numId w:val="7"/>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I.V., </w:t>
      </w:r>
      <w:proofErr w:type="spellStart"/>
      <w:r>
        <w:rPr>
          <w:rFonts w:ascii="Times New Roman" w:eastAsia="Times New Roman" w:hAnsi="Times New Roman" w:cs="Times New Roman"/>
          <w:sz w:val="28"/>
          <w:szCs w:val="28"/>
        </w:rPr>
        <w:t>Maksymova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I.P.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Tutorial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DSUIA, 2022. 304 p.;</w:t>
      </w:r>
    </w:p>
    <w:p w14:paraId="4C330B99" w14:textId="77777777" w:rsidR="003A7F3E" w:rsidRDefault="00F909AD">
      <w:pPr>
        <w:numPr>
          <w:ilvl w:val="0"/>
          <w:numId w:val="7"/>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textbook</w:t>
      </w:r>
      <w:proofErr w:type="spellEnd"/>
      <w:r>
        <w:rPr>
          <w:rFonts w:ascii="Times New Roman" w:eastAsia="Times New Roman" w:hAnsi="Times New Roman" w:cs="Times New Roman"/>
          <w:sz w:val="28"/>
          <w:szCs w:val="28"/>
        </w:rPr>
        <w:t xml:space="preserve"> / I. 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I. O. </w:t>
      </w:r>
      <w:proofErr w:type="spellStart"/>
      <w:r>
        <w:rPr>
          <w:rFonts w:ascii="Times New Roman" w:eastAsia="Times New Roman" w:hAnsi="Times New Roman" w:cs="Times New Roman"/>
          <w:sz w:val="28"/>
          <w:szCs w:val="28"/>
        </w:rPr>
        <w:t>Grytsai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2018. 176 p.;</w:t>
      </w:r>
    </w:p>
    <w:p w14:paraId="5D50C49F" w14:textId="77777777" w:rsidR="003A7F3E" w:rsidRDefault="00F909AD">
      <w:pPr>
        <w:numPr>
          <w:ilvl w:val="0"/>
          <w:numId w:val="7"/>
        </w:numPr>
        <w:spacing w:after="24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Chernovaty</w:t>
      </w:r>
      <w:proofErr w:type="spellEnd"/>
      <w:r>
        <w:rPr>
          <w:rFonts w:ascii="Times New Roman" w:eastAsia="Times New Roman" w:hAnsi="Times New Roman" w:cs="Times New Roman"/>
          <w:sz w:val="28"/>
          <w:szCs w:val="28"/>
        </w:rPr>
        <w:t xml:space="preserve"> L. M., </w:t>
      </w:r>
      <w:proofErr w:type="spellStart"/>
      <w:r>
        <w:rPr>
          <w:rFonts w:ascii="Times New Roman" w:eastAsia="Times New Roman" w:hAnsi="Times New Roman" w:cs="Times New Roman"/>
          <w:sz w:val="28"/>
          <w:szCs w:val="28"/>
        </w:rPr>
        <w:t>Komarova</w:t>
      </w:r>
      <w:proofErr w:type="spellEnd"/>
      <w:r>
        <w:rPr>
          <w:rFonts w:ascii="Times New Roman" w:eastAsia="Times New Roman" w:hAnsi="Times New Roman" w:cs="Times New Roman"/>
          <w:sz w:val="28"/>
          <w:szCs w:val="28"/>
        </w:rPr>
        <w:t xml:space="preserve"> T. V., </w:t>
      </w:r>
      <w:proofErr w:type="spellStart"/>
      <w:r>
        <w:rPr>
          <w:rFonts w:ascii="Times New Roman" w:eastAsia="Times New Roman" w:hAnsi="Times New Roman" w:cs="Times New Roman"/>
          <w:sz w:val="28"/>
          <w:szCs w:val="28"/>
        </w:rPr>
        <w:t>Zinukova</w:t>
      </w:r>
      <w:proofErr w:type="spellEnd"/>
      <w:r>
        <w:rPr>
          <w:rFonts w:ascii="Times New Roman" w:eastAsia="Times New Roman" w:hAnsi="Times New Roman" w:cs="Times New Roman"/>
          <w:sz w:val="28"/>
          <w:szCs w:val="28"/>
        </w:rPr>
        <w:t xml:space="preserve"> N. V.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European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Vynnitsya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Knyga</w:t>
      </w:r>
      <w:proofErr w:type="spellEnd"/>
      <w:r>
        <w:rPr>
          <w:rFonts w:ascii="Times New Roman" w:eastAsia="Times New Roman" w:hAnsi="Times New Roman" w:cs="Times New Roman"/>
          <w:sz w:val="28"/>
          <w:szCs w:val="28"/>
        </w:rPr>
        <w:t>,</w:t>
      </w:r>
      <w:r>
        <w:rPr>
          <w:rFonts w:ascii="Times New Roman" w:eastAsia="Times New Roman" w:hAnsi="Times New Roman" w:cs="Times New Roman"/>
          <w:b/>
          <w:color w:val="4B4F58"/>
          <w:sz w:val="28"/>
          <w:szCs w:val="28"/>
        </w:rPr>
        <w:t xml:space="preserve"> </w:t>
      </w:r>
      <w:r>
        <w:rPr>
          <w:rFonts w:ascii="Times New Roman" w:eastAsia="Times New Roman" w:hAnsi="Times New Roman" w:cs="Times New Roman"/>
          <w:sz w:val="28"/>
          <w:szCs w:val="28"/>
        </w:rPr>
        <w:t>2021. 264 p.;</w:t>
      </w:r>
    </w:p>
    <w:p w14:paraId="7E93F202" w14:textId="77777777" w:rsidR="003A7F3E" w:rsidRDefault="00F909AD">
      <w:pPr>
        <w:shd w:val="clear" w:color="auto" w:fill="FFFFFF"/>
        <w:spacing w:before="240"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B8264C" w14:textId="77777777" w:rsidR="003A7F3E" w:rsidRDefault="00F909AD">
      <w:pPr>
        <w:shd w:val="clear" w:color="auto" w:fill="FFFFFF"/>
        <w:spacing w:before="240"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0FA1F6EC"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8">
        <w:r w:rsidR="00F909AD">
          <w:rPr>
            <w:rFonts w:ascii="Times New Roman" w:eastAsia="Times New Roman" w:hAnsi="Times New Roman" w:cs="Times New Roman"/>
            <w:sz w:val="28"/>
            <w:szCs w:val="28"/>
          </w:rPr>
          <w:t>bbc.co.uk/</w:t>
        </w:r>
        <w:proofErr w:type="spellStart"/>
        <w:r w:rsidR="00F909AD">
          <w:rPr>
            <w:rFonts w:ascii="Times New Roman" w:eastAsia="Times New Roman" w:hAnsi="Times New Roman" w:cs="Times New Roman"/>
            <w:sz w:val="28"/>
            <w:szCs w:val="28"/>
          </w:rPr>
          <w:t>learningenglish</w:t>
        </w:r>
        <w:proofErr w:type="spellEnd"/>
      </w:hyperlink>
      <w:r w:rsidR="00F909AD">
        <w:t>;</w:t>
      </w:r>
    </w:p>
    <w:p w14:paraId="538A6FE2"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9">
        <w:r w:rsidR="00F909AD">
          <w:rPr>
            <w:rFonts w:ascii="Times New Roman" w:eastAsia="Times New Roman" w:hAnsi="Times New Roman" w:cs="Times New Roman"/>
            <w:sz w:val="28"/>
            <w:szCs w:val="28"/>
          </w:rPr>
          <w:t>ted.com/</w:t>
        </w:r>
        <w:proofErr w:type="spellStart"/>
        <w:r w:rsidR="00F909AD">
          <w:rPr>
            <w:rFonts w:ascii="Times New Roman" w:eastAsia="Times New Roman" w:hAnsi="Times New Roman" w:cs="Times New Roman"/>
            <w:sz w:val="28"/>
            <w:szCs w:val="28"/>
          </w:rPr>
          <w:t>talks</w:t>
        </w:r>
        <w:proofErr w:type="spellEnd"/>
      </w:hyperlink>
      <w:r w:rsidR="00F909AD">
        <w:rPr>
          <w:rFonts w:ascii="Times New Roman" w:eastAsia="Times New Roman" w:hAnsi="Times New Roman" w:cs="Times New Roman"/>
          <w:sz w:val="28"/>
          <w:szCs w:val="28"/>
        </w:rPr>
        <w:t xml:space="preserve">; </w:t>
      </w:r>
    </w:p>
    <w:p w14:paraId="00F31B21"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10">
        <w:r w:rsidR="00F909AD">
          <w:rPr>
            <w:rFonts w:ascii="Times New Roman" w:eastAsia="Times New Roman" w:hAnsi="Times New Roman" w:cs="Times New Roman"/>
            <w:sz w:val="28"/>
            <w:szCs w:val="28"/>
          </w:rPr>
          <w:t>learnenglish.britishcouncil.org</w:t>
        </w:r>
      </w:hyperlink>
      <w:r w:rsidR="00F909AD">
        <w:rPr>
          <w:rFonts w:ascii="Times New Roman" w:eastAsia="Times New Roman" w:hAnsi="Times New Roman" w:cs="Times New Roman"/>
          <w:sz w:val="28"/>
          <w:szCs w:val="28"/>
        </w:rPr>
        <w:t>;</w:t>
      </w:r>
    </w:p>
    <w:p w14:paraId="0964754B"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11">
        <w:r w:rsidR="00F909AD">
          <w:rPr>
            <w:rFonts w:ascii="Times New Roman" w:eastAsia="Times New Roman" w:hAnsi="Times New Roman" w:cs="Times New Roman"/>
            <w:sz w:val="28"/>
            <w:szCs w:val="28"/>
          </w:rPr>
          <w:t>cambridgeenglish.org/</w:t>
        </w:r>
        <w:proofErr w:type="spellStart"/>
        <w:r w:rsidR="00F909AD">
          <w:rPr>
            <w:rFonts w:ascii="Times New Roman" w:eastAsia="Times New Roman" w:hAnsi="Times New Roman" w:cs="Times New Roman"/>
            <w:sz w:val="28"/>
            <w:szCs w:val="28"/>
          </w:rPr>
          <w:t>learning-engl</w:t>
        </w:r>
        <w:proofErr w:type="spellEnd"/>
        <w:r w:rsidR="00F909AD">
          <w:rPr>
            <w:rFonts w:ascii="Times New Roman" w:eastAsia="Times New Roman" w:hAnsi="Times New Roman" w:cs="Times New Roman"/>
            <w:sz w:val="28"/>
            <w:szCs w:val="28"/>
          </w:rPr>
          <w:t>…/</w:t>
        </w:r>
        <w:proofErr w:type="spellStart"/>
        <w:r w:rsidR="00F909AD">
          <w:rPr>
            <w:rFonts w:ascii="Times New Roman" w:eastAsia="Times New Roman" w:hAnsi="Times New Roman" w:cs="Times New Roman"/>
            <w:sz w:val="28"/>
            <w:szCs w:val="28"/>
          </w:rPr>
          <w:t>activities-for-learners</w:t>
        </w:r>
        <w:proofErr w:type="spellEnd"/>
        <w:r w:rsidR="00F909AD">
          <w:rPr>
            <w:rFonts w:ascii="Times New Roman" w:eastAsia="Times New Roman" w:hAnsi="Times New Roman" w:cs="Times New Roman"/>
            <w:sz w:val="28"/>
            <w:szCs w:val="28"/>
          </w:rPr>
          <w:t>/</w:t>
        </w:r>
      </w:hyperlink>
      <w:r w:rsidR="00F909AD">
        <w:rPr>
          <w:rFonts w:ascii="Times New Roman" w:eastAsia="Times New Roman" w:hAnsi="Times New Roman" w:cs="Times New Roman"/>
          <w:sz w:val="28"/>
          <w:szCs w:val="28"/>
        </w:rPr>
        <w:t>;</w:t>
      </w:r>
    </w:p>
    <w:p w14:paraId="6DF4697A"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12">
        <w:r w:rsidR="00F909AD">
          <w:rPr>
            <w:rFonts w:ascii="Times New Roman" w:eastAsia="Times New Roman" w:hAnsi="Times New Roman" w:cs="Times New Roman"/>
            <w:sz w:val="28"/>
            <w:szCs w:val="28"/>
          </w:rPr>
          <w:t>dictionary.com</w:t>
        </w:r>
      </w:hyperlink>
      <w:r w:rsidR="00F909AD">
        <w:rPr>
          <w:rFonts w:ascii="Times New Roman" w:eastAsia="Times New Roman" w:hAnsi="Times New Roman" w:cs="Times New Roman"/>
          <w:sz w:val="28"/>
          <w:szCs w:val="28"/>
        </w:rPr>
        <w:t xml:space="preserve">; </w:t>
      </w:r>
    </w:p>
    <w:p w14:paraId="547F719B"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13">
        <w:r w:rsidR="00F909AD">
          <w:rPr>
            <w:rFonts w:ascii="Times New Roman" w:eastAsia="Times New Roman" w:hAnsi="Times New Roman" w:cs="Times New Roman"/>
            <w:sz w:val="28"/>
            <w:szCs w:val="28"/>
          </w:rPr>
          <w:t>dictionary.cambridge.org</w:t>
        </w:r>
      </w:hyperlink>
      <w:r w:rsidR="00F909AD">
        <w:rPr>
          <w:rFonts w:ascii="Times New Roman" w:eastAsia="Times New Roman" w:hAnsi="Times New Roman" w:cs="Times New Roman"/>
          <w:sz w:val="28"/>
          <w:szCs w:val="28"/>
        </w:rPr>
        <w:t xml:space="preserve">; </w:t>
      </w:r>
    </w:p>
    <w:p w14:paraId="38362857"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14">
        <w:r w:rsidR="00F909AD">
          <w:rPr>
            <w:rFonts w:ascii="Times New Roman" w:eastAsia="Times New Roman" w:hAnsi="Times New Roman" w:cs="Times New Roman"/>
            <w:sz w:val="28"/>
            <w:szCs w:val="28"/>
          </w:rPr>
          <w:t>merriam-webster.com</w:t>
        </w:r>
      </w:hyperlink>
      <w:r w:rsidR="00F909AD">
        <w:rPr>
          <w:rFonts w:ascii="Times New Roman" w:eastAsia="Times New Roman" w:hAnsi="Times New Roman" w:cs="Times New Roman"/>
          <w:sz w:val="28"/>
          <w:szCs w:val="28"/>
        </w:rPr>
        <w:t xml:space="preserve">; </w:t>
      </w:r>
    </w:p>
    <w:p w14:paraId="10B67411"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15">
        <w:r w:rsidR="00F909AD">
          <w:rPr>
            <w:rFonts w:ascii="Times New Roman" w:eastAsia="Times New Roman" w:hAnsi="Times New Roman" w:cs="Times New Roman"/>
            <w:sz w:val="28"/>
            <w:szCs w:val="28"/>
          </w:rPr>
          <w:t>ldoceonline.com</w:t>
        </w:r>
      </w:hyperlink>
      <w:r w:rsidR="00F909AD">
        <w:rPr>
          <w:rFonts w:ascii="Times New Roman" w:eastAsia="Times New Roman" w:hAnsi="Times New Roman" w:cs="Times New Roman"/>
          <w:sz w:val="28"/>
          <w:szCs w:val="28"/>
        </w:rPr>
        <w:t xml:space="preserve">; </w:t>
      </w:r>
    </w:p>
    <w:p w14:paraId="428F5737"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16">
        <w:r w:rsidR="00F909AD">
          <w:rPr>
            <w:rFonts w:ascii="Times New Roman" w:eastAsia="Times New Roman" w:hAnsi="Times New Roman" w:cs="Times New Roman"/>
            <w:sz w:val="28"/>
            <w:szCs w:val="28"/>
          </w:rPr>
          <w:t>oxfordlearnersdictionaries.com</w:t>
        </w:r>
      </w:hyperlink>
      <w:r w:rsidR="00F909AD">
        <w:rPr>
          <w:rFonts w:ascii="Times New Roman" w:eastAsia="Times New Roman" w:hAnsi="Times New Roman" w:cs="Times New Roman"/>
          <w:sz w:val="28"/>
          <w:szCs w:val="28"/>
        </w:rPr>
        <w:t xml:space="preserve">; </w:t>
      </w:r>
    </w:p>
    <w:p w14:paraId="1011A4D0"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17">
        <w:r w:rsidR="00F909AD">
          <w:rPr>
            <w:rFonts w:ascii="Times New Roman" w:eastAsia="Times New Roman" w:hAnsi="Times New Roman" w:cs="Times New Roman"/>
            <w:sz w:val="28"/>
            <w:szCs w:val="28"/>
          </w:rPr>
          <w:t>vocabulary.com</w:t>
        </w:r>
      </w:hyperlink>
      <w:r w:rsidR="00F909AD">
        <w:rPr>
          <w:rFonts w:ascii="Times New Roman" w:eastAsia="Times New Roman" w:hAnsi="Times New Roman" w:cs="Times New Roman"/>
          <w:sz w:val="28"/>
          <w:szCs w:val="28"/>
        </w:rPr>
        <w:t xml:space="preserve">; </w:t>
      </w:r>
      <w:hyperlink r:id="rId18">
        <w:r w:rsidR="00F909AD">
          <w:rPr>
            <w:rFonts w:ascii="Times New Roman" w:eastAsia="Times New Roman" w:hAnsi="Times New Roman" w:cs="Times New Roman"/>
            <w:sz w:val="28"/>
            <w:szCs w:val="28"/>
          </w:rPr>
          <w:t>italki.com</w:t>
        </w:r>
      </w:hyperlink>
      <w:r w:rsidR="00F909AD">
        <w:rPr>
          <w:rFonts w:ascii="Times New Roman" w:eastAsia="Times New Roman" w:hAnsi="Times New Roman" w:cs="Times New Roman"/>
          <w:sz w:val="28"/>
          <w:szCs w:val="28"/>
        </w:rPr>
        <w:t>;</w:t>
      </w:r>
    </w:p>
    <w:p w14:paraId="0FEC6C26"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19">
        <w:r w:rsidR="00F909AD">
          <w:rPr>
            <w:rFonts w:ascii="Times New Roman" w:eastAsia="Times New Roman" w:hAnsi="Times New Roman" w:cs="Times New Roman"/>
            <w:sz w:val="28"/>
            <w:szCs w:val="28"/>
          </w:rPr>
          <w:t>engvid.com</w:t>
        </w:r>
      </w:hyperlink>
      <w:r w:rsidR="00F909AD">
        <w:rPr>
          <w:rFonts w:ascii="Times New Roman" w:eastAsia="Times New Roman" w:hAnsi="Times New Roman" w:cs="Times New Roman"/>
          <w:sz w:val="28"/>
          <w:szCs w:val="28"/>
        </w:rPr>
        <w:t xml:space="preserve">; </w:t>
      </w:r>
    </w:p>
    <w:p w14:paraId="7BFDA433"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20">
        <w:r w:rsidR="00F909AD">
          <w:rPr>
            <w:rFonts w:ascii="Times New Roman" w:eastAsia="Times New Roman" w:hAnsi="Times New Roman" w:cs="Times New Roman"/>
            <w:sz w:val="28"/>
            <w:szCs w:val="28"/>
          </w:rPr>
          <w:t>teacherluke.co.uk</w:t>
        </w:r>
      </w:hyperlink>
      <w:r w:rsidR="00F909AD">
        <w:rPr>
          <w:rFonts w:ascii="Times New Roman" w:eastAsia="Times New Roman" w:hAnsi="Times New Roman" w:cs="Times New Roman"/>
          <w:sz w:val="28"/>
          <w:szCs w:val="28"/>
        </w:rPr>
        <w:t xml:space="preserve">; </w:t>
      </w:r>
    </w:p>
    <w:p w14:paraId="4C9133C9"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21">
        <w:r w:rsidR="00F909AD">
          <w:rPr>
            <w:rFonts w:ascii="Times New Roman" w:eastAsia="Times New Roman" w:hAnsi="Times New Roman" w:cs="Times New Roman"/>
            <w:sz w:val="28"/>
            <w:szCs w:val="28"/>
          </w:rPr>
          <w:t>https://www.youtube.com/c/EnglishwithLucy/channels</w:t>
        </w:r>
      </w:hyperlink>
      <w:r w:rsidR="00F909AD">
        <w:rPr>
          <w:rFonts w:ascii="Times New Roman" w:eastAsia="Times New Roman" w:hAnsi="Times New Roman" w:cs="Times New Roman"/>
          <w:sz w:val="28"/>
          <w:szCs w:val="28"/>
        </w:rPr>
        <w:t>;</w:t>
      </w:r>
    </w:p>
    <w:p w14:paraId="797C7836"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22">
        <w:r w:rsidR="00F909AD">
          <w:rPr>
            <w:rFonts w:ascii="Times New Roman" w:eastAsia="Times New Roman" w:hAnsi="Times New Roman" w:cs="Times New Roman"/>
            <w:sz w:val="28"/>
            <w:szCs w:val="28"/>
          </w:rPr>
          <w:t>https://www.lexicallab.com/</w:t>
        </w:r>
      </w:hyperlink>
    </w:p>
    <w:p w14:paraId="371CB9C9" w14:textId="77777777" w:rsidR="003A7F3E" w:rsidRDefault="00D73295">
      <w:pPr>
        <w:numPr>
          <w:ilvl w:val="0"/>
          <w:numId w:val="10"/>
        </w:numPr>
        <w:shd w:val="clear" w:color="auto" w:fill="FFFFFF"/>
        <w:spacing w:after="0" w:line="240" w:lineRule="auto"/>
        <w:jc w:val="both"/>
        <w:rPr>
          <w:rFonts w:ascii="Times New Roman" w:eastAsia="Times New Roman" w:hAnsi="Times New Roman" w:cs="Times New Roman"/>
          <w:sz w:val="28"/>
          <w:szCs w:val="28"/>
        </w:rPr>
      </w:pPr>
      <w:hyperlink r:id="rId23">
        <w:r w:rsidR="00F909AD">
          <w:rPr>
            <w:rFonts w:ascii="Times New Roman" w:eastAsia="Times New Roman" w:hAnsi="Times New Roman" w:cs="Times New Roman"/>
            <w:sz w:val="28"/>
            <w:szCs w:val="28"/>
          </w:rPr>
          <w:t>https://courses.ed-era.com/courses/EdEra/e102/E102/about</w:t>
        </w:r>
      </w:hyperlink>
      <w:r w:rsidR="00F909AD">
        <w:rPr>
          <w:rFonts w:ascii="Arial" w:eastAsia="Arial" w:hAnsi="Arial" w:cs="Arial"/>
          <w:color w:val="0F6FC5"/>
          <w:sz w:val="23"/>
          <w:szCs w:val="23"/>
        </w:rPr>
        <w:t>;</w:t>
      </w:r>
    </w:p>
    <w:p w14:paraId="64102BC2" w14:textId="77777777" w:rsidR="003A7F3E" w:rsidRDefault="00D73295">
      <w:pPr>
        <w:numPr>
          <w:ilvl w:val="0"/>
          <w:numId w:val="10"/>
        </w:numPr>
        <w:shd w:val="clear" w:color="auto" w:fill="FFFFFF"/>
        <w:spacing w:after="240" w:line="240" w:lineRule="auto"/>
        <w:jc w:val="both"/>
        <w:rPr>
          <w:rFonts w:ascii="Times New Roman" w:eastAsia="Times New Roman" w:hAnsi="Times New Roman" w:cs="Times New Roman"/>
          <w:sz w:val="28"/>
          <w:szCs w:val="28"/>
        </w:rPr>
      </w:pPr>
      <w:hyperlink r:id="rId24">
        <w:r w:rsidR="00F909AD">
          <w:rPr>
            <w:rFonts w:ascii="Times New Roman" w:eastAsia="Times New Roman" w:hAnsi="Times New Roman" w:cs="Times New Roman"/>
            <w:sz w:val="28"/>
            <w:szCs w:val="28"/>
          </w:rPr>
          <w:t>https://courses.prometheus.org.ua/courses/course-v1:NAUKMA+ZNO_Eng_101+2019_T3/about</w:t>
        </w:r>
      </w:hyperlink>
      <w:r w:rsidR="00F909AD">
        <w:rPr>
          <w:rFonts w:ascii="Times New Roman" w:eastAsia="Times New Roman" w:hAnsi="Times New Roman" w:cs="Times New Roman"/>
          <w:sz w:val="28"/>
          <w:szCs w:val="28"/>
        </w:rPr>
        <w:t>.</w:t>
      </w:r>
    </w:p>
    <w:p w14:paraId="5B6BA637" w14:textId="77777777" w:rsidR="003A7F3E" w:rsidRDefault="00F909A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f4"/>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3A7F3E" w14:paraId="01B3EAAF"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4BD465AB" w14:textId="77777777" w:rsidR="003A7F3E" w:rsidRDefault="00F909A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2E4D3B39" w14:textId="77777777" w:rsidR="003A7F3E" w:rsidRDefault="00F909A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63E5B4F9" w14:textId="77777777" w:rsidR="003A7F3E" w:rsidRDefault="00F909A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7E5CA84B" w14:textId="77777777" w:rsidR="003A7F3E" w:rsidRDefault="003A7F3E">
            <w:pPr>
              <w:spacing w:before="240" w:after="0" w:line="240" w:lineRule="auto"/>
              <w:ind w:left="-900" w:right="-1305"/>
              <w:jc w:val="center"/>
              <w:rPr>
                <w:rFonts w:ascii="Times New Roman" w:eastAsia="Times New Roman" w:hAnsi="Times New Roman" w:cs="Times New Roman"/>
                <w:b/>
                <w:i/>
                <w:sz w:val="28"/>
                <w:szCs w:val="28"/>
              </w:rPr>
            </w:pPr>
          </w:p>
          <w:p w14:paraId="43B13E68" w14:textId="77777777" w:rsidR="003A7F3E" w:rsidRDefault="00F909AD">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tc>
      </w:tr>
    </w:tbl>
    <w:p w14:paraId="6E3EF950" w14:textId="77777777" w:rsidR="003A7F3E" w:rsidRDefault="003A7F3E">
      <w:pPr>
        <w:spacing w:after="0" w:line="240" w:lineRule="auto"/>
        <w:rPr>
          <w:rFonts w:ascii="Times New Roman" w:eastAsia="Times New Roman" w:hAnsi="Times New Roman" w:cs="Times New Roman"/>
          <w:b/>
          <w:smallCaps/>
          <w:sz w:val="28"/>
          <w:szCs w:val="28"/>
        </w:rPr>
      </w:pPr>
    </w:p>
    <w:sectPr w:rsidR="003A7F3E">
      <w:headerReference w:type="default" r:id="rId25"/>
      <w:pgSz w:w="11910" w:h="16850"/>
      <w:pgMar w:top="1134" w:right="1134" w:bottom="113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5D3D" w14:textId="77777777" w:rsidR="00D73295" w:rsidRDefault="00D73295">
      <w:pPr>
        <w:spacing w:after="0" w:line="240" w:lineRule="auto"/>
      </w:pPr>
      <w:r>
        <w:separator/>
      </w:r>
    </w:p>
  </w:endnote>
  <w:endnote w:type="continuationSeparator" w:id="0">
    <w:p w14:paraId="70CF7AE0" w14:textId="77777777" w:rsidR="00D73295" w:rsidRDefault="00D7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877A" w14:textId="77777777" w:rsidR="00D73295" w:rsidRDefault="00D73295">
      <w:pPr>
        <w:spacing w:after="0" w:line="240" w:lineRule="auto"/>
      </w:pPr>
      <w:r>
        <w:separator/>
      </w:r>
    </w:p>
  </w:footnote>
  <w:footnote w:type="continuationSeparator" w:id="0">
    <w:p w14:paraId="501D1364" w14:textId="77777777" w:rsidR="00D73295" w:rsidRDefault="00D7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224" w14:textId="77777777" w:rsidR="003A7F3E" w:rsidRDefault="003A7F3E">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76A0"/>
    <w:multiLevelType w:val="multilevel"/>
    <w:tmpl w:val="6D5AA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7F575A"/>
    <w:multiLevelType w:val="multilevel"/>
    <w:tmpl w:val="BA90D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474331"/>
    <w:multiLevelType w:val="multilevel"/>
    <w:tmpl w:val="BF6E5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510C4A"/>
    <w:multiLevelType w:val="multilevel"/>
    <w:tmpl w:val="67221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D2BD5"/>
    <w:multiLevelType w:val="multilevel"/>
    <w:tmpl w:val="7FCE7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5866ED"/>
    <w:multiLevelType w:val="multilevel"/>
    <w:tmpl w:val="C7BAB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09369C"/>
    <w:multiLevelType w:val="multilevel"/>
    <w:tmpl w:val="7C484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E50BF2"/>
    <w:multiLevelType w:val="multilevel"/>
    <w:tmpl w:val="D8248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AB54A0"/>
    <w:multiLevelType w:val="multilevel"/>
    <w:tmpl w:val="82F2E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C25F0A"/>
    <w:multiLevelType w:val="multilevel"/>
    <w:tmpl w:val="B13CC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955C41"/>
    <w:multiLevelType w:val="multilevel"/>
    <w:tmpl w:val="DB365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8"/>
  </w:num>
  <w:num w:numId="4">
    <w:abstractNumId w:val="0"/>
  </w:num>
  <w:num w:numId="5">
    <w:abstractNumId w:val="10"/>
  </w:num>
  <w:num w:numId="6">
    <w:abstractNumId w:val="5"/>
  </w:num>
  <w:num w:numId="7">
    <w:abstractNumId w:val="6"/>
  </w:num>
  <w:num w:numId="8">
    <w:abstractNumId w:val="3"/>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3E"/>
    <w:rsid w:val="003A7F3E"/>
    <w:rsid w:val="00446253"/>
    <w:rsid w:val="006B3EC6"/>
    <w:rsid w:val="00D12E62"/>
    <w:rsid w:val="00D73295"/>
    <w:rsid w:val="00F90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5C94"/>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8B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link w:val="40"/>
    <w:uiPriority w:val="9"/>
    <w:semiHidden/>
    <w:unhideWhenUsed/>
    <w:qFormat/>
    <w:rsid w:val="002278B6"/>
    <w:pPr>
      <w:widowControl w:val="0"/>
      <w:autoSpaceDE w:val="0"/>
      <w:autoSpaceDN w:val="0"/>
      <w:spacing w:after="0" w:line="240" w:lineRule="auto"/>
      <w:ind w:left="322"/>
      <w:outlineLvl w:val="3"/>
    </w:pPr>
    <w:rPr>
      <w:rFonts w:ascii="Times New Roman" w:hAnsi="Times New Roman" w:cs="Times New Roman"/>
      <w:b/>
      <w:bCs/>
      <w:sz w:val="28"/>
      <w:szCs w:val="28"/>
      <w:lang w:val="en-US"/>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2278B6"/>
    <w:pPr>
      <w:spacing w:after="0" w:line="240" w:lineRule="auto"/>
      <w:jc w:val="center"/>
    </w:pPr>
    <w:rPr>
      <w:rFonts w:ascii="Times New Roman" w:eastAsia="Times New Roman" w:hAnsi="Times New Roman" w:cs="Times New Roman"/>
      <w:sz w:val="28"/>
      <w:szCs w:val="20"/>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5">
    <w:name w:val="Balloon Text"/>
    <w:basedOn w:val="a"/>
    <w:link w:val="a6"/>
    <w:uiPriority w:val="99"/>
    <w:semiHidden/>
    <w:unhideWhenUsed/>
    <w:rsid w:val="00CD6E3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D6E34"/>
    <w:rPr>
      <w:rFonts w:ascii="Segoe UI" w:hAnsi="Segoe UI" w:cs="Segoe UI"/>
      <w:sz w:val="18"/>
      <w:szCs w:val="18"/>
    </w:rPr>
  </w:style>
  <w:style w:type="table" w:styleId="a7">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9">
    <w:name w:val="Body Text"/>
    <w:basedOn w:val="a"/>
    <w:link w:val="aa"/>
    <w:rsid w:val="002278B6"/>
    <w:pPr>
      <w:widowControl w:val="0"/>
      <w:autoSpaceDE w:val="0"/>
      <w:autoSpaceDN w:val="0"/>
      <w:spacing w:after="0" w:line="240" w:lineRule="auto"/>
    </w:pPr>
    <w:rPr>
      <w:rFonts w:ascii="Times New Roman" w:hAnsi="Times New Roman" w:cs="Times New Roman"/>
      <w:sz w:val="28"/>
      <w:szCs w:val="28"/>
      <w:lang w:val="en-US"/>
    </w:rPr>
  </w:style>
  <w:style w:type="character" w:customStyle="1" w:styleId="aa">
    <w:name w:val="Основний текст Знак"/>
    <w:basedOn w:val="a0"/>
    <w:link w:val="a9"/>
    <w:rsid w:val="002278B6"/>
    <w:rPr>
      <w:rFonts w:ascii="Times New Roman" w:eastAsia="Calibri" w:hAnsi="Times New Roman" w:cs="Times New Roman"/>
      <w:sz w:val="28"/>
      <w:szCs w:val="28"/>
      <w:lang w:val="en-US"/>
    </w:rPr>
  </w:style>
  <w:style w:type="character" w:customStyle="1" w:styleId="a4">
    <w:name w:val="Назва Знак"/>
    <w:basedOn w:val="a0"/>
    <w:link w:val="a3"/>
    <w:rsid w:val="002278B6"/>
    <w:rPr>
      <w:rFonts w:ascii="Times New Roman" w:eastAsia="Times New Roman" w:hAnsi="Times New Roman" w:cs="Times New Roman"/>
      <w:sz w:val="28"/>
      <w:szCs w:val="20"/>
      <w:lang w:val="uk-UA" w:eastAsia="ru-RU"/>
    </w:rPr>
  </w:style>
  <w:style w:type="paragraph" w:customStyle="1" w:styleId="10">
    <w:name w:val="Обычный1"/>
    <w:rsid w:val="002278B6"/>
    <w:pPr>
      <w:spacing w:after="0" w:line="240" w:lineRule="auto"/>
      <w:jc w:val="center"/>
    </w:pPr>
    <w:rPr>
      <w:rFonts w:ascii="Times New Roman" w:eastAsia="Times New Roman" w:hAnsi="Times New Roman" w:cs="Times New Roman"/>
      <w:snapToGrid w:val="0"/>
      <w:sz w:val="20"/>
      <w:szCs w:val="20"/>
      <w:lang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і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1"/>
    <w:rsid w:val="002278B6"/>
    <w:rPr>
      <w:sz w:val="28"/>
      <w:szCs w:val="28"/>
    </w:rPr>
  </w:style>
  <w:style w:type="paragraph" w:customStyle="1" w:styleId="11">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278B6"/>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4"/>
    <w:tblPr>
      <w:tblStyleRowBandSize w:val="1"/>
      <w:tblStyleColBandSize w:val="1"/>
      <w:tblCellMar>
        <w:top w:w="100" w:type="dxa"/>
        <w:left w:w="100" w:type="dxa"/>
        <w:bottom w:w="100" w:type="dxa"/>
        <w:right w:w="100" w:type="dxa"/>
      </w:tblCellMar>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CellMar>
        <w:top w:w="100" w:type="dxa"/>
        <w:left w:w="100" w:type="dxa"/>
        <w:bottom w:w="100" w:type="dxa"/>
        <w:right w:w="100" w:type="dxa"/>
      </w:tblCellMar>
    </w:tblPr>
  </w:style>
  <w:style w:type="table" w:customStyle="1" w:styleId="af4">
    <w:basedOn w:val="TableNormal4"/>
    <w:tblPr>
      <w:tblStyleRowBandSize w:val="1"/>
      <w:tblStyleColBandSize w:val="1"/>
      <w:tblCellMar>
        <w:top w:w="100" w:type="dxa"/>
        <w:left w:w="100" w:type="dxa"/>
        <w:bottom w:w="100" w:type="dxa"/>
        <w:right w:w="100" w:type="dxa"/>
      </w:tblCellMar>
    </w:tblPr>
  </w:style>
  <w:style w:type="table" w:customStyle="1" w:styleId="af5">
    <w:basedOn w:val="TableNormal4"/>
    <w:tblPr>
      <w:tblStyleRowBandSize w:val="1"/>
      <w:tblStyleColBandSize w:val="1"/>
      <w:tblCellMar>
        <w:top w:w="100" w:type="dxa"/>
        <w:left w:w="100" w:type="dxa"/>
        <w:bottom w:w="100" w:type="dxa"/>
        <w:right w:w="100" w:type="dxa"/>
      </w:tblCellMar>
    </w:tblPr>
  </w:style>
  <w:style w:type="table" w:customStyle="1" w:styleId="af6">
    <w:basedOn w:val="TableNormal4"/>
    <w:tblPr>
      <w:tblStyleRowBandSize w:val="1"/>
      <w:tblStyleColBandSize w:val="1"/>
      <w:tblCellMar>
        <w:top w:w="100" w:type="dxa"/>
        <w:left w:w="100" w:type="dxa"/>
        <w:bottom w:w="100" w:type="dxa"/>
        <w:right w:w="10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tblPr>
      <w:tblStyleRowBandSize w:val="1"/>
      <w:tblStyleColBandSize w:val="1"/>
      <w:tblCellMar>
        <w:top w:w="100" w:type="dxa"/>
        <w:left w:w="100" w:type="dxa"/>
        <w:bottom w:w="100" w:type="dxa"/>
        <w:right w:w="100" w:type="dxa"/>
      </w:tblCellMar>
    </w:tblPr>
  </w:style>
  <w:style w:type="table" w:customStyle="1" w:styleId="afc">
    <w:basedOn w:val="TableNormal4"/>
    <w:tblPr>
      <w:tblStyleRowBandSize w:val="1"/>
      <w:tblStyleColBandSize w:val="1"/>
      <w:tblCellMar>
        <w:top w:w="100" w:type="dxa"/>
        <w:left w:w="100" w:type="dxa"/>
        <w:bottom w:w="100" w:type="dxa"/>
        <w:right w:w="100" w:type="dxa"/>
      </w:tblCellMar>
    </w:tblPr>
  </w:style>
  <w:style w:type="table" w:customStyle="1" w:styleId="afd">
    <w:basedOn w:val="TableNormal4"/>
    <w:tblPr>
      <w:tblStyleRowBandSize w:val="1"/>
      <w:tblStyleColBandSize w:val="1"/>
      <w:tblCellMar>
        <w:top w:w="100" w:type="dxa"/>
        <w:left w:w="100" w:type="dxa"/>
        <w:bottom w:w="100" w:type="dxa"/>
        <w:right w:w="100" w:type="dxa"/>
      </w:tblCellMar>
    </w:tblPr>
  </w:style>
  <w:style w:type="table" w:customStyle="1" w:styleId="afe">
    <w:basedOn w:val="TableNormal4"/>
    <w:tblPr>
      <w:tblStyleRowBandSize w:val="1"/>
      <w:tblStyleColBandSize w:val="1"/>
      <w:tblCellMar>
        <w:top w:w="100" w:type="dxa"/>
        <w:left w:w="100" w:type="dxa"/>
        <w:bottom w:w="100" w:type="dxa"/>
        <w:right w:w="100" w:type="dxa"/>
      </w:tblCellMar>
    </w:tblPr>
  </w:style>
  <w:style w:type="table" w:customStyle="1" w:styleId="aff">
    <w:basedOn w:val="TableNormal4"/>
    <w:tblPr>
      <w:tblStyleRowBandSize w:val="1"/>
      <w:tblStyleColBandSize w:val="1"/>
      <w:tblCellMar>
        <w:top w:w="100" w:type="dxa"/>
        <w:left w:w="100" w:type="dxa"/>
        <w:bottom w:w="100" w:type="dxa"/>
        <w:right w:w="100" w:type="dxa"/>
      </w:tblCellMar>
    </w:tblPr>
  </w:style>
  <w:style w:type="table" w:customStyle="1" w:styleId="aff0">
    <w:basedOn w:val="TableNormal4"/>
    <w:tblPr>
      <w:tblStyleRowBandSize w:val="1"/>
      <w:tblStyleColBandSize w:val="1"/>
      <w:tblCellMar>
        <w:top w:w="100" w:type="dxa"/>
        <w:left w:w="100" w:type="dxa"/>
        <w:bottom w:w="100" w:type="dxa"/>
        <w:right w:w="100" w:type="dxa"/>
      </w:tblCellMar>
    </w:tblPr>
  </w:style>
  <w:style w:type="table" w:customStyle="1" w:styleId="aff1">
    <w:basedOn w:val="TableNormal4"/>
    <w:tblPr>
      <w:tblStyleRowBandSize w:val="1"/>
      <w:tblStyleColBandSize w:val="1"/>
      <w:tblCellMar>
        <w:top w:w="100" w:type="dxa"/>
        <w:left w:w="100" w:type="dxa"/>
        <w:bottom w:w="100" w:type="dxa"/>
        <w:right w:w="100" w:type="dxa"/>
      </w:tblCellMar>
    </w:tblPr>
  </w:style>
  <w:style w:type="table" w:customStyle="1" w:styleId="aff2">
    <w:basedOn w:val="TableNormal4"/>
    <w:tblPr>
      <w:tblStyleRowBandSize w:val="1"/>
      <w:tblStyleColBandSize w:val="1"/>
      <w:tblCellMar>
        <w:top w:w="100" w:type="dxa"/>
        <w:left w:w="100" w:type="dxa"/>
        <w:bottom w:w="100" w:type="dxa"/>
        <w:right w:w="100" w:type="dxa"/>
      </w:tblCellMar>
    </w:tblPr>
  </w:style>
  <w:style w:type="table" w:customStyle="1" w:styleId="aff3">
    <w:basedOn w:val="TableNormal4"/>
    <w:tblPr>
      <w:tblStyleRowBandSize w:val="1"/>
      <w:tblStyleColBandSize w:val="1"/>
      <w:tblCellMar>
        <w:top w:w="100" w:type="dxa"/>
        <w:left w:w="100" w:type="dxa"/>
        <w:bottom w:w="100" w:type="dxa"/>
        <w:right w:w="100" w:type="dxa"/>
      </w:tblCellMar>
    </w:tblPr>
  </w:style>
  <w:style w:type="table" w:customStyle="1" w:styleId="aff4">
    <w:basedOn w:val="TableNormal4"/>
    <w:tblPr>
      <w:tblStyleRowBandSize w:val="1"/>
      <w:tblStyleColBandSize w:val="1"/>
      <w:tblCellMar>
        <w:top w:w="100" w:type="dxa"/>
        <w:left w:w="100" w:type="dxa"/>
        <w:bottom w:w="100" w:type="dxa"/>
        <w:right w:w="100" w:type="dxa"/>
      </w:tblCellMar>
    </w:tblPr>
  </w:style>
  <w:style w:type="table" w:customStyle="1" w:styleId="aff5">
    <w:basedOn w:val="TableNormal4"/>
    <w:tblPr>
      <w:tblStyleRowBandSize w:val="1"/>
      <w:tblStyleColBandSize w:val="1"/>
      <w:tblCellMar>
        <w:top w:w="100" w:type="dxa"/>
        <w:left w:w="100" w:type="dxa"/>
        <w:bottom w:w="100" w:type="dxa"/>
        <w:right w:w="100" w:type="dxa"/>
      </w:tblCellMar>
    </w:tblPr>
  </w:style>
  <w:style w:type="table" w:customStyle="1" w:styleId="aff6">
    <w:basedOn w:val="TableNormal4"/>
    <w:tblPr>
      <w:tblStyleRowBandSize w:val="1"/>
      <w:tblStyleColBandSize w:val="1"/>
      <w:tblCellMar>
        <w:top w:w="100" w:type="dxa"/>
        <w:left w:w="100" w:type="dxa"/>
        <w:bottom w:w="100" w:type="dxa"/>
        <w:right w:w="100" w:type="dxa"/>
      </w:tblCellMar>
    </w:tblPr>
  </w:style>
  <w:style w:type="table" w:customStyle="1" w:styleId="aff7">
    <w:basedOn w:val="TableNormal4"/>
    <w:tblPr>
      <w:tblStyleRowBandSize w:val="1"/>
      <w:tblStyleColBandSize w:val="1"/>
      <w:tblCellMar>
        <w:top w:w="100" w:type="dxa"/>
        <w:left w:w="100" w:type="dxa"/>
        <w:bottom w:w="100" w:type="dxa"/>
        <w:right w:w="100" w:type="dxa"/>
      </w:tblCellMar>
    </w:tblPr>
  </w:style>
  <w:style w:type="table" w:customStyle="1" w:styleId="aff8">
    <w:basedOn w:val="TableNormal4"/>
    <w:tblPr>
      <w:tblStyleRowBandSize w:val="1"/>
      <w:tblStyleColBandSize w:val="1"/>
      <w:tblCellMar>
        <w:top w:w="100" w:type="dxa"/>
        <w:left w:w="100" w:type="dxa"/>
        <w:bottom w:w="100" w:type="dxa"/>
        <w:right w:w="100" w:type="dxa"/>
      </w:tblCellMar>
    </w:tblPr>
  </w:style>
  <w:style w:type="table" w:customStyle="1" w:styleId="aff9">
    <w:basedOn w:val="TableNormal4"/>
    <w:tblPr>
      <w:tblStyleRowBandSize w:val="1"/>
      <w:tblStyleColBandSize w:val="1"/>
      <w:tblCellMar>
        <w:top w:w="100" w:type="dxa"/>
        <w:left w:w="100" w:type="dxa"/>
        <w:bottom w:w="100" w:type="dxa"/>
        <w:right w:w="100" w:type="dxa"/>
      </w:tblCellMar>
    </w:tblPr>
  </w:style>
  <w:style w:type="table" w:customStyle="1" w:styleId="affa">
    <w:basedOn w:val="TableNormal4"/>
    <w:tblPr>
      <w:tblStyleRowBandSize w:val="1"/>
      <w:tblStyleColBandSize w:val="1"/>
      <w:tblCellMar>
        <w:top w:w="100" w:type="dxa"/>
        <w:left w:w="100" w:type="dxa"/>
        <w:bottom w:w="100" w:type="dxa"/>
        <w:right w:w="100"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tblPr>
      <w:tblStyleRowBandSize w:val="1"/>
      <w:tblStyleColBandSize w:val="1"/>
      <w:tblCellMar>
        <w:top w:w="100" w:type="dxa"/>
        <w:left w:w="100" w:type="dxa"/>
        <w:bottom w:w="100" w:type="dxa"/>
        <w:right w:w="100" w:type="dxa"/>
      </w:tblCellMar>
    </w:tblPr>
  </w:style>
  <w:style w:type="table" w:customStyle="1" w:styleId="affd">
    <w:basedOn w:val="TableNormal4"/>
    <w:tblPr>
      <w:tblStyleRowBandSize w:val="1"/>
      <w:tblStyleColBandSize w:val="1"/>
      <w:tblCellMar>
        <w:top w:w="100" w:type="dxa"/>
        <w:left w:w="100" w:type="dxa"/>
        <w:bottom w:w="100" w:type="dxa"/>
        <w:right w:w="100" w:type="dxa"/>
      </w:tblCellMar>
    </w:tblPr>
  </w:style>
  <w:style w:type="table" w:customStyle="1" w:styleId="affe">
    <w:basedOn w:val="TableNormal4"/>
    <w:tblPr>
      <w:tblStyleRowBandSize w:val="1"/>
      <w:tblStyleColBandSize w:val="1"/>
      <w:tblCellMar>
        <w:top w:w="100" w:type="dxa"/>
        <w:left w:w="100" w:type="dxa"/>
        <w:bottom w:w="100" w:type="dxa"/>
        <w:right w:w="100" w:type="dxa"/>
      </w:tblCellMar>
    </w:tblPr>
  </w:style>
  <w:style w:type="table" w:customStyle="1" w:styleId="afff">
    <w:basedOn w:val="TableNormal4"/>
    <w:tblPr>
      <w:tblStyleRowBandSize w:val="1"/>
      <w:tblStyleColBandSize w:val="1"/>
      <w:tblCellMar>
        <w:top w:w="100" w:type="dxa"/>
        <w:left w:w="100" w:type="dxa"/>
        <w:bottom w:w="100" w:type="dxa"/>
        <w:right w:w="100" w:type="dxa"/>
      </w:tblCellMar>
    </w:tblPr>
  </w:style>
  <w:style w:type="table" w:customStyle="1" w:styleId="afff0">
    <w:basedOn w:val="TableNormal4"/>
    <w:tblPr>
      <w:tblStyleRowBandSize w:val="1"/>
      <w:tblStyleColBandSize w:val="1"/>
      <w:tblCellMar>
        <w:top w:w="100" w:type="dxa"/>
        <w:left w:w="100" w:type="dxa"/>
        <w:bottom w:w="100" w:type="dxa"/>
        <w:right w:w="100" w:type="dxa"/>
      </w:tblCellMar>
    </w:tblPr>
  </w:style>
  <w:style w:type="table" w:customStyle="1" w:styleId="afff1">
    <w:basedOn w:val="TableNormal4"/>
    <w:tblPr>
      <w:tblStyleRowBandSize w:val="1"/>
      <w:tblStyleColBandSize w:val="1"/>
      <w:tblCellMar>
        <w:top w:w="100" w:type="dxa"/>
        <w:left w:w="100" w:type="dxa"/>
        <w:bottom w:w="100" w:type="dxa"/>
        <w:right w:w="100"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table" w:customStyle="1" w:styleId="afffc">
    <w:basedOn w:val="TableNormal4"/>
    <w:tblPr>
      <w:tblStyleRowBandSize w:val="1"/>
      <w:tblStyleColBandSize w:val="1"/>
      <w:tblCellMar>
        <w:top w:w="100" w:type="dxa"/>
        <w:left w:w="100" w:type="dxa"/>
        <w:bottom w:w="100" w:type="dxa"/>
        <w:right w:w="100" w:type="dxa"/>
      </w:tblCellMar>
    </w:tblPr>
  </w:style>
  <w:style w:type="table" w:customStyle="1" w:styleId="afffd">
    <w:basedOn w:val="TableNormal4"/>
    <w:tblPr>
      <w:tblStyleRowBandSize w:val="1"/>
      <w:tblStyleColBandSize w:val="1"/>
      <w:tblCellMar>
        <w:top w:w="100" w:type="dxa"/>
        <w:left w:w="100" w:type="dxa"/>
        <w:bottom w:w="100" w:type="dxa"/>
        <w:right w:w="100" w:type="dxa"/>
      </w:tblCellMar>
    </w:tblPr>
  </w:style>
  <w:style w:type="table" w:customStyle="1" w:styleId="afffe">
    <w:basedOn w:val="TableNormal4"/>
    <w:tblPr>
      <w:tblStyleRowBandSize w:val="1"/>
      <w:tblStyleColBandSize w:val="1"/>
      <w:tblCellMar>
        <w:top w:w="100" w:type="dxa"/>
        <w:left w:w="100" w:type="dxa"/>
        <w:bottom w:w="100" w:type="dxa"/>
        <w:right w:w="100" w:type="dxa"/>
      </w:tblCellMar>
    </w:tblPr>
  </w:style>
  <w:style w:type="table" w:customStyle="1" w:styleId="affff">
    <w:basedOn w:val="TableNormal4"/>
    <w:tblPr>
      <w:tblStyleRowBandSize w:val="1"/>
      <w:tblStyleColBandSize w:val="1"/>
      <w:tblCellMar>
        <w:top w:w="100" w:type="dxa"/>
        <w:left w:w="100" w:type="dxa"/>
        <w:bottom w:w="100" w:type="dxa"/>
        <w:right w:w="100" w:type="dxa"/>
      </w:tblCellMar>
    </w:tblPr>
  </w:style>
  <w:style w:type="table" w:customStyle="1" w:styleId="affff0">
    <w:basedOn w:val="TableNormal4"/>
    <w:tblPr>
      <w:tblStyleRowBandSize w:val="1"/>
      <w:tblStyleColBandSize w:val="1"/>
      <w:tblCellMar>
        <w:top w:w="100" w:type="dxa"/>
        <w:left w:w="100" w:type="dxa"/>
        <w:bottom w:w="100" w:type="dxa"/>
        <w:right w:w="100" w:type="dxa"/>
      </w:tblCellMar>
    </w:tblPr>
  </w:style>
  <w:style w:type="table" w:customStyle="1" w:styleId="affff1">
    <w:basedOn w:val="TableNormal4"/>
    <w:tblPr>
      <w:tblStyleRowBandSize w:val="1"/>
      <w:tblStyleColBandSize w:val="1"/>
      <w:tblCellMar>
        <w:top w:w="100" w:type="dxa"/>
        <w:left w:w="100" w:type="dxa"/>
        <w:bottom w:w="100" w:type="dxa"/>
        <w:right w:w="100" w:type="dxa"/>
      </w:tblCellMar>
    </w:tblPr>
  </w:style>
  <w:style w:type="table" w:customStyle="1" w:styleId="affff2">
    <w:basedOn w:val="TableNormal4"/>
    <w:tblPr>
      <w:tblStyleRowBandSize w:val="1"/>
      <w:tblStyleColBandSize w:val="1"/>
      <w:tblCellMar>
        <w:top w:w="100" w:type="dxa"/>
        <w:left w:w="100" w:type="dxa"/>
        <w:bottom w:w="100" w:type="dxa"/>
        <w:right w:w="100" w:type="dxa"/>
      </w:tblCellMar>
    </w:tblPr>
  </w:style>
  <w:style w:type="table" w:customStyle="1" w:styleId="affff3">
    <w:basedOn w:val="TableNormal4"/>
    <w:tblPr>
      <w:tblStyleRowBandSize w:val="1"/>
      <w:tblStyleColBandSize w:val="1"/>
      <w:tblCellMar>
        <w:top w:w="100" w:type="dxa"/>
        <w:left w:w="100" w:type="dxa"/>
        <w:bottom w:w="100" w:type="dxa"/>
        <w:right w:w="100" w:type="dxa"/>
      </w:tblCellMar>
    </w:tblPr>
  </w:style>
  <w:style w:type="table" w:customStyle="1" w:styleId="affff4">
    <w:basedOn w:val="TableNormal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bc.co.uk/learningenglish?fbclid=IwAR0YSpSDx1QzzVX2GVQvShocz6Z1SJa7pPpd8G48Ydicy5sI5YNnMDohkfk" TargetMode="External"/><Relationship Id="rId13"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18" Type="http://schemas.openxmlformats.org/officeDocument/2006/relationships/hyperlink" Target="https://l.facebook.com/l.php?u=http%3A%2F%2Fitalki.com%2F%3Ffbclid%3DIwAR2UVbIaXy6f9xXCUhfnuNmJHxwfXE6ObgfsEv5l3pxHnOefXpVJ-mRKhA4&amp;h=AT0ch0CMZXCCihZJHVywNsQz67QQ_45uKW3m3b_zfECVaPvRWKNi3Dr50rmfkJcA8FGEiYTr3Y9f01sHkukQXLCobQjc4LxMcaDFoAnLcQNarQE9uGdQxP0anMooMSlIea-agvlO01juRMKTcGaKTx8_fUbadzWAosaCLNkbT1Okh6gKKiGkbqmw8gHJyFP75MJf_vUFhZVQPP_yPjZ-d8MeXm3Td1NnF60zKIrTVA3hK05s9jXOpCyUrPrnKPdmrjwz2-X1xe4-93XX96z3M_0OMiMQvjBKx2vnkk1t61FNFy2fndMKn5Ag89tz2gpIPi1nGjvtDbyCW35Tnw3SXTIMZ2RTdLXWRCWOYXFyybNWYPjXhwf_kbG2kRXI8vk_kkMRJ-ZbicDRQdmdRn76rEsylqLBhZyLtDjROResryy71kgmxnpLcn53XlJtFk-tdbGLxYEDXW_48VklO4od3CKJGPTQ-AGsEK9IFGvSO3x3Ku0p73Q3MG9CGkGD60mWCAnpL_C1I8IJdvjc6Nw8ykO7BidTsL2d33Al3qfG4XArgbLI3HvxO4fY-BApr44ZBBeVTWXBoVVDcB_kONStCR_CJQRvwAQjJGfceQDbu3K3sv3cX7Q7SJYMmucQcxLmTRWA0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EnglishwithLucy/channels" TargetMode="External"/><Relationship Id="rId7" Type="http://schemas.openxmlformats.org/officeDocument/2006/relationships/endnotes" Target="endnotes.xml"/><Relationship Id="rId12"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17"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20" Type="http://schemas.openxmlformats.org/officeDocument/2006/relationships/hyperlink" Target="https://l.facebook.com/l.php?u=http%3A%2F%2Fteacherluke.co.uk%2F%3Ffbclid%3DIwAR2fSrEaHmK_NMrnqMhC7Rr-mnvtEuKnNBGyPzzl8Ar-yBn6uc8tdxa51_8&amp;h=AT0ON9OM2oAnIBX1wvXtfyVMctOyx3mGYOAgMYgvWh7PztrSB5MzKe0YbjM-YDC4qafn_IqT2ZXpHZlJnpS91SucPnz8gwuDDm27UhcSBJLRgnEyQdcjGlyrTQxvKCFq9DmWoJ-eI6k_tVcSUOBEbsUrm3Lnmoqj57mg4s124lD8Pt0RpMT17uZCPmGrQNJu28t8qpfzOO6xqP4TyqtwjL32lK-mV4J22ossphBu43e3LmGQjAZRHDP3fOF7_nNSBYAQjC4zp_K0WbR-QixWse1qv8BylMIUTIsT4P9bq-21uT9dFhsg49HpsqzKMmBn8-ejDjJngoxvH6wLJngxqxKyed7NFV-5E149DA5aankMbjP24a3LDOqaUVWagleHckZoyNvj5RQbd-Q660pf5ga9SKAx7-SjM2Gk6VHoUtpmgqv3qQZ6-CKMH47q4vHdXQZqaJ-tenfmj-bysBeP0u4uzcRNoATgq1yZWCWAndIsILaxJ8X1udrNHgECoRg7j-xu0mTT4Kfjob3ZQtEXQB-LiFDhXqhpddPbwmO7f9sHSBm_5MFC6qvPoPODyU1RpiVcCyrh9JYl2nWF8I7oTep3ScOOfQqZyT3l3fjLsETD1uKIGjWlJnyT9hoe6DcUvlTO7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bridgeenglish.org/learning-english/activities-for-learners/?fbclid=IwAR2Ar8RZ3xjTJstnYJEDVLcEuyYf78zmq3RckrxumGI16xBXYWVTLjToFyA" TargetMode="External"/><Relationship Id="rId24" Type="http://schemas.openxmlformats.org/officeDocument/2006/relationships/hyperlink" Target="https://courses.prometheus.org.ua/courses/course-v1:NAUKMA+ZNO_Eng_101+2019_T3/about" TargetMode="External"/><Relationship Id="rId5" Type="http://schemas.openxmlformats.org/officeDocument/2006/relationships/webSettings" Target="webSettings.xml"/><Relationship Id="rId15"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23" Type="http://schemas.openxmlformats.org/officeDocument/2006/relationships/hyperlink" Target="https://courses.ed-era.com/courses/EdEra/e102/E102/about" TargetMode="External"/><Relationship Id="rId10" Type="http://schemas.openxmlformats.org/officeDocument/2006/relationships/hyperlink" Target="http://learnenglish.britishcouncil.org/?fbclid=IwAR2NQGmL8QD1iRHvBbp_u4lwkTupRNMc7ybeqp2UX7-dHvyyDXLfK9yqZXY" TargetMode="External"/><Relationship Id="rId19" Type="http://schemas.openxmlformats.org/officeDocument/2006/relationships/hyperlink" Target="https://l.facebook.com/l.php?u=https%3A%2F%2Fengvid.com%2F%3Ffbclid%3DIwAR34ahtm0EsNm7bwj6L31HwqbOn0oQrOBh4BiScQkONTj5YxO2PKtfB9bFI&amp;h=AT2UClhd11swMqyaqczU4jA0-N1Xj21O3U-xyJfBFYEIrmIdgNmFIWdiyRcAOTrQs5PNebx3PbpgDM7TL4ENfteX2cOEgcOUJvi2ZQsl3PA8kbnkdIEziCzlanhQXrtOa1x55Uw6JsOsPcA8wqUG7sehv2tCIpnS9f0FhtF9PWEQ1aE31nMTykCBX6aaLF5LKINE68b7oWqXRwDorWOgN_H_Ov8HPEKGupJcG0KWFAh0eRyScEmT7ASSiURhy-ijDT7K-AZhNmHszkh-bBmu6XR-F_2xXtFocaenAXv9A2o7O4szaTVbmaLgz7IvkBPCzH8Sv3GAzyXlugkXmsGN6PS_rlphZT_c3biprNov9aCa9iW-GrPXM2QwRiTGdKF0Q7auuANtHRO673eZ1t-ijpnPoerrM8wd1epxFWD48zPAiM4jm5TruBv2h7RbUGIJulHy6OVDz3k8bgPeCRrqBSExCKpsMkQ0B-WGA1JKqT847pon_jCl8qiurLpYfaXVCp10rkUKT68LspVxRE-7S-UI1bX4DO4ZWf3WHnk62dXP1tY4PaZpfsMESVf3_CuVMv2P_Yg33TRcJqOtGyuHZebJKmWcKj5jOLWowU2vmv22-YFbWEMCQKMyKNmAKxsptxnOkgQ" TargetMode="External"/><Relationship Id="rId4" Type="http://schemas.openxmlformats.org/officeDocument/2006/relationships/settings" Target="settings.xml"/><Relationship Id="rId9" Type="http://schemas.openxmlformats.org/officeDocument/2006/relationships/hyperlink" Target="https://www.ted.com/talks" TargetMode="External"/><Relationship Id="rId14"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2" Type="http://schemas.openxmlformats.org/officeDocument/2006/relationships/hyperlink" Target="https://www.lexicallab.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O8CKtNB4vkUaeTnHLvanDh2Eg==">CgMxLjA4AHIhMWpQVnJWNmNWS0Q4Z2d5SEVwNWFuZG5HQWc3WWVCODdS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23456</Words>
  <Characters>13371</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Олексій Халапсіс</cp:lastModifiedBy>
  <cp:revision>3</cp:revision>
  <dcterms:created xsi:type="dcterms:W3CDTF">2023-08-18T16:43:00Z</dcterms:created>
  <dcterms:modified xsi:type="dcterms:W3CDTF">2023-11-06T20:40:00Z</dcterms:modified>
</cp:coreProperties>
</file>