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DCCE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17DDA294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2CB2D624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63CDFCC4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7066D54D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3411CC9B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323DC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09E388B1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FF92A3" w14:textId="77777777" w:rsidR="004B5D88" w:rsidRDefault="003576D1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ПРОФЕСІЙНОГО СПРЯМУВАННЯ»</w:t>
      </w:r>
    </w:p>
    <w:p w14:paraId="7FA97B16" w14:textId="77777777" w:rsidR="004B5D88" w:rsidRDefault="003576D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3E3EF35" w14:textId="77777777" w:rsidR="004B5D88" w:rsidRDefault="003576D1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7A5C939A" w14:textId="77777777" w:rsidR="004B5D88" w:rsidRDefault="003576D1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</w:p>
    <w:p w14:paraId="4C97627F" w14:textId="77777777" w:rsidR="004B5D88" w:rsidRDefault="003576D1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66AA7D2C" w14:textId="77777777" w:rsidR="004B5D88" w:rsidRDefault="003576D1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аво», затверджена наказом ДДУВС від 01.09.2022 № 533</w:t>
      </w:r>
    </w:p>
    <w:p w14:paraId="3590F56D" w14:textId="77777777" w:rsidR="004B5D88" w:rsidRDefault="003576D1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1524146B" w14:textId="77777777" w:rsidR="004B5D88" w:rsidRDefault="003576D1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242FFABB" w14:textId="77777777" w:rsidR="004B5D88" w:rsidRDefault="003576D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FB291B4" w14:textId="77777777" w:rsidR="004B5D88" w:rsidRDefault="004B5D8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C81F4" w14:textId="77777777" w:rsidR="004B5D88" w:rsidRDefault="004B5D8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624622" w14:textId="77777777" w:rsidR="004B5D88" w:rsidRDefault="004B5D8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94DB0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ff3"/>
        <w:tblW w:w="101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260"/>
        <w:gridCol w:w="4631"/>
        <w:gridCol w:w="901"/>
      </w:tblGrid>
      <w:tr w:rsidR="00D6675B" w14:paraId="733FC18F" w14:textId="77777777" w:rsidTr="00D6675B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96096B" w14:textId="006ECE3A" w:rsidR="00D6675B" w:rsidRDefault="00D6675B" w:rsidP="00D6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F4155A" w14:textId="77777777" w:rsidR="00D6675B" w:rsidRDefault="00D6675B" w:rsidP="00D6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E4027A" w14:textId="76A0F559" w:rsidR="00D6675B" w:rsidRDefault="00D6675B" w:rsidP="00D6675B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D6675B" w14:paraId="0DCAD546" w14:textId="77777777" w:rsidTr="00D6675B">
        <w:trPr>
          <w:trHeight w:val="12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C3CB05" w14:textId="77777777" w:rsidR="00D6675B" w:rsidRPr="00774AA7" w:rsidRDefault="00D6675B" w:rsidP="00D6675B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1C74D6F5" w14:textId="6036C683" w:rsidR="00D6675B" w:rsidRDefault="00D6675B" w:rsidP="00D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67385D" w14:textId="77777777" w:rsidR="00D6675B" w:rsidRDefault="00D6675B" w:rsidP="00D6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EA2CF1" w14:textId="562ED28B" w:rsidR="00D6675B" w:rsidRDefault="00D6675B" w:rsidP="00D6675B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D6675B" w14:paraId="46C44EEB" w14:textId="77777777" w:rsidTr="00D6675B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E83257" w14:textId="154B010A" w:rsidR="00D6675B" w:rsidRDefault="00D6675B" w:rsidP="00D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E02B0B" w14:textId="77777777" w:rsidR="00D6675B" w:rsidRDefault="00D6675B" w:rsidP="00D6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5FA831" w14:textId="76ACDA2D" w:rsidR="00D6675B" w:rsidRDefault="00D6675B" w:rsidP="00D6675B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</w:rPr>
            </w:pPr>
          </w:p>
        </w:tc>
      </w:tr>
      <w:tr w:rsidR="004B5D88" w14:paraId="1AAA2642" w14:textId="77777777" w:rsidTr="00D6675B">
        <w:trPr>
          <w:gridAfter w:val="1"/>
          <w:wAfter w:w="90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147585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ED5B96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DF7576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576555" w14:textId="7E4A07E5" w:rsidR="004B5D88" w:rsidRDefault="003576D1" w:rsidP="00D6675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17D73164" w14:textId="77777777" w:rsidR="004B5D88" w:rsidRDefault="003576D1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 освітньої програми «Право»</w:t>
      </w:r>
    </w:p>
    <w:p w14:paraId="358E960E" w14:textId="77777777" w:rsidR="004B5D88" w:rsidRDefault="003576D1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Ольга ЧЕПІК-ТРЕГУБЕНКО </w:t>
      </w:r>
    </w:p>
    <w:p w14:paraId="3A1F70ED" w14:textId="77777777" w:rsidR="004B5D88" w:rsidRDefault="003576D1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633C05C5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AE8F2" w14:textId="77777777" w:rsidR="00D6675B" w:rsidRPr="00774AA7" w:rsidRDefault="00D6675B" w:rsidP="00D6675B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20076AB3" w14:textId="77777777" w:rsidR="00D6675B" w:rsidRPr="00774AA7" w:rsidRDefault="00D6675B" w:rsidP="00D66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0"/>
    <w:p w14:paraId="068EDB31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7B8C6A" w14:textId="77777777" w:rsidR="004B5D88" w:rsidRDefault="003576D1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професійного спрямування // Робоча програма навчальної дисципліни.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23 с.</w:t>
      </w:r>
    </w:p>
    <w:p w14:paraId="6BC69F63" w14:textId="77777777" w:rsidR="004B5D88" w:rsidRDefault="003576D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DDD93D9" w14:textId="77777777" w:rsidR="004B5D88" w:rsidRDefault="003576D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787DC179" w14:textId="77777777" w:rsidR="004B5D88" w:rsidRDefault="003576D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0B743067" w14:textId="77777777" w:rsidR="004B5D88" w:rsidRDefault="003576D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03719333" w14:textId="77777777" w:rsidR="004B5D88" w:rsidRDefault="003576D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3728AC59" w14:textId="77777777" w:rsidR="004B5D88" w:rsidRDefault="003576D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2E689B3D" w14:textId="77777777" w:rsidR="004B5D88" w:rsidRDefault="003576D1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7E1842E1" w14:textId="77777777" w:rsidR="004B5D88" w:rsidRDefault="003576D1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03CABC23" w14:textId="77777777" w:rsidR="004B5D88" w:rsidRDefault="003576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рограми навчальної дисципліни</w:t>
      </w:r>
    </w:p>
    <w:p w14:paraId="13A02AB6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4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4B5D88" w14:paraId="684608FD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93511A" w14:textId="77777777" w:rsidR="004B5D88" w:rsidRDefault="003576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9B02C6" w14:textId="77777777" w:rsidR="004B5D88" w:rsidRDefault="003576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C645D8" w14:textId="77777777" w:rsidR="004B5D88" w:rsidRDefault="003576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7226C4" w14:textId="77777777" w:rsidR="004B5D88" w:rsidRDefault="003576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4B5D88" w14:paraId="423959C2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D3BF4E" w14:textId="77777777" w:rsidR="004B5D88" w:rsidRDefault="003576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5EF4AC" w14:textId="77777777" w:rsidR="004B5D88" w:rsidRDefault="004B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DD1C16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8B5B47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D88" w14:paraId="20CD8961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352C56" w14:textId="77777777" w:rsidR="004B5D88" w:rsidRDefault="003576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F2B64E" w14:textId="77777777" w:rsidR="004B5D88" w:rsidRDefault="004B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48D116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8A117B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D88" w14:paraId="76CF6C43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1C2515" w14:textId="77777777" w:rsidR="004B5D88" w:rsidRDefault="003576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C75E1C" w14:textId="77777777" w:rsidR="004B5D88" w:rsidRDefault="004B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723CF4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991BE1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D88" w14:paraId="071AFB00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794B57" w14:textId="77777777" w:rsidR="004B5D88" w:rsidRDefault="003576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4C0BF7" w14:textId="77777777" w:rsidR="004B5D88" w:rsidRDefault="004B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73E7E3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93AB2F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5D88" w14:paraId="1A9137B8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1BE912" w14:textId="77777777" w:rsidR="004B5D88" w:rsidRDefault="003576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C9289D" w14:textId="77777777" w:rsidR="004B5D88" w:rsidRDefault="004B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27D70B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7189D4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C152C6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1353C0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0D8A6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4215C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80A415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23956B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7F0E7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51AF40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D024A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0DBB22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0D08F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DC330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5B59F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655C8B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9C1AC9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C6623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733BF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78D07E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3751F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11024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A4DB71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8357E4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CF9780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F3E2E4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4130E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6BCBD6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77C316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3DD83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5BF1D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116AD0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3B9F01" w14:textId="77777777" w:rsidR="004B5D88" w:rsidRDefault="004B5D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4FC35A" w14:textId="77777777" w:rsidR="004B5D88" w:rsidRDefault="003576D1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7006334D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4B5D88" w14:paraId="4BF8CBD9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EB087C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2BB14C19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C126C2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4B5D88" w14:paraId="52FFDE2C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B128D6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786DE4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1C76A2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4B5D88" w14:paraId="2CFF829E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FB2199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44BC7B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5D88" w14:paraId="0166F1C3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42A942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643C37" w14:textId="77777777" w:rsidR="004B5D88" w:rsidRDefault="0035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B5D88" w14:paraId="10D211FE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5568E8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A6666D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B40FE1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D88" w14:paraId="3A982E94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08FC49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C37383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3306C9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D88" w14:paraId="36EC416F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3FC146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E68EA4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FB1F4A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D88" w14:paraId="6893EC42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971A37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D5701E" w14:textId="77777777" w:rsidR="004B5D88" w:rsidRDefault="0035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3B1B53" w14:textId="77777777" w:rsidR="004B5D88" w:rsidRDefault="00357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88" w14:paraId="10F4A8C7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DB8728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DCC194" w14:textId="77777777" w:rsidR="004B5D88" w:rsidRDefault="0035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B1F82" w14:textId="77777777" w:rsidR="004B5D88" w:rsidRDefault="0035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5D88" w14:paraId="49EEE6DD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FB9903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29BCD8" w14:textId="77777777" w:rsidR="004B5D88" w:rsidRDefault="0035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3E5926" w14:textId="77777777" w:rsidR="004B5D88" w:rsidRDefault="0035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5D88" w14:paraId="5D1587A7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1B80E0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2C1459" w14:textId="77777777" w:rsidR="004B5D88" w:rsidRDefault="0035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D88" w14:paraId="1420552F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01EC09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C8CAFE" w14:textId="77777777" w:rsidR="004B5D88" w:rsidRDefault="0035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</w:tbl>
    <w:p w14:paraId="3770968F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CC569" w14:textId="77777777" w:rsidR="004B5D88" w:rsidRDefault="003576D1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1D3E48B4" w14:textId="77777777" w:rsidR="004B5D88" w:rsidRDefault="004B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7E918" w14:textId="77777777" w:rsidR="004B5D88" w:rsidRDefault="004B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63768" w14:textId="77777777" w:rsidR="004B5D88" w:rsidRDefault="004B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F843A9" w14:textId="77777777" w:rsidR="004B5D88" w:rsidRDefault="004B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486AAF" w14:textId="77777777" w:rsidR="004B5D88" w:rsidRDefault="004B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18F91" w14:textId="77777777" w:rsidR="004B5D88" w:rsidRDefault="0035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ЦИПЛІНИ:</w:t>
      </w:r>
    </w:p>
    <w:p w14:paraId="3A5D9F45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B3DBA1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Метою вивчення навчальної дисципліни «Іноземна мова професійного спрямування» є підготовка висококваліфікованих фахівців у галузі права, які володіють сучасним мисленням та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необхідними для професійної діяльності, 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передбачає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 ситуативно-побутового спілкування в усній та письмовий формах.</w:t>
      </w:r>
    </w:p>
    <w:p w14:paraId="72FD86DA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 професійного спрямування» є набуття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лінгвокраїнознавчих та культурологічних знань; формування у студентів загальних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sz w:val="28"/>
          <w:szCs w:val="28"/>
        </w:rPr>
        <w:t>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орієнтованих комунікативних мовленнєвих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(лінгвістичної, соціолінгвістичної і прагматичної) для забезпечення їхнього ефективного спілкування в академічному та професійному середовищі; досягнення широкого розуміння важливих і різноплано</w:t>
      </w:r>
      <w:r>
        <w:rPr>
          <w:rFonts w:ascii="Times New Roman" w:eastAsia="Times New Roman" w:hAnsi="Times New Roman" w:cs="Times New Roman"/>
          <w:sz w:val="28"/>
          <w:szCs w:val="28"/>
        </w:rPr>
        <w:t>вих міжнародних соціокультурних проблем, для того 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032B5176" w14:textId="77777777" w:rsidR="004B5D88" w:rsidRDefault="003576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</w:t>
      </w:r>
      <w:r>
        <w:rPr>
          <w:rFonts w:ascii="Times New Roman" w:eastAsia="Times New Roman" w:hAnsi="Times New Roman" w:cs="Times New Roman"/>
          <w:sz w:val="28"/>
          <w:szCs w:val="28"/>
        </w:rPr>
        <w:t>огічного мовлення у межах основних комунікативних типів мовлення: повідомлення, розповідь, опис, переконання, схвалення, осуд тощо, а також оволодіння тактикою мовлення. Студент повинен володіти навичками діалогічного мовлення, необхідними для вільного спі</w:t>
      </w:r>
      <w:r>
        <w:rPr>
          <w:rFonts w:ascii="Times New Roman" w:eastAsia="Times New Roman" w:hAnsi="Times New Roman" w:cs="Times New Roman"/>
          <w:sz w:val="28"/>
          <w:szCs w:val="28"/>
        </w:rPr>
        <w:t>лкування у межах побутової тематики та ситуаціях професійного іншомовного спілкування</w:t>
      </w:r>
    </w:p>
    <w:p w14:paraId="2FE0BD83" w14:textId="77777777" w:rsidR="004B5D88" w:rsidRDefault="003576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 матеріалах оригінальної наукової літератури, преси та художньої літер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атури, вміння прогнозувати тематику тексту за ключовими словами, узагальнити отриману інформацію та виділити основний зміст тексту, вміння знаходити необхідну інформацію на різних рівнях структури тексту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прослідкувати розвиток теми та виділи</w:t>
      </w:r>
      <w:r>
        <w:rPr>
          <w:rFonts w:ascii="Times New Roman" w:eastAsia="Times New Roman" w:hAnsi="Times New Roman" w:cs="Times New Roman"/>
          <w:sz w:val="28"/>
          <w:szCs w:val="28"/>
        </w:rPr>
        <w:t>ти інформацію, що розкриває і уточнює головні положення змісту тексту.</w:t>
      </w:r>
    </w:p>
    <w:p w14:paraId="5BD3136C" w14:textId="77777777" w:rsidR="004B5D88" w:rsidRDefault="003576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вміти також скласти іноземною мовою конспект, план чи тези до прочитан</w:t>
      </w:r>
      <w:r>
        <w:rPr>
          <w:rFonts w:ascii="Times New Roman" w:eastAsia="Times New Roman" w:hAnsi="Times New Roman" w:cs="Times New Roman"/>
          <w:sz w:val="28"/>
          <w:szCs w:val="28"/>
        </w:rPr>
        <w:t>ого, викласти на письмі зміст прочитаного чи почутого, написати повідомлення, доповідь тощо.</w:t>
      </w:r>
    </w:p>
    <w:p w14:paraId="4B9CF5FE" w14:textId="77777777" w:rsidR="004B5D88" w:rsidRDefault="003576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здатності розуміння діалогічних та монологічних висловлювань носіїв мови і як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 – опанування умінь і навичок іншомовного спілкування на загально-побутову та професійну тематику.</w:t>
      </w:r>
    </w:p>
    <w:p w14:paraId="5F95F05B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1632C028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лізовані задачі у галузі правничої діяльності або у процесі навчання, що передбачає застосування правових доктрин, принципів і правових інститутів і характеризується комплексністю та невизначеністю умов. </w:t>
      </w:r>
    </w:p>
    <w:p w14:paraId="340283FE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5F8E695C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 – здатність до абстр</w:t>
      </w:r>
      <w:r>
        <w:rPr>
          <w:rFonts w:ascii="Times New Roman" w:eastAsia="Times New Roman" w:hAnsi="Times New Roman" w:cs="Times New Roman"/>
          <w:sz w:val="28"/>
          <w:szCs w:val="28"/>
        </w:rPr>
        <w:t>актного мислення, аналізу та синтезу;</w:t>
      </w:r>
    </w:p>
    <w:p w14:paraId="756CD033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ЗК8 – здатність бути критичним і самокритичним;</w:t>
      </w:r>
    </w:p>
    <w:p w14:paraId="6A7C364D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</w:t>
      </w:r>
      <w:r>
        <w:rPr>
          <w:rFonts w:ascii="Times New Roman" w:eastAsia="Times New Roman" w:hAnsi="Times New Roman" w:cs="Times New Roman"/>
          <w:sz w:val="28"/>
          <w:szCs w:val="28"/>
        </w:rPr>
        <w:t>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3A3C18E4" w14:textId="77777777" w:rsidR="004B5D88" w:rsidRDefault="003576D1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2E93B267" w14:textId="77777777" w:rsidR="004B5D88" w:rsidRDefault="003576D1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найвищої соціальної цінності, розуміння її правової природи;</w:t>
      </w:r>
    </w:p>
    <w:p w14:paraId="732FEF82" w14:textId="77777777" w:rsidR="004B5D88" w:rsidRDefault="003576D1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СК15 – здатність до самостійної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актів правозастосування.</w:t>
      </w:r>
    </w:p>
    <w:p w14:paraId="1104431E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дисципліни: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потребує оволодіння фаховими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формуються під час вивчення дисциплін 1-2 курсів навчання. Зазнач</w:t>
      </w:r>
      <w:r>
        <w:rPr>
          <w:rFonts w:ascii="Times New Roman" w:eastAsia="Times New Roman" w:hAnsi="Times New Roman" w:cs="Times New Roman"/>
          <w:sz w:val="28"/>
          <w:szCs w:val="28"/>
        </w:rPr>
        <w:t>ені дисципліни мають сформувати у студентів уміння і навички грамотного доцільного мовлення у ситуаціях професійної та наукової комунікації. Студенти повинні мати сформовані компетентності щодо культури мовлення і мислення, пошуку, оброблення та аналізу ін</w:t>
      </w:r>
      <w:r>
        <w:rPr>
          <w:rFonts w:ascii="Times New Roman" w:eastAsia="Times New Roman" w:hAnsi="Times New Roman" w:cs="Times New Roman"/>
          <w:sz w:val="28"/>
          <w:szCs w:val="28"/>
        </w:rPr>
        <w:t>формації з різних джерел, проведення досліджень на відповідному рівні володіння англійською мовою не нижче B1/B1+.</w:t>
      </w:r>
    </w:p>
    <w:p w14:paraId="6B8F9729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«Іноземна мова (англійська мова)» І, ІІ курси, «Іноземна мова професійного спрямування» І, ІІ курси.</w:t>
      </w:r>
    </w:p>
    <w:p w14:paraId="7EA6E1BF" w14:textId="77777777" w:rsidR="004B5D88" w:rsidRDefault="003576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«Іноземна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мова (поглиблене вивчення)».</w:t>
      </w:r>
    </w:p>
    <w:p w14:paraId="632F6547" w14:textId="77777777" w:rsidR="004B5D88" w:rsidRDefault="003576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2C4D4F9A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ПРН1 – визначати переконливість аргументів у процесі оцінки заздалегідь невідомих умов та обставин;</w:t>
      </w:r>
    </w:p>
    <w:p w14:paraId="2CF3959F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ПРН4 – знати та розуміти основи права Європейського Союзу;</w:t>
      </w:r>
    </w:p>
    <w:p w14:paraId="17BFC3F7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ПРН9 – самостійно визначати ті обс</w:t>
      </w:r>
      <w:r>
        <w:rPr>
          <w:rFonts w:ascii="Times New Roman" w:eastAsia="Times New Roman" w:hAnsi="Times New Roman" w:cs="Times New Roman"/>
          <w:sz w:val="28"/>
          <w:szCs w:val="28"/>
        </w:rPr>
        <w:t>тавини, у з’ясуванні яких потрібна допомога, і діяти відповідно до отриманих рекомендацій.</w:t>
      </w:r>
    </w:p>
    <w:p w14:paraId="32CD8DFC" w14:textId="77777777" w:rsidR="004B5D88" w:rsidRDefault="004B5D8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CCB951" w14:textId="77777777" w:rsidR="004B5D88" w:rsidRDefault="003576D1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52EE17D0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147A08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Management</w:t>
      </w:r>
      <w:proofErr w:type="spellEnd"/>
    </w:p>
    <w:p w14:paraId="139A34DD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highlighting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ABF5B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Calendars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51BBBAF5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similar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predicting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organising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topic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concluding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summarising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002BFC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Document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Retention</w:t>
      </w:r>
      <w:proofErr w:type="spellEnd"/>
    </w:p>
    <w:p w14:paraId="63A43A5C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synonyms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deta</w:t>
      </w:r>
      <w:r>
        <w:rPr>
          <w:rFonts w:ascii="Times New Roman" w:eastAsia="Times New Roman" w:hAnsi="Times New Roman" w:cs="Times New Roman"/>
          <w:sz w:val="28"/>
          <w:szCs w:val="28"/>
        </w:rPr>
        <w:t>ils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prompts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dramatic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concluding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5FD721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BillIng</w:t>
      </w:r>
      <w:proofErr w:type="spellEnd"/>
    </w:p>
    <w:p w14:paraId="2DCCE28F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skimming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quantifiers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</w:t>
      </w:r>
      <w:r>
        <w:rPr>
          <w:rFonts w:ascii="Times New Roman" w:eastAsia="Times New Roman" w:hAnsi="Times New Roman" w:cs="Times New Roman"/>
          <w:sz w:val="28"/>
          <w:szCs w:val="28"/>
        </w:rPr>
        <w:t>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keeping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1C4C10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Criminal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Procedure</w:t>
      </w:r>
      <w:proofErr w:type="spellEnd"/>
    </w:p>
    <w:p w14:paraId="609EB98F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spotting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semi-modals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pictures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pictures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(I),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opposing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views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41822F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Juvenile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Crime</w:t>
      </w:r>
      <w:proofErr w:type="spellEnd"/>
    </w:p>
    <w:p w14:paraId="202C19BF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</w:t>
      </w:r>
      <w:r>
        <w:rPr>
          <w:rFonts w:ascii="Times New Roman" w:eastAsia="Times New Roman" w:hAnsi="Times New Roman" w:cs="Times New Roman"/>
          <w:sz w:val="28"/>
          <w:szCs w:val="28"/>
        </w:rPr>
        <w:t>irect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predicting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organising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E4719A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Types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Evidence</w:t>
      </w:r>
      <w:proofErr w:type="spellEnd"/>
    </w:p>
    <w:p w14:paraId="14E70A26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r>
        <w:rPr>
          <w:rFonts w:ascii="Times New Roman" w:eastAsia="Times New Roman" w:hAnsi="Times New Roman" w:cs="Times New Roman"/>
          <w:sz w:val="28"/>
          <w:szCs w:val="28"/>
        </w:rPr>
        <w:t>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distractors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feelings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z w:val="28"/>
          <w:szCs w:val="28"/>
        </w:rPr>
        <w:t>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greetings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</w:t>
      </w:r>
      <w:r>
        <w:rPr>
          <w:rFonts w:ascii="Times New Roman" w:eastAsia="Times New Roman" w:hAnsi="Times New Roman" w:cs="Times New Roman"/>
          <w:sz w:val="28"/>
          <w:szCs w:val="28"/>
        </w:rPr>
        <w:t>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explaining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views,clarifyi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signing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D082D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Biological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Evidence</w:t>
      </w:r>
      <w:proofErr w:type="spellEnd"/>
    </w:p>
    <w:p w14:paraId="1DAFA547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mixed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z w:val="28"/>
          <w:szCs w:val="28"/>
        </w:rPr>
        <w:t>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avoiding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mistakes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becoming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64633D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Testimonial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Evidence</w:t>
      </w:r>
      <w:proofErr w:type="spellEnd"/>
    </w:p>
    <w:p w14:paraId="0440222F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meaning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yourself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explaining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greetings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highlighting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6C24D7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Evidence</w:t>
      </w:r>
      <w:proofErr w:type="spellEnd"/>
    </w:p>
    <w:p w14:paraId="6ECE15AF" w14:textId="77777777" w:rsidR="004B5D88" w:rsidRDefault="00357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remembering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</w:t>
      </w:r>
      <w:r>
        <w:rPr>
          <w:rFonts w:ascii="Times New Roman" w:eastAsia="Times New Roman" w:hAnsi="Times New Roman" w:cs="Times New Roman"/>
          <w:sz w:val="28"/>
          <w:szCs w:val="28"/>
        </w:rPr>
        <w:t>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note-taking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suggestions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signing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22C2A6" w14:textId="77777777" w:rsidR="004B5D88" w:rsidRDefault="004B5D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23FAF" w14:textId="77777777" w:rsidR="004B5D88" w:rsidRDefault="004B5D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A1ED45" w14:textId="77777777" w:rsidR="004B5D88" w:rsidRDefault="0035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ЬНОЇ ДИСЦИПЛІНИ:</w:t>
      </w:r>
    </w:p>
    <w:p w14:paraId="3F1861F5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2572D171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Додатки 1.1, 1.2. (оновлюється щорічно).</w:t>
      </w:r>
    </w:p>
    <w:p w14:paraId="40D9A2EF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4C7E37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29930A8E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08A5C2" w14:textId="77777777" w:rsidR="004B5D88" w:rsidRDefault="003576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2BCBB17C" w14:textId="77777777" w:rsidR="004B5D88" w:rsidRDefault="003576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мова» передбачено:</w:t>
      </w:r>
    </w:p>
    <w:p w14:paraId="4064A9C1" w14:textId="77777777" w:rsidR="004B5D88" w:rsidRDefault="003576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 та екзамен;</w:t>
      </w:r>
    </w:p>
    <w:p w14:paraId="70D1246E" w14:textId="77777777" w:rsidR="004B5D88" w:rsidRDefault="003576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– залік та екзамен.</w:t>
      </w:r>
    </w:p>
    <w:p w14:paraId="226F8F91" w14:textId="77777777" w:rsidR="004B5D88" w:rsidRDefault="004B5D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36E0A" w14:textId="77777777" w:rsidR="004B5D88" w:rsidRDefault="003576D1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2C015099" w14:textId="77777777" w:rsidR="004B5D88" w:rsidRDefault="003576D1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497DC4B0" w14:textId="77777777" w:rsidR="004B5D88" w:rsidRDefault="003576D1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78EF7C3C" w14:textId="77777777" w:rsidR="004B5D88" w:rsidRDefault="003576D1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167E0402" w14:textId="77777777" w:rsidR="004B5D88" w:rsidRDefault="003576D1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індивідуальних завдань;</w:t>
      </w:r>
    </w:p>
    <w:p w14:paraId="7B6C7E17" w14:textId="77777777" w:rsidR="004B5D88" w:rsidRDefault="003576D1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0C2E2F7F" w14:textId="77777777" w:rsidR="004B5D88" w:rsidRDefault="003576D1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</w:t>
      </w:r>
      <w:r>
        <w:rPr>
          <w:rFonts w:ascii="Times New Roman" w:eastAsia="Times New Roman" w:hAnsi="Times New Roman" w:cs="Times New Roman"/>
          <w:sz w:val="28"/>
          <w:szCs w:val="28"/>
        </w:rPr>
        <w:t>) – на підставі заліку або екзамену.</w:t>
      </w:r>
    </w:p>
    <w:p w14:paraId="62E0C76B" w14:textId="77777777" w:rsidR="004B5D88" w:rsidRDefault="003576D1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навчання:</w:t>
      </w:r>
    </w:p>
    <w:p w14:paraId="644F3B1F" w14:textId="77777777" w:rsidR="004B5D88" w:rsidRDefault="00357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(20 балів) – на підставі участі слухача у семінарських та практичних заняттях;</w:t>
      </w:r>
    </w:p>
    <w:p w14:paraId="4E9BF9A4" w14:textId="77777777" w:rsidR="004B5D88" w:rsidRDefault="00357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(10 балів) – на підставі виконання та захисту відповідних індивідуальних завдань;</w:t>
      </w:r>
    </w:p>
    <w:p w14:paraId="50C4D933" w14:textId="77777777" w:rsidR="004B5D88" w:rsidRDefault="00357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(30 балів) – на підставі виконання та захисту відповідних завдань за результатами опрацювання матеріалів, передбачених для са</w:t>
      </w:r>
      <w:r>
        <w:rPr>
          <w:rFonts w:ascii="Times New Roman" w:eastAsia="Times New Roman" w:hAnsi="Times New Roman" w:cs="Times New Roman"/>
          <w:sz w:val="28"/>
          <w:szCs w:val="28"/>
        </w:rPr>
        <w:t>мостійної роботи;</w:t>
      </w:r>
    </w:p>
    <w:p w14:paraId="2ACD6474" w14:textId="77777777" w:rsidR="004B5D88" w:rsidRDefault="00357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заліку або екзамену.</w:t>
      </w:r>
    </w:p>
    <w:p w14:paraId="24937156" w14:textId="77777777" w:rsidR="004B5D88" w:rsidRDefault="003576D1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76FB6C0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23C2BAAB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6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4B5D88" w14:paraId="03EDAFA6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800093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A2C1B2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4B5D88" w14:paraId="5F413F3D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78140C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A5F8A9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B5D88" w14:paraId="0925658E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23EAD0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F41DBB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B5D88" w14:paraId="53237EE6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B5AB29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74350A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B5D88" w14:paraId="06957D59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C81539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E2F31C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B5D88" w14:paraId="76D83538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F682B2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00A575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B5D88" w14:paraId="4D35AACE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7E9CA1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4BACEC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1EE68F35" w14:textId="77777777" w:rsidR="004B5D88" w:rsidRDefault="003576D1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 професійного спрямування» засобами діагностики знань (успішності навчання) виступають: </w:t>
      </w:r>
    </w:p>
    <w:p w14:paraId="0E10AD16" w14:textId="77777777" w:rsidR="004B5D88" w:rsidRDefault="003576D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екзамени; </w:t>
      </w:r>
    </w:p>
    <w:p w14:paraId="30CCEDC0" w14:textId="77777777" w:rsidR="004B5D88" w:rsidRDefault="00357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40C9A08A" w14:textId="77777777" w:rsidR="004B5D88" w:rsidRDefault="00357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1220940B" w14:textId="77777777" w:rsidR="004B5D88" w:rsidRDefault="00357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листа чи резюме, поза-аудиторне читання та його захист; </w:t>
      </w:r>
    </w:p>
    <w:p w14:paraId="06DC2F89" w14:textId="77777777" w:rsidR="004B5D88" w:rsidRDefault="00357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48183D76" w14:textId="77777777" w:rsidR="004B5D88" w:rsidRDefault="00357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написання анотації до наукової статті; </w:t>
      </w:r>
    </w:p>
    <w:p w14:paraId="64FAB587" w14:textId="77777777" w:rsidR="004B5D88" w:rsidRDefault="003576D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0112D7D6" w14:textId="77777777" w:rsidR="004B5D88" w:rsidRDefault="004B5D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EECD69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464B167A" w14:textId="77777777" w:rsidR="004B5D88" w:rsidRDefault="004B5D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AA29C0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0108604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attorney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attorney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dispute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attor</w:t>
      </w:r>
      <w:r>
        <w:rPr>
          <w:rFonts w:ascii="Times New Roman" w:eastAsia="Times New Roman" w:hAnsi="Times New Roman" w:cs="Times New Roman"/>
          <w:sz w:val="28"/>
          <w:szCs w:val="28"/>
        </w:rPr>
        <w:t>ney’s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F20412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Explain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similar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dismissed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92FE5B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934BE66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determine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7794AFC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properly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</w:t>
      </w:r>
      <w:r>
        <w:rPr>
          <w:rFonts w:ascii="Times New Roman" w:eastAsia="Times New Roman" w:hAnsi="Times New Roman" w:cs="Times New Roman"/>
          <w:sz w:val="28"/>
          <w:szCs w:val="28"/>
        </w:rPr>
        <w:t>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etiquette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33E902D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criminal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punishment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22DADBF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attorney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Conduct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initial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visit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6F2FFC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witnesses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witnesses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D90BED9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before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argue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4F65EAE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trouble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neighbor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AF681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defective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product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consumer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contact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product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5EF7CAB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usually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attorney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drafting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F8E82BE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details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resolution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3A6599" w14:textId="77777777" w:rsidR="004B5D88" w:rsidRDefault="00357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assistant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attorney-client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privilege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88FBA" w14:textId="77777777" w:rsidR="004B5D88" w:rsidRDefault="004B5D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E90AF" w14:textId="77777777" w:rsidR="004B5D88" w:rsidRDefault="004B5D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179AB" w14:textId="77777777" w:rsidR="004B5D88" w:rsidRDefault="004B5D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B57328" w14:textId="77777777" w:rsidR="004B5D88" w:rsidRDefault="003576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740F9DCB" w14:textId="77777777" w:rsidR="004B5D88" w:rsidRDefault="003576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здобувачів вищої освіти денної форми навчання – 15 балів</w:t>
      </w:r>
    </w:p>
    <w:p w14:paraId="162573E7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35DC21D6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590ADC11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10A96367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- 1 бал.</w:t>
      </w:r>
    </w:p>
    <w:p w14:paraId="4D57171F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211EDCA7" w14:textId="77777777" w:rsidR="004B5D88" w:rsidRDefault="004B5D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03A4B9" w14:textId="77777777" w:rsidR="004B5D88" w:rsidRDefault="003576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7ED30D91" w14:textId="77777777" w:rsidR="004B5D88" w:rsidRDefault="003576D1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30 балів</w:t>
      </w:r>
    </w:p>
    <w:p w14:paraId="01BC7502" w14:textId="77777777" w:rsidR="004B5D88" w:rsidRDefault="004B5D88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16E9F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</w:t>
      </w:r>
      <w:r>
        <w:rPr>
          <w:rFonts w:ascii="Times New Roman" w:eastAsia="Times New Roman" w:hAnsi="Times New Roman" w:cs="Times New Roman"/>
          <w:sz w:val="28"/>
          <w:szCs w:val="28"/>
        </w:rPr>
        <w:t>довність викладу матеріалу- максимально 8 бали.</w:t>
      </w:r>
    </w:p>
    <w:p w14:paraId="245D99A4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8 бали.</w:t>
      </w:r>
    </w:p>
    <w:p w14:paraId="35DBE4D2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6 бали.</w:t>
      </w:r>
    </w:p>
    <w:p w14:paraId="4FE627A0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бал.</w:t>
      </w:r>
    </w:p>
    <w:p w14:paraId="4B8B0F13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6 бали.</w:t>
      </w:r>
    </w:p>
    <w:p w14:paraId="30CE1F99" w14:textId="77777777" w:rsidR="004B5D88" w:rsidRDefault="004B5D88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F064C" w14:textId="77777777" w:rsidR="004B5D88" w:rsidRDefault="003576D1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65C18A04" w14:textId="77777777" w:rsidR="004B5D88" w:rsidRDefault="003576D1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тез наукової доповіді,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4CD8B7C2" w14:textId="77777777" w:rsidR="004B5D88" w:rsidRDefault="004B5D88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0E746E" w14:textId="77777777" w:rsidR="004B5D88" w:rsidRDefault="003576D1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12956978" w14:textId="77777777" w:rsidR="004B5D88" w:rsidRDefault="003576D1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08FBDB57" w14:textId="77777777" w:rsidR="004B5D88" w:rsidRDefault="004B5D88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1A5BAB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2B3B7867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2386D39F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</w:t>
      </w:r>
      <w:r>
        <w:rPr>
          <w:rFonts w:ascii="Times New Roman" w:eastAsia="Times New Roman" w:hAnsi="Times New Roman" w:cs="Times New Roman"/>
          <w:sz w:val="28"/>
          <w:szCs w:val="28"/>
        </w:rPr>
        <w:t>бити аргументовані висновки - максимально 3 бали.</w:t>
      </w:r>
    </w:p>
    <w:p w14:paraId="06714A31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4337DB98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Правильність оформлення роботи - максимально 3 бали.</w:t>
      </w:r>
    </w:p>
    <w:p w14:paraId="50F02CFC" w14:textId="77777777" w:rsidR="004B5D88" w:rsidRDefault="004B5D88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AA66D" w14:textId="77777777" w:rsidR="004B5D88" w:rsidRDefault="003576D1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32CF6623" w14:textId="77777777" w:rsidR="004B5D88" w:rsidRDefault="003576D1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</w:t>
      </w:r>
      <w:r>
        <w:rPr>
          <w:rFonts w:ascii="Times New Roman" w:eastAsia="Times New Roman" w:hAnsi="Times New Roman" w:cs="Times New Roman"/>
          <w:sz w:val="28"/>
          <w:szCs w:val="28"/>
        </w:rPr>
        <w:t>ня – 10 балів</w:t>
      </w:r>
    </w:p>
    <w:p w14:paraId="598E0B94" w14:textId="77777777" w:rsidR="004B5D88" w:rsidRDefault="004B5D88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5F15D1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2 бали.</w:t>
      </w:r>
    </w:p>
    <w:p w14:paraId="0FD4BFBB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2 бали.</w:t>
      </w:r>
    </w:p>
    <w:p w14:paraId="6FCC2360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бали.</w:t>
      </w:r>
    </w:p>
    <w:p w14:paraId="05760DCB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- 2 бал.</w:t>
      </w:r>
    </w:p>
    <w:p w14:paraId="1CFBD839" w14:textId="77777777" w:rsidR="004B5D88" w:rsidRDefault="003576D1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2 бали.</w:t>
      </w:r>
    </w:p>
    <w:p w14:paraId="04A2D462" w14:textId="77777777" w:rsidR="004B5D88" w:rsidRDefault="004B5D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BA66A0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(залік, екзамен)</w:t>
      </w:r>
    </w:p>
    <w:p w14:paraId="0AFFFCB8" w14:textId="77777777" w:rsidR="004B5D88" w:rsidRDefault="004B5D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8EC43C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organized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50AFDC7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employee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secretary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retention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keep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B675CF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juvenile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juvenile’s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background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D28115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items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9AED846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nowadays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3ABC083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F051537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settle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10BBE97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arbitration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helpful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arbitration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businesses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A9B7801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9578D57" w14:textId="77777777" w:rsidR="004B5D88" w:rsidRDefault="003576D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happens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disagreement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ED60751" w14:textId="77777777" w:rsidR="004B5D88" w:rsidRDefault="003576D1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оцінки знань</w:t>
      </w:r>
    </w:p>
    <w:p w14:paraId="13E3778F" w14:textId="77777777" w:rsidR="004B5D88" w:rsidRDefault="003576D1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186E6738" w14:textId="77777777" w:rsidR="004B5D88" w:rsidRDefault="003576D1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5E7A80A5" w14:textId="77777777" w:rsidR="004B5D88" w:rsidRDefault="003576D1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1CA627B7" w14:textId="77777777" w:rsidR="004B5D88" w:rsidRDefault="003576D1">
      <w:pPr>
        <w:shd w:val="clear" w:color="auto" w:fill="FFFFFF"/>
        <w:spacing w:before="240" w:after="24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підсумковий контроль виносяться питання, ситуаційні завдання тощо, що передбачают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перевірку розуміння здобувачами вищої освіти програмного 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2D4E4EEE" w14:textId="77777777" w:rsidR="004B5D88" w:rsidRDefault="004B5D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6C3D3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7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4B5D88" w14:paraId="72951FDC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033471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FFB522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D4AA46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4B5D88" w14:paraId="56B42018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F4325B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3CBB93" w14:textId="77777777" w:rsidR="004B5D88" w:rsidRDefault="003576D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F4F388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2F8F70" w14:textId="77777777" w:rsidR="004B5D88" w:rsidRDefault="003576D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9E65CD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4B5D88" w14:paraId="5A95D276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402284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790E13" w14:textId="77777777" w:rsidR="004B5D88" w:rsidRDefault="003576D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1DCCDE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490B95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4E300B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4B5D88" w14:paraId="01BD179A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B7E91C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76B4C1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014B4B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B26DC3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29B2CC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4B5D88" w14:paraId="0CAB4EA0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3F1A1A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D94943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DC7CCF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ACF980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EC7758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4B5D88" w14:paraId="506ACA82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F41A15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9955D3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7E29FC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1D9A70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BA981F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4B5D88" w14:paraId="07CADBAF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E7B0A0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6FA3F8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F243A0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192592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C320B6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4B5D88" w14:paraId="4D43D33A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5A7BE7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5010A8" w14:textId="77777777" w:rsidR="004B5D88" w:rsidRDefault="003576D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9BB84D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FA2F74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FB2193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</w:t>
            </w:r>
            <w:r>
              <w:rPr>
                <w:rFonts w:ascii="Times New Roman" w:eastAsia="Times New Roman" w:hAnsi="Times New Roman" w:cs="Times New Roman"/>
              </w:rPr>
              <w:t>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4B5D88" w14:paraId="0D51C5AC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0B3535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0503A0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8F502" w14:textId="77777777" w:rsidR="004B5D88" w:rsidRDefault="004B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8C0612" w14:textId="77777777" w:rsidR="004B5D88" w:rsidRDefault="003576D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D1D127" w14:textId="77777777" w:rsidR="004B5D88" w:rsidRDefault="003576D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15191EBE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BD2EE5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17BCF929" w14:textId="77777777" w:rsidR="004B5D88" w:rsidRDefault="003576D1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47AF5803" w14:textId="77777777" w:rsidR="004B5D88" w:rsidRDefault="003576D1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2CD034D2" w14:textId="77777777" w:rsidR="004B5D88" w:rsidRDefault="003576D1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4A872BF0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AD7340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1F2B28A8" w14:textId="77777777" w:rsidR="004B5D88" w:rsidRDefault="003576D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необхідності).</w:t>
      </w:r>
    </w:p>
    <w:p w14:paraId="55C376AB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6AC5C75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D63C247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7210C76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9E7EF93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1DE92AC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2ADBA23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DCA888A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DE4D5F9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EF18201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2154451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4EABD1B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C657B05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C2D29DC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BABBBDA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6529FB9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AC623B2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E5432F1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F3301C5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2D7C193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A2A0A87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9E2CD10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CE1A77F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7E36DF4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AFE1A09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139906E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866988A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2F6B209" w14:textId="77777777" w:rsidR="004B5D88" w:rsidRDefault="004B5D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D18DD2F" w14:textId="77777777" w:rsidR="004B5D88" w:rsidRDefault="003576D1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Додаток 1.1 </w:t>
      </w:r>
    </w:p>
    <w:p w14:paraId="1DEA2CB7" w14:textId="77777777" w:rsidR="004B5D88" w:rsidRDefault="004B5D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23DC0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25C7BD5A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AB7EDEC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7D2F7AD4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21882036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7E488191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9FA298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0D2D7212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237DCFA4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ЮД-141-144</w:t>
      </w:r>
    </w:p>
    <w:p w14:paraId="2C939BC6" w14:textId="77777777" w:rsidR="004B5D88" w:rsidRDefault="004B5D8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8"/>
        <w:tblpPr w:leftFromText="180" w:rightFromText="180" w:topFromText="180" w:bottomFromText="180" w:vertAnchor="text" w:tblpX="-9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4125"/>
        <w:gridCol w:w="1155"/>
        <w:gridCol w:w="885"/>
        <w:gridCol w:w="840"/>
        <w:gridCol w:w="600"/>
        <w:gridCol w:w="645"/>
        <w:gridCol w:w="555"/>
      </w:tblGrid>
      <w:tr w:rsidR="004B5D88" w14:paraId="4527F8FD" w14:textId="77777777">
        <w:trPr>
          <w:trHeight w:val="285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5CBC290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теми (згідно з РПНД)</w:t>
            </w:r>
          </w:p>
        </w:tc>
        <w:tc>
          <w:tcPr>
            <w:tcW w:w="4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4F3DAAA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теми (згідно з РПНД)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18891E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Загальний обсяг годин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512A2E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Аудиторна робота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6CBD7F1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С/Р та І/Р</w:t>
            </w:r>
          </w:p>
        </w:tc>
      </w:tr>
      <w:tr w:rsidR="004B5D88" w14:paraId="1AD6EA58" w14:textId="77777777">
        <w:trPr>
          <w:trHeight w:val="1245"/>
        </w:trPr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E3D8" w14:textId="77777777" w:rsidR="004B5D88" w:rsidRDefault="004B5D8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9874" w14:textId="77777777" w:rsidR="004B5D88" w:rsidRDefault="004B5D8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82D0" w14:textId="77777777" w:rsidR="004B5D88" w:rsidRDefault="004B5D8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CF45C40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83D24C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Лекції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D279FA7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4248EAE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П/З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267D9" w14:textId="77777777" w:rsidR="004B5D88" w:rsidRDefault="004B5D8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D88" w14:paraId="1EA0191F" w14:textId="77777777">
        <w:trPr>
          <w:trHeight w:val="499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1E8E4D8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B5D88" w14:paraId="3F701774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EF08E41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D8E4534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601C3D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CC2005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94EF04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A23044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62262F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03A80E7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0F36ABB5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A408871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8BF45F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Calendars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CEB282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4707F2A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CB590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6235B9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57DF8A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CB963C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7ACE7F19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F65F860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5F6488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Retention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448373C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7BBF6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369CA1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C7BF7F4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E42CA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92A4F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31582062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EEEE235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68FC7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BillIng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FAA730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90C329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FE3456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A2A7A6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AA7370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BF717C7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55310045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CDF2971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845A5B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Criminal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Procedure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2F3839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30C52C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D19AF3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6324E9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2FEE46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78E326A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51358870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3E44942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7DB3BEB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096A97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F1422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884BEC5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97602A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50E18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E7FF3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4B5D88" w14:paraId="075D4E53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C00CC7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BB6EAD6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35BE497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4B5D88" w14:paraId="0A9EAF2F" w14:textId="77777777">
        <w:trPr>
          <w:trHeight w:val="285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19274FC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4B5D88" w14:paraId="4A5A8CEA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4B34411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C46F72C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Juvenile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985394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6F296E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3950F57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87A3F25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4D52D4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37F263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72A0C661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DCDBC1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9E7406C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79F49B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4DD0E6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F7EACC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9B852C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F4D2E9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F01C9A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22F68E69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CE76D7A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55FAD1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7F7DE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00D01C6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E09C51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7DB2473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D123DD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FDB8126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777FDAA5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7C21281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B4CE03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Testimonial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F417EE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EAE7295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56E91F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DE2E11D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3E2DF57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19EE33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2E85A81D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EF3DD28" w14:textId="77777777" w:rsidR="004B5D88" w:rsidRDefault="003576D1">
            <w:pPr>
              <w:spacing w:before="240" w:after="240" w:line="240" w:lineRule="auto"/>
              <w:ind w:left="860" w:hanging="5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C78330D" w14:textId="77777777" w:rsidR="004B5D88" w:rsidRDefault="003576D1">
            <w:pPr>
              <w:spacing w:before="240"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A4B6CBC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97619C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C88541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0E0B6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6D97373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F2EB94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4B5D88" w14:paraId="45382969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88F2E89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F91AFC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8CE785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A9ADF7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7AAAEB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6FBF467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ADBF725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3A53D95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4B5D88" w14:paraId="612CD49C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6998866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B127012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D62332A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B5196D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413B17B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28CA88E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92B2694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773D12F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80 </w:t>
            </w:r>
          </w:p>
        </w:tc>
      </w:tr>
      <w:tr w:rsidR="004B5D88" w14:paraId="0F3F1E06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FE54B07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A7C03A9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2A56C79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</w:tr>
    </w:tbl>
    <w:p w14:paraId="036F8B46" w14:textId="77777777" w:rsidR="004B5D88" w:rsidRDefault="004B5D8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3EADA8" w14:textId="77777777" w:rsidR="004B5D88" w:rsidRDefault="003576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9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4B5D88" w14:paraId="67A83765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98ECD6" w14:textId="77777777" w:rsidR="004B5D88" w:rsidRDefault="003576D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19C28950" w14:textId="77777777" w:rsidR="004B5D88" w:rsidRDefault="003576D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571A850C" w14:textId="77777777" w:rsidR="004B5D88" w:rsidRDefault="003576D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6F0609" w14:textId="77777777" w:rsidR="004B5D88" w:rsidRDefault="004B5D88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1475798" w14:textId="77777777" w:rsidR="004B5D88" w:rsidRDefault="004B5D88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8F83145" w14:textId="77777777" w:rsidR="004B5D88" w:rsidRDefault="003576D1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2486EFBF" w14:textId="77777777" w:rsidR="004B5D88" w:rsidRDefault="004B5D88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B6202B2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A0E3ACF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EF2F05D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58FBFF78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568476B5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2CAEEF9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E3E8B8B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07C191B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3DBF0D6" w14:textId="77777777" w:rsidR="004B5D88" w:rsidRDefault="003576D1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1.2 </w:t>
      </w:r>
    </w:p>
    <w:p w14:paraId="47B2F4EB" w14:textId="77777777" w:rsidR="004B5D88" w:rsidRDefault="004B5D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6AB789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140FC648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C3684E2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1294ABF2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6C950E38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2D4F7A19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BDF61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2B858553" w14:textId="77777777" w:rsidR="004B5D88" w:rsidRDefault="003576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Нанчально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-науковий інститут заочного навчання та підвищення кваліфікації (цивільні особи)</w:t>
      </w:r>
    </w:p>
    <w:p w14:paraId="3C588902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ЮЗ -141-042</w:t>
      </w:r>
    </w:p>
    <w:p w14:paraId="2B8CF2FC" w14:textId="77777777" w:rsidR="004B5D88" w:rsidRDefault="004B5D8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a"/>
        <w:tblpPr w:leftFromText="180" w:rightFromText="180" w:topFromText="180" w:bottomFromText="180" w:vertAnchor="text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4125"/>
        <w:gridCol w:w="1155"/>
        <w:gridCol w:w="885"/>
        <w:gridCol w:w="840"/>
        <w:gridCol w:w="600"/>
        <w:gridCol w:w="645"/>
        <w:gridCol w:w="555"/>
      </w:tblGrid>
      <w:tr w:rsidR="004B5D88" w14:paraId="73573FB2" w14:textId="77777777">
        <w:trPr>
          <w:trHeight w:val="285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9527E8B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теми (згідно з РПНД)</w:t>
            </w:r>
          </w:p>
        </w:tc>
        <w:tc>
          <w:tcPr>
            <w:tcW w:w="4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CCD81E6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теми (згідно з РПНД)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FD2183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Загальний обсяг годин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3FB409B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Аудиторна робота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8EA65FC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С/Р та І/Р</w:t>
            </w:r>
          </w:p>
        </w:tc>
      </w:tr>
      <w:tr w:rsidR="004B5D88" w14:paraId="2A03401D" w14:textId="77777777">
        <w:trPr>
          <w:trHeight w:val="1125"/>
        </w:trPr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96FB" w14:textId="77777777" w:rsidR="004B5D88" w:rsidRDefault="004B5D8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1D2F" w14:textId="77777777" w:rsidR="004B5D88" w:rsidRDefault="004B5D8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0739D" w14:textId="77777777" w:rsidR="004B5D88" w:rsidRDefault="004B5D8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6FF1D9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39E0B4B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Лекції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12400A8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D3A00A6" w14:textId="77777777" w:rsidR="004B5D88" w:rsidRDefault="003576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П/З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D56A" w14:textId="77777777" w:rsidR="004B5D88" w:rsidRDefault="004B5D8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D88" w14:paraId="20F83A06" w14:textId="77777777">
        <w:trPr>
          <w:trHeight w:val="285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9BF74FF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B5D88" w14:paraId="45D43F95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DD6B46B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0D46E9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0A2C11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D55D7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A6FE2E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16123C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6A6F51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E15651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40AF391A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980653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5379E2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Calendars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BA3B1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07AD3A6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3167AC6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070ADE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DCB9A8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6F42EA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1B3D8B8F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D2E7244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9E249B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Retention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9319425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0D138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6B3E654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E982A1C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E946F47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F7DE16A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401F5041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31F9DBB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F2CBE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BillIng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3861765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3C3E6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433D96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4281D4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F83D55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B55A81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18DC1073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C56A0CA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630A5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Criminal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Procedure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C8FDAA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5C53ED3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B07D08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5D8E8BA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D64D4D3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04597C4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1BFD4F3B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D6FC1E0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36D8DC2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CE42E15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8C8B6F7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7200BAE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6CE5E9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BCCB0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CC4910B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B5D88" w14:paraId="55CACA2F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FD54434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3A65A75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FE8ECA1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4B5D88" w14:paraId="2E2955DB" w14:textId="77777777">
        <w:trPr>
          <w:trHeight w:val="285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FBB43EA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4B5D88" w14:paraId="78559295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CF70FA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B2DE60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Juvenile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ADFB2FA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2E2166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6818737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2D2C1C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A0213ED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CC3385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4307A52A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5E55FAF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B94724C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8F1B084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B0D88C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145F9F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492416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9E3143C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78C0E27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7106A474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758228A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B31B94A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D9E055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24033C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40E0F5D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70289D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BD31A54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CA5D5C5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2D8F9E6C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6DFF7B2" w14:textId="77777777" w:rsidR="004B5D88" w:rsidRDefault="003576D1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    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92E1D6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Testimonial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92A41DE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52DD8DB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AE54976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940100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9B3C66A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0CFC399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226DD28C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9BD66E7" w14:textId="77777777" w:rsidR="004B5D88" w:rsidRDefault="003576D1">
            <w:pPr>
              <w:spacing w:before="240" w:after="240" w:line="240" w:lineRule="auto"/>
              <w:ind w:left="860" w:hanging="5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21ABAB" w14:textId="77777777" w:rsidR="004B5D88" w:rsidRDefault="003576D1">
            <w:pPr>
              <w:spacing w:before="240"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0C3B3CA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ED4F8D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B5A38C1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F3FFAE3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488A7D6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99BA09F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B5D88" w14:paraId="4197E040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A331614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4E2F992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28D3CFD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F69A5C8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309A466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F4C67C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06F25F6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31040EF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B5D88" w14:paraId="5540540F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82BF67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4F5CF8D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52814E2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DB618F0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DE78C2C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6F95DC9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78FADC6" w14:textId="77777777" w:rsidR="004B5D88" w:rsidRDefault="00357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E0A8940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</w:p>
        </w:tc>
      </w:tr>
      <w:tr w:rsidR="004B5D88" w14:paraId="61343C12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FE5AE4D" w14:textId="77777777" w:rsidR="004B5D88" w:rsidRDefault="003576D1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95C7433" w14:textId="77777777" w:rsidR="004B5D88" w:rsidRDefault="003576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E29327" w14:textId="77777777" w:rsidR="004B5D88" w:rsidRDefault="00357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</w:tr>
    </w:tbl>
    <w:p w14:paraId="2BF176F3" w14:textId="77777777" w:rsidR="004B5D88" w:rsidRDefault="004B5D8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6D1E25" w14:textId="77777777" w:rsidR="004B5D88" w:rsidRDefault="004B5D8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2A516D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b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4B5D88" w14:paraId="2DC0FAA6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829039" w14:textId="77777777" w:rsidR="004B5D88" w:rsidRDefault="003576D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7FE3BB70" w14:textId="77777777" w:rsidR="004B5D88" w:rsidRDefault="003576D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5E9AA4A2" w14:textId="77777777" w:rsidR="004B5D88" w:rsidRDefault="003576D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AAB8E2" w14:textId="77777777" w:rsidR="004B5D88" w:rsidRDefault="004B5D88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983B4BB" w14:textId="77777777" w:rsidR="004B5D88" w:rsidRDefault="004B5D88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CB942DF" w14:textId="77777777" w:rsidR="004B5D88" w:rsidRDefault="003576D1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4A475627" w14:textId="77777777" w:rsidR="004B5D88" w:rsidRDefault="004B5D88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5C7C08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A0F34EA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46DF86F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9E084E0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5567B50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51C5824E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124C6CD" w14:textId="77777777" w:rsidR="004B5D88" w:rsidRDefault="004B5D8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1AEB5F7F" w14:textId="77777777" w:rsidR="004B5D88" w:rsidRDefault="003576D1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52BB4761" w14:textId="77777777" w:rsidR="004B5D88" w:rsidRDefault="004B5D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AE2F93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3664045A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3607C48A" w14:textId="77777777" w:rsidR="004B5D88" w:rsidRDefault="003576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30BC5C9" w14:textId="77777777" w:rsidR="004B5D88" w:rsidRDefault="003576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AFA030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4DA1280E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3A8A7A07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6D782952" w14:textId="77777777" w:rsidR="004B5D88" w:rsidRDefault="003576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D61345" w14:textId="77777777" w:rsidR="004B5D88" w:rsidRDefault="003576D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70AE07DE" w14:textId="77777777" w:rsidR="004B5D88" w:rsidRDefault="003576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5F70CCA1" w14:textId="77777777" w:rsidR="004B5D88" w:rsidRDefault="003576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України «Про вищу освіту» від 01.07.2014 р. № 1556-VII. URL : https://zakon.rada.gov.ua/laws/show/1556-18#Text;</w:t>
      </w:r>
    </w:p>
    <w:p w14:paraId="0567156F" w14:textId="77777777" w:rsidR="004B5D88" w:rsidRDefault="003576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</w:t>
      </w:r>
      <w:r>
        <w:rPr>
          <w:rFonts w:ascii="Times New Roman" w:eastAsia="Times New Roman" w:hAnsi="Times New Roman" w:cs="Times New Roman"/>
          <w:sz w:val="28"/>
          <w:szCs w:val="28"/>
        </w:rPr>
        <w:t>show/2145-19#Text.</w:t>
      </w:r>
    </w:p>
    <w:p w14:paraId="5EADE7BD" w14:textId="77777777" w:rsidR="004B5D88" w:rsidRDefault="004B5D88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A02223" w14:textId="77777777" w:rsidR="004B5D88" w:rsidRDefault="003576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2A4A88CF" w14:textId="77777777" w:rsidR="004B5D88" w:rsidRDefault="003576D1">
      <w:pPr>
        <w:numPr>
          <w:ilvl w:val="0"/>
          <w:numId w:val="8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6F3CDA" w14:textId="77777777" w:rsidR="004B5D88" w:rsidRDefault="003576D1">
      <w:pPr>
        <w:numPr>
          <w:ilvl w:val="0"/>
          <w:numId w:val="8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7E2DE5" w14:textId="77777777" w:rsidR="004B5D88" w:rsidRDefault="003576D1">
      <w:pPr>
        <w:numPr>
          <w:ilvl w:val="0"/>
          <w:numId w:val="8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39B37499" w14:textId="77777777" w:rsidR="004B5D88" w:rsidRDefault="003576D1">
      <w:pPr>
        <w:numPr>
          <w:ilvl w:val="0"/>
          <w:numId w:val="8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348CD338" w14:textId="77777777" w:rsidR="004B5D88" w:rsidRDefault="003576D1">
      <w:pPr>
        <w:numPr>
          <w:ilvl w:val="0"/>
          <w:numId w:val="8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Gillian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Professional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UK: CUP, 2007. 128 p.;</w:t>
      </w:r>
    </w:p>
    <w:p w14:paraId="198FE9AE" w14:textId="77777777" w:rsidR="004B5D88" w:rsidRDefault="003576D1">
      <w:pPr>
        <w:numPr>
          <w:ilvl w:val="0"/>
          <w:numId w:val="8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Rawdon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Wyatt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&amp;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2006. 76 p.;</w:t>
      </w:r>
    </w:p>
    <w:p w14:paraId="410485FD" w14:textId="77777777" w:rsidR="004B5D88" w:rsidRDefault="003576D1">
      <w:pPr>
        <w:numPr>
          <w:ilvl w:val="0"/>
          <w:numId w:val="8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65950337" w14:textId="77777777" w:rsidR="004B5D88" w:rsidRDefault="003576D1">
      <w:pPr>
        <w:numPr>
          <w:ilvl w:val="0"/>
          <w:numId w:val="8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20A939B0" w14:textId="77777777" w:rsidR="004B5D88" w:rsidRDefault="003576D1">
      <w:pPr>
        <w:numPr>
          <w:ilvl w:val="0"/>
          <w:numId w:val="8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1716CD36" w14:textId="77777777" w:rsidR="004B5D88" w:rsidRDefault="003576D1">
      <w:pPr>
        <w:numPr>
          <w:ilvl w:val="0"/>
          <w:numId w:val="8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2005;</w:t>
      </w:r>
    </w:p>
    <w:p w14:paraId="60CB53E7" w14:textId="77777777" w:rsidR="004B5D88" w:rsidRDefault="003576D1">
      <w:pPr>
        <w:numPr>
          <w:ilvl w:val="0"/>
          <w:numId w:val="8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2006;</w:t>
      </w:r>
    </w:p>
    <w:p w14:paraId="735EA31A" w14:textId="77777777" w:rsidR="004B5D88" w:rsidRDefault="003576D1">
      <w:pPr>
        <w:numPr>
          <w:ilvl w:val="0"/>
          <w:numId w:val="8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10A402A7" w14:textId="77777777" w:rsidR="004B5D88" w:rsidRDefault="003576D1">
      <w:pPr>
        <w:numPr>
          <w:ilvl w:val="0"/>
          <w:numId w:val="8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</w:t>
      </w:r>
      <w:r>
        <w:rPr>
          <w:rFonts w:ascii="Times New Roman" w:eastAsia="Times New Roman" w:hAnsi="Times New Roman" w:cs="Times New Roman"/>
          <w:sz w:val="28"/>
          <w:szCs w:val="28"/>
        </w:rPr>
        <w:t>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7F066AD9" w14:textId="77777777" w:rsidR="004B5D88" w:rsidRDefault="003576D1">
      <w:pPr>
        <w:numPr>
          <w:ilvl w:val="0"/>
          <w:numId w:val="8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343E1127" w14:textId="77777777" w:rsidR="004B5D88" w:rsidRDefault="004B5D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4C4A2" w14:textId="77777777" w:rsidR="004B5D88" w:rsidRDefault="003576D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39984EEC" w14:textId="77777777" w:rsidR="004B5D88" w:rsidRDefault="003576D1">
      <w:pPr>
        <w:numPr>
          <w:ilvl w:val="0"/>
          <w:numId w:val="1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231885EF" w14:textId="77777777" w:rsidR="004B5D88" w:rsidRDefault="003576D1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176 p.;</w:t>
      </w:r>
    </w:p>
    <w:p w14:paraId="7ED6DF43" w14:textId="77777777" w:rsidR="004B5D88" w:rsidRDefault="003576D1">
      <w:pPr>
        <w:numPr>
          <w:ilvl w:val="0"/>
          <w:numId w:val="1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14400B72" w14:textId="77777777" w:rsidR="004B5D88" w:rsidRDefault="003576D1">
      <w:pPr>
        <w:shd w:val="clear" w:color="auto" w:fill="FFFFFF"/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03E2DC" w14:textId="77777777" w:rsidR="004B5D88" w:rsidRDefault="003576D1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482318F1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0580BBAF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6ACCBCB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12EC76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0629CE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27EB3DB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1C6A13C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C248257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FA93412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93F891B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7BA03D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2BEE5F3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0889869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4BB4CF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7A6439AB" w14:textId="77777777" w:rsidR="004B5D88" w:rsidRDefault="003576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72055878" w14:textId="77777777" w:rsidR="004B5D88" w:rsidRDefault="003576D1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1FDD77" w14:textId="77777777" w:rsidR="004B5D88" w:rsidRDefault="003576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c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4B5D88" w14:paraId="508B75CE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801166" w14:textId="77777777" w:rsidR="004B5D88" w:rsidRDefault="003576D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B28307F" w14:textId="77777777" w:rsidR="004B5D88" w:rsidRDefault="003576D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7FD96C0C" w14:textId="77777777" w:rsidR="004B5D88" w:rsidRDefault="003576D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130890" w14:textId="77777777" w:rsidR="004B5D88" w:rsidRDefault="004B5D88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C3C4E10" w14:textId="77777777" w:rsidR="004B5D88" w:rsidRDefault="003576D1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1133504E" w14:textId="77777777" w:rsidR="004B5D88" w:rsidRDefault="004B5D8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4B5D88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41F4" w14:textId="77777777" w:rsidR="003576D1" w:rsidRDefault="003576D1">
      <w:pPr>
        <w:spacing w:after="0" w:line="240" w:lineRule="auto"/>
      </w:pPr>
      <w:r>
        <w:separator/>
      </w:r>
    </w:p>
  </w:endnote>
  <w:endnote w:type="continuationSeparator" w:id="0">
    <w:p w14:paraId="35A07754" w14:textId="77777777" w:rsidR="003576D1" w:rsidRDefault="0035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9F5D" w14:textId="77777777" w:rsidR="003576D1" w:rsidRDefault="003576D1">
      <w:pPr>
        <w:spacing w:after="0" w:line="240" w:lineRule="auto"/>
      </w:pPr>
      <w:r>
        <w:separator/>
      </w:r>
    </w:p>
  </w:footnote>
  <w:footnote w:type="continuationSeparator" w:id="0">
    <w:p w14:paraId="3AB0CC02" w14:textId="77777777" w:rsidR="003576D1" w:rsidRDefault="0035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3962" w14:textId="77777777" w:rsidR="004B5D88" w:rsidRDefault="004B5D88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57C"/>
    <w:multiLevelType w:val="multilevel"/>
    <w:tmpl w:val="20189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402462"/>
    <w:multiLevelType w:val="multilevel"/>
    <w:tmpl w:val="1A7C8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774DE6"/>
    <w:multiLevelType w:val="multilevel"/>
    <w:tmpl w:val="6A941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361951"/>
    <w:multiLevelType w:val="multilevel"/>
    <w:tmpl w:val="0060B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83731B"/>
    <w:multiLevelType w:val="multilevel"/>
    <w:tmpl w:val="60B8D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DD6342"/>
    <w:multiLevelType w:val="multilevel"/>
    <w:tmpl w:val="68FAD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AB5E5F"/>
    <w:multiLevelType w:val="multilevel"/>
    <w:tmpl w:val="3BA45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4D1FF7"/>
    <w:multiLevelType w:val="multilevel"/>
    <w:tmpl w:val="E0909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8"/>
    <w:rsid w:val="003576D1"/>
    <w:rsid w:val="004B5D88"/>
    <w:rsid w:val="00D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65CC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4HzPt1zdy88ClX7fSySXQ5LDsw==">CgMxLjA4AHIhMXRNVFhSNTFYZDVucm9nN2twUHVPTERLWjFpWGJ5Mkdh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24584</Words>
  <Characters>14013</Characters>
  <Application>Microsoft Office Word</Application>
  <DocSecurity>0</DocSecurity>
  <Lines>116</Lines>
  <Paragraphs>77</Paragraphs>
  <ScaleCrop>false</ScaleCrop>
  <Company/>
  <LinksUpToDate>false</LinksUpToDate>
  <CharactersWithSpaces>38520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2023-11-06T17:07:00Z</dcterms:modified>
</cp:coreProperties>
</file>