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32B4" w14:textId="77777777" w:rsidR="00610FA0" w:rsidRDefault="0045219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4954DC56" w14:textId="77777777" w:rsidR="00610FA0" w:rsidRDefault="004521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5795AAE1" w14:textId="77777777" w:rsidR="00610FA0" w:rsidRDefault="0045219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23C95933" w14:textId="77777777" w:rsidR="00610FA0" w:rsidRDefault="0045219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НАВЧАЛЬНО-НАУКОВИЙ ІНСТИТУТ ПРАВА ТА ІННОВАЦІЙНОЇ ОСВІТИ</w:t>
      </w:r>
    </w:p>
    <w:p w14:paraId="7E6FBCBC" w14:textId="77777777" w:rsidR="00610FA0" w:rsidRDefault="0045219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  <w:t>КАФЕДРА МІЖНАРОДНИХ ВІДНОСИН ТА СОЦІАЛЬНО-ГУМАНІТАРНИХ ДИСЦИПЛІН</w:t>
      </w:r>
    </w:p>
    <w:p w14:paraId="1FA875E1" w14:textId="77777777" w:rsidR="00610FA0" w:rsidRDefault="004521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BEFCB3" w14:textId="77777777" w:rsidR="00610FA0" w:rsidRDefault="0045219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65F12F33" w14:textId="77777777" w:rsidR="00610FA0" w:rsidRDefault="004521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AC9F00" w14:textId="77777777" w:rsidR="00610FA0" w:rsidRDefault="0045219D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«ДРУГА ІНОЗЕМНА МОВА»</w:t>
      </w:r>
    </w:p>
    <w:p w14:paraId="295CBD49" w14:textId="77777777" w:rsidR="00610FA0" w:rsidRDefault="0045219D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65D65DC7" w14:textId="77777777" w:rsidR="00610FA0" w:rsidRDefault="0045219D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перший (бакалаврський)</w:t>
      </w:r>
    </w:p>
    <w:p w14:paraId="6BD88756" w14:textId="77777777" w:rsidR="00610FA0" w:rsidRDefault="0045219D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  Міжнародні відносини</w:t>
      </w:r>
    </w:p>
    <w:p w14:paraId="6CCCEB98" w14:textId="77777777" w:rsidR="00610FA0" w:rsidRDefault="0045219D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«Міжнародні відносини, суспільн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 комунікації та</w:t>
      </w:r>
    </w:p>
    <w:p w14:paraId="0C772214" w14:textId="77777777" w:rsidR="00610FA0" w:rsidRDefault="0045219D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регіональні студії»</w:t>
      </w:r>
    </w:p>
    <w:p w14:paraId="5163167B" w14:textId="77777777" w:rsidR="00610FA0" w:rsidRDefault="0045219D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«Міжнародні відносини, суспільні комунікації та</w:t>
      </w:r>
    </w:p>
    <w:p w14:paraId="616255E2" w14:textId="77777777" w:rsidR="00610FA0" w:rsidRDefault="0045219D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регіональні студії», затверджена наказом ДДУВС від 06.04.2022 № 198</w:t>
      </w:r>
    </w:p>
    <w:p w14:paraId="148599D8" w14:textId="77777777" w:rsidR="00610FA0" w:rsidRDefault="0045219D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обов’язкова</w:t>
      </w:r>
    </w:p>
    <w:p w14:paraId="646BA5AB" w14:textId="77777777" w:rsidR="00610FA0" w:rsidRDefault="0045219D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українська, німецька</w:t>
      </w:r>
    </w:p>
    <w:p w14:paraId="10BF85CA" w14:textId="77777777" w:rsidR="00610FA0" w:rsidRDefault="0045219D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1E7C42BE" w14:textId="77777777" w:rsidR="00610FA0" w:rsidRDefault="00610FA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193AE2" w14:textId="77777777" w:rsidR="00610FA0" w:rsidRDefault="0045219D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4393"/>
        <w:gridCol w:w="992"/>
        <w:gridCol w:w="4253"/>
      </w:tblGrid>
      <w:tr w:rsidR="00BA3A7D" w:rsidRPr="00774AA7" w14:paraId="17F66618" w14:textId="77777777" w:rsidTr="00617513">
        <w:tc>
          <w:tcPr>
            <w:tcW w:w="4393" w:type="dxa"/>
            <w:shd w:val="clear" w:color="auto" w:fill="auto"/>
          </w:tcPr>
          <w:p w14:paraId="20FFFCA9" w14:textId="77777777" w:rsidR="00BA3A7D" w:rsidRPr="00774AA7" w:rsidRDefault="00BA3A7D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ЗАТВЕРДЖЕНО</w:t>
            </w:r>
          </w:p>
        </w:tc>
        <w:tc>
          <w:tcPr>
            <w:tcW w:w="992" w:type="dxa"/>
            <w:shd w:val="clear" w:color="auto" w:fill="auto"/>
          </w:tcPr>
          <w:p w14:paraId="178CB45E" w14:textId="77777777" w:rsidR="00BA3A7D" w:rsidRPr="00774AA7" w:rsidRDefault="00BA3A7D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0BF02CE1" w14:textId="77777777" w:rsidR="00BA3A7D" w:rsidRPr="00774AA7" w:rsidRDefault="00BA3A7D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</w:tc>
      </w:tr>
      <w:tr w:rsidR="00BA3A7D" w:rsidRPr="00774AA7" w14:paraId="60A9FB53" w14:textId="77777777" w:rsidTr="00617513">
        <w:tc>
          <w:tcPr>
            <w:tcW w:w="4393" w:type="dxa"/>
            <w:shd w:val="clear" w:color="auto" w:fill="auto"/>
          </w:tcPr>
          <w:p w14:paraId="62B75C97" w14:textId="77777777" w:rsidR="00BA3A7D" w:rsidRPr="00774AA7" w:rsidRDefault="00BA3A7D" w:rsidP="00617513">
            <w:pPr>
              <w:keepNext/>
              <w:keepLines/>
              <w:widowControl w:val="0"/>
              <w:tabs>
                <w:tab w:val="center" w:pos="2087"/>
              </w:tabs>
              <w:spacing w:after="0"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Навчально-методичною радою</w:t>
            </w:r>
          </w:p>
          <w:p w14:paraId="2F67FDB3" w14:textId="77777777" w:rsidR="00BA3A7D" w:rsidRPr="00774AA7" w:rsidRDefault="00BA3A7D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spacing w:after="0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Дніпропетровського державного університету внутрішніх справ</w:t>
            </w:r>
          </w:p>
        </w:tc>
        <w:tc>
          <w:tcPr>
            <w:tcW w:w="992" w:type="dxa"/>
            <w:shd w:val="clear" w:color="auto" w:fill="auto"/>
          </w:tcPr>
          <w:p w14:paraId="437C84A2" w14:textId="77777777" w:rsidR="00BA3A7D" w:rsidRPr="00774AA7" w:rsidRDefault="00BA3A7D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1AF91511" w14:textId="77777777" w:rsidR="00BA3A7D" w:rsidRPr="00774AA7" w:rsidRDefault="00BA3A7D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Навчально-наукового інституту права та інноваційної освіти Протокол від 29.08.2023 №1          </w:t>
            </w:r>
          </w:p>
        </w:tc>
      </w:tr>
      <w:tr w:rsidR="00BA3A7D" w:rsidRPr="00774AA7" w14:paraId="2C764746" w14:textId="77777777" w:rsidTr="00617513">
        <w:tc>
          <w:tcPr>
            <w:tcW w:w="4393" w:type="dxa"/>
            <w:shd w:val="clear" w:color="auto" w:fill="auto"/>
          </w:tcPr>
          <w:p w14:paraId="741B8A4C" w14:textId="77777777" w:rsidR="00BA3A7D" w:rsidRPr="00774AA7" w:rsidRDefault="00BA3A7D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від 31.08.2023 №12    </w:t>
            </w:r>
          </w:p>
        </w:tc>
        <w:tc>
          <w:tcPr>
            <w:tcW w:w="992" w:type="dxa"/>
            <w:shd w:val="clear" w:color="auto" w:fill="auto"/>
          </w:tcPr>
          <w:p w14:paraId="5F957C12" w14:textId="77777777" w:rsidR="00BA3A7D" w:rsidRPr="00774AA7" w:rsidRDefault="00BA3A7D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04C59F20" w14:textId="77777777" w:rsidR="00BA3A7D" w:rsidRPr="00774AA7" w:rsidRDefault="00BA3A7D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A7D" w:rsidRPr="00774AA7" w14:paraId="0B12C863" w14:textId="77777777" w:rsidTr="00617513">
        <w:tc>
          <w:tcPr>
            <w:tcW w:w="4393" w:type="dxa"/>
            <w:shd w:val="clear" w:color="auto" w:fill="auto"/>
          </w:tcPr>
          <w:p w14:paraId="50990831" w14:textId="77777777" w:rsidR="00BA3A7D" w:rsidRPr="00774AA7" w:rsidRDefault="00BA3A7D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9DC2FBF" w14:textId="77777777" w:rsidR="00BA3A7D" w:rsidRPr="00774AA7" w:rsidRDefault="00BA3A7D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2F20741A" w14:textId="77777777" w:rsidR="00BA3A7D" w:rsidRPr="00774AA7" w:rsidRDefault="00BA3A7D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A9E479E" w14:textId="77777777" w:rsidR="00BA3A7D" w:rsidRPr="00774AA7" w:rsidRDefault="00BA3A7D" w:rsidP="00BA3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2E6771" w14:textId="77777777" w:rsidR="00BA3A7D" w:rsidRPr="00774AA7" w:rsidRDefault="00BA3A7D" w:rsidP="00BA3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ПОГОДЖЕНО </w:t>
      </w:r>
    </w:p>
    <w:p w14:paraId="70433B3B" w14:textId="77777777" w:rsidR="00BA3A7D" w:rsidRPr="00774AA7" w:rsidRDefault="00BA3A7D" w:rsidP="00BA3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AA7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 освітньої програми «</w:t>
      </w:r>
      <w:r w:rsidRPr="00774A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Міжнародні відносини, суспільні комунікації та регіональні студії»</w:t>
      </w:r>
      <w:r w:rsidRPr="00774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 Ірина </w:t>
      </w:r>
      <w:proofErr w:type="spellStart"/>
      <w:r w:rsidRPr="00774AA7">
        <w:rPr>
          <w:rFonts w:ascii="Times New Roman" w:eastAsia="Times New Roman" w:hAnsi="Times New Roman" w:cs="Times New Roman"/>
          <w:color w:val="000000"/>
          <w:sz w:val="28"/>
          <w:szCs w:val="28"/>
        </w:rPr>
        <w:t>Єремєєва</w:t>
      </w:r>
      <w:proofErr w:type="spellEnd"/>
    </w:p>
    <w:p w14:paraId="5E4436D3" w14:textId="77777777" w:rsidR="00BA3A7D" w:rsidRPr="00774AA7" w:rsidRDefault="00BA3A7D" w:rsidP="00BA3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74A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(підпис)                                      </w:t>
      </w:r>
    </w:p>
    <w:p w14:paraId="79F8282C" w14:textId="77777777" w:rsidR="00BA3A7D" w:rsidRPr="00774AA7" w:rsidRDefault="00BA3A7D" w:rsidP="00BA3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2A12ED" w14:textId="77777777" w:rsidR="00BA3A7D" w:rsidRPr="00774AA7" w:rsidRDefault="00BA3A7D" w:rsidP="00BA3A7D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Розглянуто на засіданні</w:t>
      </w:r>
      <w:r w:rsidRPr="00774A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4AA7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774AA7">
        <w:rPr>
          <w:rFonts w:ascii="Times New Roman" w:hAnsi="Times New Roman" w:cs="Times New Roman"/>
          <w:i/>
          <w:sz w:val="28"/>
          <w:szCs w:val="28"/>
        </w:rPr>
        <w:t>міжнародних відносин та соціально-гуманітарних дисциплін Навчально-наукового інституту права та  інноваційної освіти</w:t>
      </w:r>
    </w:p>
    <w:p w14:paraId="2924DA27" w14:textId="77777777" w:rsidR="00BA3A7D" w:rsidRPr="00774AA7" w:rsidRDefault="00BA3A7D" w:rsidP="00BA3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Протокол від 28.08.2023 №1</w:t>
      </w:r>
    </w:p>
    <w:p w14:paraId="07B73710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C8230D" w14:textId="77777777" w:rsidR="00610FA0" w:rsidRDefault="0045219D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Друга іноземна мова // Робоча програма навчальної дисципліни. – Дніпро : </w:t>
      </w:r>
      <w:r>
        <w:rPr>
          <w:rFonts w:ascii="Times New Roman" w:eastAsia="Times New Roman" w:hAnsi="Times New Roman" w:cs="Times New Roman"/>
          <w:sz w:val="28"/>
          <w:szCs w:val="28"/>
        </w:rPr>
        <w:t>Дніпропетровський державний університет внутрішніх справ,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19 с.</w:t>
      </w:r>
    </w:p>
    <w:p w14:paraId="0AF57315" w14:textId="77777777" w:rsidR="00610FA0" w:rsidRDefault="0045219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54C9971" w14:textId="77777777" w:rsidR="00610FA0" w:rsidRDefault="0045219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Тетяна ІЩЕНКО;</w:t>
      </w:r>
    </w:p>
    <w:p w14:paraId="66A728FD" w14:textId="77777777" w:rsidR="00610FA0" w:rsidRDefault="0045219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Інна КОЗУБАЙ;</w:t>
      </w:r>
    </w:p>
    <w:p w14:paraId="35DC60CE" w14:textId="77777777" w:rsidR="00610FA0" w:rsidRDefault="0045219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</w:t>
      </w:r>
      <w:r>
        <w:rPr>
          <w:rFonts w:ascii="Times New Roman" w:eastAsia="Times New Roman" w:hAnsi="Times New Roman" w:cs="Times New Roman"/>
          <w:sz w:val="28"/>
          <w:szCs w:val="28"/>
        </w:rPr>
        <w:t>нітарних дисциплін, Ірина НІКІТІНА;</w:t>
      </w:r>
    </w:p>
    <w:p w14:paraId="627A9214" w14:textId="77777777" w:rsidR="00610FA0" w:rsidRDefault="0045219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Викладач кафедри міжнародних відносин та соціально-гуманітарних дисциплін,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к.н.держ.упр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Анна МАКСИМОВА.</w:t>
      </w:r>
    </w:p>
    <w:p w14:paraId="134301E7" w14:textId="77777777" w:rsidR="00610FA0" w:rsidRDefault="0045219D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РЕЦЕНЗЕНТИ:</w:t>
      </w:r>
    </w:p>
    <w:p w14:paraId="0CACBF55" w14:textId="77777777" w:rsidR="00610FA0" w:rsidRDefault="0045219D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Діана БІРЮКОВА;</w:t>
      </w:r>
    </w:p>
    <w:p w14:paraId="5A34CD22" w14:textId="77777777" w:rsidR="00610FA0" w:rsidRDefault="0045219D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Тетяна ЧУХНО.</w:t>
      </w:r>
    </w:p>
    <w:p w14:paraId="36AE8677" w14:textId="77777777" w:rsidR="00610FA0" w:rsidRDefault="004521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оновлення та перезатвердження робочої програми навчальної дисципліни</w:t>
      </w:r>
    </w:p>
    <w:p w14:paraId="60695965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c"/>
        <w:tblW w:w="98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4125"/>
        <w:gridCol w:w="1455"/>
        <w:gridCol w:w="2595"/>
      </w:tblGrid>
      <w:tr w:rsidR="00610FA0" w14:paraId="77E993CA" w14:textId="77777777">
        <w:trPr>
          <w:trHeight w:val="55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97738C" w14:textId="77777777" w:rsidR="00610FA0" w:rsidRDefault="004521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Навчальний рік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38A55E" w14:textId="77777777" w:rsidR="00610FA0" w:rsidRDefault="004521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засідання кафедри, протокол – розробника РПНД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2CC303" w14:textId="77777777" w:rsidR="00610FA0" w:rsidRDefault="004521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 змін 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424F50" w14:textId="77777777" w:rsidR="00610FA0" w:rsidRDefault="004521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 завідувача</w:t>
            </w:r>
          </w:p>
        </w:tc>
      </w:tr>
      <w:tr w:rsidR="00610FA0" w14:paraId="1F2B63EB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D7A385" w14:textId="77777777" w:rsidR="00610FA0" w:rsidRDefault="004521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A8F7F7" w14:textId="77777777" w:rsidR="00610FA0" w:rsidRDefault="00610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3D7F9E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55B5C7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FA0" w14:paraId="22B1AFDD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A4F2EE" w14:textId="77777777" w:rsidR="00610FA0" w:rsidRDefault="004521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087604" w14:textId="77777777" w:rsidR="00610FA0" w:rsidRDefault="00610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A46453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A99B25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FA0" w14:paraId="1DA3502F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B46776" w14:textId="77777777" w:rsidR="00610FA0" w:rsidRDefault="004521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F1D9DB" w14:textId="77777777" w:rsidR="00610FA0" w:rsidRDefault="00610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3F850C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DFD2B5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FA0" w14:paraId="3F911115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47DA2B" w14:textId="77777777" w:rsidR="00610FA0" w:rsidRDefault="004521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8954D9" w14:textId="77777777" w:rsidR="00610FA0" w:rsidRDefault="00610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88EFA1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5DFBC8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FA0" w14:paraId="2E0A7DC7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491BE9" w14:textId="77777777" w:rsidR="00610FA0" w:rsidRDefault="004521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C085D8" w14:textId="77777777" w:rsidR="00610FA0" w:rsidRDefault="00610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DBA542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5F9D23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1BF81E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87FDD4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21933E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1A9A92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A8C65B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CE5970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4A095C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55E904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D8E2B7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7E8363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833EF0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124C17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FDCC18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8BA856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C5A922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F65889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AF8225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20A161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BDB36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755958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F15DB0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A3DED1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A79C0A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1A1A9A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7B603D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27B2EA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07A209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E003D2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FF4CE1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35396A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E88402" w14:textId="77777777" w:rsidR="00610FA0" w:rsidRDefault="00610FA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1CF4CD" w14:textId="77777777" w:rsidR="00610FA0" w:rsidRDefault="0045219D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 НАВЧАЛЬНОЇ ДИСЦИПЛІНИ:</w:t>
      </w:r>
    </w:p>
    <w:p w14:paraId="49E83F87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d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745"/>
        <w:gridCol w:w="2730"/>
      </w:tblGrid>
      <w:tr w:rsidR="00610FA0" w14:paraId="060A5067" w14:textId="77777777">
        <w:trPr>
          <w:trHeight w:val="495"/>
        </w:trPr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D9FCD3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</w:p>
          <w:p w14:paraId="5EC5223D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BF541A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610FA0" w14:paraId="1D5AD5DF" w14:textId="77777777">
        <w:trPr>
          <w:trHeight w:val="1140"/>
        </w:trPr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BB228F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29A90F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476783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610FA0" w14:paraId="28C26EF0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CB9837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9B4567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0FA0" w14:paraId="032906DB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26C3F4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384E84" w14:textId="77777777" w:rsidR="00610FA0" w:rsidRDefault="0045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10FA0" w14:paraId="4F14D9E5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F8BE6C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AE1E48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CCBA53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0FA0" w14:paraId="2A0A6C9B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F7F490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6E385D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7531F6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610FA0" w14:paraId="1F584F7A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F53FA9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982FEE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7388EA" w14:textId="77777777" w:rsidR="00610FA0" w:rsidRDefault="00610FA0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FA0" w14:paraId="361F6541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EDC654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DE312C" w14:textId="77777777" w:rsidR="00610FA0" w:rsidRDefault="0045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1148B7" w14:textId="77777777" w:rsidR="00610FA0" w:rsidRDefault="00610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FA0" w14:paraId="769A91FE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7C411B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DAA87C" w14:textId="77777777" w:rsidR="00610FA0" w:rsidRDefault="0045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7E8AAB" w14:textId="77777777" w:rsidR="00610FA0" w:rsidRDefault="0045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0FA0" w14:paraId="2FC42259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DFAF3E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529BA3" w14:textId="77777777" w:rsidR="00610FA0" w:rsidRDefault="0045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29AC4F" w14:textId="77777777" w:rsidR="00610FA0" w:rsidRDefault="0045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10FA0" w14:paraId="75014EB7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668D65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завдання (курсова робота):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4B2619" w14:textId="77777777" w:rsidR="00610FA0" w:rsidRDefault="0045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FA0" w14:paraId="7649E503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35C72E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27147E" w14:textId="77777777" w:rsidR="00610FA0" w:rsidRDefault="0045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залік</w:t>
            </w:r>
          </w:p>
        </w:tc>
      </w:tr>
    </w:tbl>
    <w:p w14:paraId="0BE3899F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235F6C" w14:textId="77777777" w:rsidR="00610FA0" w:rsidRDefault="0045219D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</w:rPr>
        <w:t>Робоча програма навчальної дисципліни (РПНД)</w:t>
      </w:r>
      <w:r>
        <w:rPr>
          <w:rFonts w:ascii="Times New Roman" w:eastAsia="Times New Roman" w:hAnsi="Times New Roman" w:cs="Times New Roman"/>
          <w:i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років.</w:t>
      </w:r>
    </w:p>
    <w:p w14:paraId="6F1070B9" w14:textId="77777777" w:rsidR="00610FA0" w:rsidRDefault="0061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C155C7" w14:textId="77777777" w:rsidR="00610FA0" w:rsidRDefault="0061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494C6" w14:textId="77777777" w:rsidR="00610FA0" w:rsidRDefault="0061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CC55D6" w14:textId="77777777" w:rsidR="00610FA0" w:rsidRDefault="0061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05A76B" w14:textId="77777777" w:rsidR="00610FA0" w:rsidRDefault="0061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F481F3" w14:textId="77777777" w:rsidR="00610FA0" w:rsidRDefault="0061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2A0517" w14:textId="77777777" w:rsidR="00610FA0" w:rsidRDefault="0061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123DF0" w14:textId="77777777" w:rsidR="00610FA0" w:rsidRDefault="0061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DF0051" w14:textId="77777777" w:rsidR="00610FA0" w:rsidRDefault="0045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МЕТА ТА ЗАВДАННЯ НАВЧАЛЬНОЇ ДИСЦИПЛІНИ:</w:t>
      </w:r>
    </w:p>
    <w:p w14:paraId="351C255A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D1C657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Метою вивчення навчальної дисципліни «Друга іноземна мова» є підготовка висококваліфікованих фахівців у міжнародних відносин, які володіють сучасним мисленням та відповідними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необхідними для профе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сійної діяльності, що передбачає формування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що сприятиме їхньому ефективному функціонуванню у культурному розмаїтті навчального та професійного середовищ та забезпечує необхідну для фахівців комунікативну самостійність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сферах професійного й ситуативно-побутового спілкування в усній та письмовій формах.</w:t>
      </w:r>
    </w:p>
    <w:p w14:paraId="71B2A682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Завданням навчальної дисципліни «Іноземна мова» є набуття студентами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лінгвокраїнознавчих та культурологічних знань; формування у студентів загальних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орієнтованих комунікативних мовленнєвих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(лінгвістичної, соціолінгвістичної і прагматичної) для забезпечення їхнього ефективного спілкування в академічному та професійному середовищі; досягнення широкого розуміння важливих і різнопланових м</w:t>
      </w:r>
      <w:r>
        <w:rPr>
          <w:rFonts w:ascii="Times New Roman" w:eastAsia="Times New Roman" w:hAnsi="Times New Roman" w:cs="Times New Roman"/>
          <w:sz w:val="28"/>
          <w:szCs w:val="28"/>
        </w:rPr>
        <w:t>іжнародних соціокультурних проблем, для того щоб діяти належним чином у культурному розмаїтті професійних та академічних ситуацій, формування системи мовленнєвих умінь з:</w:t>
      </w:r>
    </w:p>
    <w:p w14:paraId="6DAABE30" w14:textId="77777777" w:rsidR="00610FA0" w:rsidRDefault="004521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говоріння: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формування та розвиток навичок цілеспрямованого монологічного та діалогічн</w:t>
      </w:r>
      <w:r>
        <w:rPr>
          <w:rFonts w:ascii="Times New Roman" w:eastAsia="Times New Roman" w:hAnsi="Times New Roman" w:cs="Times New Roman"/>
          <w:sz w:val="28"/>
          <w:szCs w:val="28"/>
        </w:rPr>
        <w:t>ого мовлення у межах основних комунікативних типів мовлення: повідомлення, розповідь, опис, переконання, схвалення, осуд тощо, а також оволодіння тактикою мовлення. Студент повинен володіти навичками діалогічного мовлення, необхідними для вільного спілкува</w:t>
      </w:r>
      <w:r>
        <w:rPr>
          <w:rFonts w:ascii="Times New Roman" w:eastAsia="Times New Roman" w:hAnsi="Times New Roman" w:cs="Times New Roman"/>
          <w:sz w:val="28"/>
          <w:szCs w:val="28"/>
        </w:rPr>
        <w:t>ння у межах побутової тематики та ситуаціях професійного іншомовного спілкування</w:t>
      </w:r>
    </w:p>
    <w:p w14:paraId="4A4F261B" w14:textId="77777777" w:rsidR="00610FA0" w:rsidRDefault="004521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читання: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та розвиток навичок оглядового, інформативно-пошукового та глибинного читання на матеріалах оригінальної наукової літератури, преси та художньої літератури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вміння прогнозувати тематику тексту за ключовими словами, узагальнити отриману інформацію та виділити основний зміст тексту, вміння знаходити необхідну інформацію на різних рівнях структури тексту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макротексту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прослідкувати розвиток теми та виділити ін</w:t>
      </w:r>
      <w:r>
        <w:rPr>
          <w:rFonts w:ascii="Times New Roman" w:eastAsia="Times New Roman" w:hAnsi="Times New Roman" w:cs="Times New Roman"/>
          <w:sz w:val="28"/>
          <w:szCs w:val="28"/>
        </w:rPr>
        <w:t>формацію, що розкриває і уточнює головні положення змісту тексту.</w:t>
      </w:r>
    </w:p>
    <w:p w14:paraId="5975BE96" w14:textId="77777777" w:rsidR="00610FA0" w:rsidRDefault="004521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орфографічно і пунктуаційно правильним письмом як одним із засобів комунікації. Студент повинен вміти також скласти іноземною мовою конспект, план чи тези до прочитаного, </w:t>
      </w:r>
      <w:r>
        <w:rPr>
          <w:rFonts w:ascii="Times New Roman" w:eastAsia="Times New Roman" w:hAnsi="Times New Roman" w:cs="Times New Roman"/>
          <w:sz w:val="28"/>
          <w:szCs w:val="28"/>
        </w:rPr>
        <w:t>викласти на письмі зміст прочитаного чи почутого, написати повідомлення, доповідь тощо.</w:t>
      </w:r>
    </w:p>
    <w:p w14:paraId="151D6619" w14:textId="77777777" w:rsidR="00610FA0" w:rsidRDefault="004521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аудіювання: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становленні механізму сприйняття усної іншомовної інформації, формування здатності розуміння діалогічних та монологічних висловлювань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носіїв мови і як резул</w:t>
      </w:r>
      <w:r>
        <w:rPr>
          <w:rFonts w:ascii="Times New Roman" w:eastAsia="Times New Roman" w:hAnsi="Times New Roman" w:cs="Times New Roman"/>
          <w:sz w:val="28"/>
          <w:szCs w:val="28"/>
        </w:rPr>
        <w:t>ьтат – опанування умінь і навичок іншомовного спілкування на загально-побутову та професійну тематику.</w:t>
      </w:r>
    </w:p>
    <w:p w14:paraId="23E28C40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Вивчення дисципліни забезпечує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освітньою програмою:</w:t>
      </w:r>
    </w:p>
    <w:p w14:paraId="452B2B72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Здатність розв’язувати складні спеціалізов</w:t>
      </w:r>
      <w:r>
        <w:rPr>
          <w:rFonts w:ascii="Times New Roman" w:eastAsia="Times New Roman" w:hAnsi="Times New Roman" w:cs="Times New Roman"/>
          <w:sz w:val="28"/>
          <w:szCs w:val="28"/>
        </w:rPr>
        <w:t>ані задачі та практичні проблеми в сфері міжнародних відносин, суспільних комунікації та регіональних студій, зовнішньополітичної діяльності держав, міжнародних взаємодій між державами, міжнародними організаціями та недержавними акторами, що характеризують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відносин. </w:t>
      </w:r>
    </w:p>
    <w:p w14:paraId="242E9719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14:paraId="2A675607" w14:textId="77777777" w:rsidR="00610FA0" w:rsidRDefault="0045219D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ЗК3 – здатність вчитися і оволодівати сучасними знаннями;</w:t>
      </w:r>
    </w:p>
    <w:p w14:paraId="595C0A02" w14:textId="77777777" w:rsidR="00610FA0" w:rsidRDefault="0045219D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ЗК5 – здатність працювати в міжнародному контексті;</w:t>
      </w:r>
    </w:p>
    <w:p w14:paraId="3AF8C2CC" w14:textId="77777777" w:rsidR="00610FA0" w:rsidRDefault="0045219D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ЗК11 – здатність спілкуватися іноземною мовою.</w:t>
      </w:r>
    </w:p>
    <w:p w14:paraId="7455DE4E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3E3A25" w14:textId="77777777" w:rsidR="00610FA0" w:rsidRDefault="0045219D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 компетентності:</w:t>
      </w:r>
    </w:p>
    <w:p w14:paraId="77494ED1" w14:textId="77777777" w:rsidR="00610FA0" w:rsidRDefault="0045219D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застосовувати засади дипломатичної та консульської слу</w:t>
      </w:r>
      <w:r>
        <w:rPr>
          <w:rFonts w:ascii="Times New Roman" w:eastAsia="Times New Roman" w:hAnsi="Times New Roman" w:cs="Times New Roman"/>
          <w:sz w:val="28"/>
          <w:szCs w:val="28"/>
        </w:rPr>
        <w:t>жби, дипломатичного протоколу та етикету, уміння вести дипломатичне та ділове листування (українською та іноземними мовами).</w:t>
      </w:r>
    </w:p>
    <w:p w14:paraId="52619CAA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Дисципліни, базові знання яких та результати навчання необхідні студенту для успішного навчання та опанування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</w:t>
      </w:r>
      <w:r>
        <w:rPr>
          <w:rFonts w:ascii="Times New Roman" w:eastAsia="Times New Roman" w:hAnsi="Times New Roman" w:cs="Times New Roman"/>
          <w:sz w:val="28"/>
          <w:szCs w:val="28"/>
        </w:rPr>
        <w:t>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«Українська мова»;  «Іноземна мова» на рівні не нижче А2.</w:t>
      </w:r>
    </w:p>
    <w:p w14:paraId="05C3FF9A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Дисципліни, які будуть використовувати результати навчання дисципліни «Вступ до спеціальності», «Теорія міжнародних відносин», «Міжнародні економічні відносини», «Теорії ц</w:t>
      </w:r>
      <w:r>
        <w:rPr>
          <w:rFonts w:ascii="Times New Roman" w:eastAsia="Times New Roman" w:hAnsi="Times New Roman" w:cs="Times New Roman"/>
          <w:sz w:val="28"/>
          <w:szCs w:val="28"/>
        </w:rPr>
        <w:t>ивілізацій та міжнародні конфлікти», «Міжнародне право», «Основи європейської інтеграції та транскордонне співробітництво», «Основи геополітики та геостратегії», «Основи міжнародної та національної безпеки», «Сучасні інформаційні системи та технології в мі</w:t>
      </w:r>
      <w:r>
        <w:rPr>
          <w:rFonts w:ascii="Times New Roman" w:eastAsia="Times New Roman" w:hAnsi="Times New Roman" w:cs="Times New Roman"/>
          <w:sz w:val="28"/>
          <w:szCs w:val="28"/>
        </w:rPr>
        <w:t>жнародних відносинах», «Організація науково-дослідницької роботи в міжнародних відносинах», «Інформаційно-аналітична діяльність в міжнародних відносинах»,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Самоменеджмент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фахівця з міжнародних відносин».</w:t>
      </w:r>
    </w:p>
    <w:p w14:paraId="4B316241" w14:textId="77777777" w:rsidR="00610FA0" w:rsidRDefault="00610FA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33101" w14:textId="77777777" w:rsidR="00610FA0" w:rsidRDefault="004521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CBC196" w14:textId="77777777" w:rsidR="00610FA0" w:rsidRDefault="004521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навчання:</w:t>
      </w:r>
    </w:p>
    <w:p w14:paraId="48CE899C" w14:textId="77777777" w:rsidR="00610FA0" w:rsidRDefault="0045219D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РН10 – вільно сп</w:t>
      </w:r>
      <w:r>
        <w:rPr>
          <w:rFonts w:ascii="Times New Roman" w:eastAsia="Times New Roman" w:hAnsi="Times New Roman" w:cs="Times New Roman"/>
          <w:sz w:val="28"/>
          <w:szCs w:val="28"/>
        </w:rPr>
        <w:t>ілкуватися державною та іноземними мовами на професійному рівні, необхідному для ведення професійної дискусії, підготовки аналітичних та дослідницьких документів;</w:t>
      </w:r>
    </w:p>
    <w:p w14:paraId="3681F1A6" w14:textId="77777777" w:rsidR="00610FA0" w:rsidRDefault="0045219D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РН12 – володіти навичками професійного усного та письмового перекладу з/на іноземні мови, зокрема, з фахової тематики міжнародного співробітництва, зовнішньої політики, міжнародних комунікацій, регіональних студій,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та багатосторонніх міжнародних проек</w:t>
      </w:r>
      <w:r>
        <w:rPr>
          <w:rFonts w:ascii="Times New Roman" w:eastAsia="Times New Roman" w:hAnsi="Times New Roman" w:cs="Times New Roman"/>
          <w:sz w:val="28"/>
          <w:szCs w:val="28"/>
        </w:rPr>
        <w:t>тів;</w:t>
      </w:r>
    </w:p>
    <w:p w14:paraId="32204E30" w14:textId="77777777" w:rsidR="00610FA0" w:rsidRDefault="0045219D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РН15 – розуміти та застосовувати для розв’язання складних спеціалізованих задач міжнародних відносин, суспільних комунікацій та регіональних студій чинне законодавство, міжнародні нормативні документи і угоди, довідкові матеріали, чинні стандарти і те</w:t>
      </w:r>
      <w:r>
        <w:rPr>
          <w:rFonts w:ascii="Times New Roman" w:eastAsia="Times New Roman" w:hAnsi="Times New Roman" w:cs="Times New Roman"/>
          <w:sz w:val="28"/>
          <w:szCs w:val="28"/>
        </w:rPr>
        <w:t>хнічні умови тощо.</w:t>
      </w:r>
    </w:p>
    <w:p w14:paraId="1C645BF6" w14:textId="77777777" w:rsidR="00610FA0" w:rsidRDefault="00610FA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289BA5" w14:textId="77777777" w:rsidR="00610FA0" w:rsidRDefault="0045219D">
      <w:pPr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НАВЧАЛЬНОЇ ДИСЦИПЛІНИ:</w:t>
      </w:r>
    </w:p>
    <w:p w14:paraId="1DE7FA63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7D5B97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Berufe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Familie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4F2F8F77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Sprechen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über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Berufe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sprechen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Familiengeschichten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erzählen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Reihenfolge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Wortfelder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Familie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Aktivaten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Ereignisse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possessivartikel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unser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Wiederholung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Perfekt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Präteritum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9F9960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Wohnen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BCBED36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Sprechen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Einrichtungstipps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Lesen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Magazin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Schreiben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kreatives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Wortfelder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Einrichtung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Umzug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Wechselprapositioneb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Akkusativ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Wechselpropo</w:t>
      </w:r>
      <w:r>
        <w:rPr>
          <w:rFonts w:ascii="Times New Roman" w:eastAsia="Times New Roman" w:hAnsi="Times New Roman" w:cs="Times New Roman"/>
          <w:sz w:val="28"/>
          <w:szCs w:val="28"/>
        </w:rPr>
        <w:t>sitionen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581BD7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Tourismus</w:t>
      </w:r>
      <w:proofErr w:type="spellEnd"/>
    </w:p>
    <w:p w14:paraId="2430DE40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Sprechen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bewerten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Vorlieben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Wunsche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ausdrucken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Lesen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touristische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Werbebroschuren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Anzeign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Wortfelder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Landschaften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Wortbildung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+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CAFA3F" w14:textId="77777777" w:rsidR="00610FA0" w:rsidRDefault="00610FA0">
      <w:pPr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EEF0D1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Einkaufen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3996909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Hören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Sprechen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Einkaufen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Vorlieb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äußern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Wortfelder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Lebensmittel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Verpackung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Gewichte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Adjektivdeklination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indefiniten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Artikel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5F1FFD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Stadtbesichtigung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F5AFCB5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Sprechen:etwas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gemeinsam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berichten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Lesen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Brief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Postkarte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Internet-Eintrag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Schreiben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Postka</w:t>
      </w:r>
      <w:r>
        <w:rPr>
          <w:rFonts w:ascii="Times New Roman" w:eastAsia="Times New Roman" w:hAnsi="Times New Roman" w:cs="Times New Roman"/>
          <w:sz w:val="28"/>
          <w:szCs w:val="28"/>
        </w:rPr>
        <w:t>rte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Wortfelder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Tourismus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Adjektivdeklination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definierten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Artikel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9D96C1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Kultur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8AD2C47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Hören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Sprechen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vorschlagen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verabreden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Vorschlag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ablehnen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zustimmen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einigen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Lesen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Leserbeiträge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Schreiben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Veranstaltun</w:t>
      </w:r>
      <w:r>
        <w:rPr>
          <w:rFonts w:ascii="Times New Roman" w:eastAsia="Times New Roman" w:hAnsi="Times New Roman" w:cs="Times New Roman"/>
          <w:sz w:val="28"/>
          <w:szCs w:val="28"/>
        </w:rPr>
        <w:t>gskalender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Wortfelder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Veranstaltungen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temporale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Präpositionen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über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88622D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Fitness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92B5600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Hören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Sprechen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bitten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Ratschläge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Vorschläge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Lesen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Fitness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Ernährungsplan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Schreiben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Forumsbeitrag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rtfelder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Sportarten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Konjunktiv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II: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sollte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temporale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Präposition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zwischen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temporale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Adverbien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8F2F5E" w14:textId="77777777" w:rsidR="00610FA0" w:rsidRDefault="0045219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Gesundheit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Krankheit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18FC2C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Sprechen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Mitleid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Sorge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Hoffnung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ausdrucken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Lesen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Forumstext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Wortfelder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Kran</w:t>
      </w:r>
      <w:r>
        <w:rPr>
          <w:rFonts w:ascii="Times New Roman" w:eastAsia="Times New Roman" w:hAnsi="Times New Roman" w:cs="Times New Roman"/>
          <w:sz w:val="28"/>
          <w:szCs w:val="28"/>
        </w:rPr>
        <w:t>kheit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Unfall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Konjunktionen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deshalb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8EE159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Arbeitsleben</w:t>
      </w:r>
      <w:proofErr w:type="spellEnd"/>
    </w:p>
    <w:p w14:paraId="1F680A78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Sprechen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Wichtigkeit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ausdrucken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Lesen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Bericht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Dokumentarfilm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Wortfeld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Arbeitsleben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Adjektivedeklination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Nullartikel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667016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Restaurant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5E6FBAB" w14:textId="77777777" w:rsidR="00610FA0" w:rsidRDefault="0045219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Hören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Sprechen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Restaurant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bestellen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reklamieren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bitten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bezahlen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Wortfelder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Restaurant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Konjunktion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51BCBE" w14:textId="77777777" w:rsidR="00610FA0" w:rsidRDefault="00610FA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C294FA" w14:textId="77777777" w:rsidR="00610FA0" w:rsidRDefault="00610FA0">
      <w:pPr>
        <w:spacing w:before="240" w:after="0" w:line="276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D9E707" w14:textId="77777777" w:rsidR="00610FA0" w:rsidRDefault="0045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6080D7D3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додатку 1.1., 1.2.</w:t>
      </w:r>
    </w:p>
    <w:p w14:paraId="49E4A327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 1.1, 1.2. (оновлюється щорічно).</w:t>
      </w:r>
    </w:p>
    <w:p w14:paraId="6353DF6A" w14:textId="77777777" w:rsidR="00610FA0" w:rsidRDefault="004521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підсумкового контролю успішності навчання</w:t>
      </w:r>
    </w:p>
    <w:p w14:paraId="23AED3F4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060771" w14:textId="77777777" w:rsidR="00610FA0" w:rsidRDefault="004521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Підсумковий контроль – це перевірка рівня засвоєння знань, навичок, вмінь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певний період навчання (навчальний семестр, навчальний рік). </w:t>
      </w:r>
    </w:p>
    <w:p w14:paraId="53583EAF" w14:textId="77777777" w:rsidR="00610FA0" w:rsidRDefault="004521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навчальної дисципліни «Друга іноземна мова» передбачено:</w:t>
      </w:r>
    </w:p>
    <w:p w14:paraId="7B69A819" w14:textId="77777777" w:rsidR="00610FA0" w:rsidRDefault="004521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 – залік;</w:t>
      </w:r>
    </w:p>
    <w:p w14:paraId="1F62AFD6" w14:textId="77777777" w:rsidR="00610FA0" w:rsidRDefault="0045219D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Критерії та засоби оцінювання успішності навчання</w:t>
      </w:r>
    </w:p>
    <w:p w14:paraId="280055D2" w14:textId="77777777" w:rsidR="00610FA0" w:rsidRDefault="0045219D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підсумкова оцінка з дисципліни складаєтьс</w:t>
      </w:r>
      <w:r>
        <w:rPr>
          <w:rFonts w:ascii="Times New Roman" w:eastAsia="Times New Roman" w:hAnsi="Times New Roman" w:cs="Times New Roman"/>
          <w:sz w:val="28"/>
          <w:szCs w:val="28"/>
        </w:rPr>
        <w:t>я з суми балів за результатами:</w:t>
      </w:r>
    </w:p>
    <w:p w14:paraId="2FE93228" w14:textId="77777777" w:rsidR="00610FA0" w:rsidRDefault="0045219D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навчання:</w:t>
      </w:r>
    </w:p>
    <w:p w14:paraId="2035EC58" w14:textId="77777777" w:rsidR="00610FA0" w:rsidRDefault="0045219D">
      <w:pPr>
        <w:numPr>
          <w:ilvl w:val="0"/>
          <w:numId w:val="8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(30 балів) – на підставі участі слухача у семінарських та практичних заняттях;</w:t>
      </w:r>
    </w:p>
    <w:p w14:paraId="4FB8AE34" w14:textId="77777777" w:rsidR="00610FA0" w:rsidRDefault="0045219D">
      <w:pPr>
        <w:numPr>
          <w:ilvl w:val="0"/>
          <w:numId w:val="8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(15 балів) – на підставі виконання та захисту відповідних індивідуальних завд</w:t>
      </w:r>
      <w:r>
        <w:rPr>
          <w:rFonts w:ascii="Times New Roman" w:eastAsia="Times New Roman" w:hAnsi="Times New Roman" w:cs="Times New Roman"/>
          <w:sz w:val="28"/>
          <w:szCs w:val="28"/>
        </w:rPr>
        <w:t>ань;</w:t>
      </w:r>
    </w:p>
    <w:p w14:paraId="7AFFF09B" w14:textId="77777777" w:rsidR="00610FA0" w:rsidRDefault="0045219D">
      <w:pPr>
        <w:numPr>
          <w:ilvl w:val="0"/>
          <w:numId w:val="8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(15 балів) – на підставі виконання та захисту відповідних завдань за результатами опрацювання матеріалів, передбачених для самостійної роботи;</w:t>
      </w:r>
    </w:p>
    <w:p w14:paraId="47BE63D8" w14:textId="77777777" w:rsidR="00610FA0" w:rsidRDefault="0045219D">
      <w:pPr>
        <w:numPr>
          <w:ilvl w:val="0"/>
          <w:numId w:val="8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6E0920EB" w14:textId="77777777" w:rsidR="00610FA0" w:rsidRDefault="00610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0D433" w14:textId="77777777" w:rsidR="00610FA0" w:rsidRDefault="0045219D">
      <w:pP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5199A0C" w14:textId="77777777" w:rsidR="00610FA0" w:rsidRDefault="00610FA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377907" w14:textId="77777777" w:rsidR="00610FA0" w:rsidRDefault="00610FA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2AE401" w14:textId="77777777" w:rsidR="00610FA0" w:rsidRDefault="00610FA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79A166" w14:textId="77777777" w:rsidR="00610FA0" w:rsidRDefault="00610FA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31B83F" w14:textId="77777777" w:rsidR="00610FA0" w:rsidRDefault="0045219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аудиторної роботи здобувачів вищої освіти</w:t>
      </w:r>
    </w:p>
    <w:p w14:paraId="50761BD5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e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90"/>
      </w:tblGrid>
      <w:tr w:rsidR="00610FA0" w14:paraId="5B7E6694" w14:textId="77777777">
        <w:trPr>
          <w:trHeight w:val="4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169723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БАЛИ</w:t>
            </w:r>
          </w:p>
        </w:tc>
        <w:tc>
          <w:tcPr>
            <w:tcW w:w="8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B114F9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ПОЯСНЕННЯ</w:t>
            </w:r>
          </w:p>
        </w:tc>
      </w:tr>
      <w:tr w:rsidR="00610FA0" w14:paraId="0AC07E34" w14:textId="77777777">
        <w:trPr>
          <w:trHeight w:val="2106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32189B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E6A7CE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Високий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 робота); У студента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озгорнута, максимально повна відповідь, вільно володіє запропонованою темою;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610FA0" w14:paraId="1B32A7A7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B647D1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EDD5E0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 з окремими недоліками.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робота); У студента розгорнута повна відповідь, в якій бракує деякої інформації, яка, проте, не має ключового значення;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610FA0" w14:paraId="29924DBA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566AC4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4AA469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дані повні відповіді на переважну більшу частину запитань, або неповні відповіді на всі запитання. Неповною вважається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відповідь, яка містить не всі аспекти питання, що розглядається; У студента відповідь в достатньому обсязі, допускаєть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опущення певної частини інформації; наявні деякі граматичні та лексичні помилки, які не порушують виконання комунікативного завдання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610FA0" w14:paraId="3D161167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BCA811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8889AA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дані відповіді на більшу частину запитань; У студента відповідь в мінімальн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 припустимому або в недостатньому обсязі, значна частина інформації пропущена або спотворена; наявні серйозні помилки, що заважають розумінню; комунікативне завдання не виконано або відсутність відповіді взагалі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610FA0" w14:paraId="00502B21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A683AC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161C80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Мінімальний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дані відповіді на жодну частину запитань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610FA0" w14:paraId="22ACBEBF" w14:textId="77777777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932F30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85FFA3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Незадовільний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Відсутність на занятті.</w:t>
            </w:r>
          </w:p>
        </w:tc>
      </w:tr>
    </w:tbl>
    <w:p w14:paraId="581E7782" w14:textId="77777777" w:rsidR="00610FA0" w:rsidRDefault="0045219D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навчальної дисципліни «Іноземна мова» засобами діагностики знань (успішності навчання) виступають: </w:t>
      </w:r>
    </w:p>
    <w:p w14:paraId="23DB9311" w14:textId="77777777" w:rsidR="00610FA0" w:rsidRDefault="004521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заліки; </w:t>
      </w:r>
    </w:p>
    <w:p w14:paraId="39A5A8AD" w14:textId="77777777" w:rsidR="00610FA0" w:rsidRDefault="004521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тестових завдань та проведення аудиторних письмових контрольних робіт; </w:t>
      </w:r>
    </w:p>
    <w:p w14:paraId="2344C2DA" w14:textId="77777777" w:rsidR="00610FA0" w:rsidRDefault="004521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написання есе, особистого листа чи резюме, поза-аудиторне 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ання та його захист; </w:t>
      </w:r>
    </w:p>
    <w:p w14:paraId="1FF3DC0C" w14:textId="77777777" w:rsidR="00610FA0" w:rsidRDefault="004521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доповідь на студентській науковій конференції, підготовка наукової роботи; </w:t>
      </w:r>
    </w:p>
    <w:p w14:paraId="694D6A56" w14:textId="77777777" w:rsidR="00610FA0" w:rsidRDefault="004521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написання анотації до наукової статті; </w:t>
      </w:r>
    </w:p>
    <w:p w14:paraId="59F54500" w14:textId="77777777" w:rsidR="00610FA0" w:rsidRDefault="0045219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 та виступи на різних заходах.</w:t>
      </w:r>
    </w:p>
    <w:p w14:paraId="3164F016" w14:textId="77777777" w:rsidR="00610FA0" w:rsidRDefault="004521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питань, що виносяться на самостійне опрацювання</w:t>
      </w:r>
    </w:p>
    <w:p w14:paraId="085B42BA" w14:textId="77777777" w:rsidR="00610FA0" w:rsidRDefault="004521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Wortschatz</w:t>
      </w:r>
      <w:proofErr w:type="spellEnd"/>
    </w:p>
    <w:p w14:paraId="301B9F08" w14:textId="77777777" w:rsidR="00610FA0" w:rsidRDefault="0045219D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Familie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Aktivitäten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Ereignisse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B0B7FF" w14:textId="77777777" w:rsidR="00610FA0" w:rsidRDefault="004521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Einrichtung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Umzug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8F6D0E" w14:textId="77777777" w:rsidR="00610FA0" w:rsidRDefault="004521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Landschaften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578D80" w14:textId="77777777" w:rsidR="00610FA0" w:rsidRDefault="004521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Lebensmittel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Verpackung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Gewichte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DC320D" w14:textId="77777777" w:rsidR="00610FA0" w:rsidRDefault="004521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Tourismus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7912A8" w14:textId="77777777" w:rsidR="00610FA0" w:rsidRDefault="004521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Veranstaltungen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CDB3A2" w14:textId="77777777" w:rsidR="00610FA0" w:rsidRDefault="004521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Sportarten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7150C1" w14:textId="77777777" w:rsidR="00610FA0" w:rsidRDefault="004521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Krankheit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Unfall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33BC2E" w14:textId="77777777" w:rsidR="00610FA0" w:rsidRDefault="004521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Arbeitsleben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C6EFCE" w14:textId="77777777" w:rsidR="00610FA0" w:rsidRDefault="004521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Restaurant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EA6310" w14:textId="77777777" w:rsidR="00610FA0" w:rsidRDefault="004521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Grammatik</w:t>
      </w:r>
      <w:proofErr w:type="spellEnd"/>
    </w:p>
    <w:p w14:paraId="4AE7439D" w14:textId="77777777" w:rsidR="00610FA0" w:rsidRDefault="0045219D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Possessivartikel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unser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19BFF8" w14:textId="77777777" w:rsidR="00610FA0" w:rsidRDefault="004521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Wiederholung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Perfekt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Präteritum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E65014" w14:textId="77777777" w:rsidR="00610FA0" w:rsidRDefault="004521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Wechselpräpositionen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Akkusativ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9AF7F2" w14:textId="77777777" w:rsidR="00610FA0" w:rsidRDefault="004521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Wechselpräpositionen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26A8E0" w14:textId="77777777" w:rsidR="00610FA0" w:rsidRDefault="004521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Wortbildung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29686C" w14:textId="77777777" w:rsidR="00610FA0" w:rsidRDefault="004521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djektivdeklination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indefinitem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Artikel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97E946" w14:textId="77777777" w:rsidR="00610FA0" w:rsidRDefault="004521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Adjektivdeklination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definitem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Artikel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DD0DF4" w14:textId="77777777" w:rsidR="00610FA0" w:rsidRDefault="004521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Temporale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Präpositionen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über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6D164B" w14:textId="77777777" w:rsidR="00610FA0" w:rsidRDefault="004521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Konjunktiv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II: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sollte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Temporale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Präposition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zwischen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Temporale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Adverbien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FD0E1E" w14:textId="77777777" w:rsidR="00610FA0" w:rsidRDefault="004521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Konjunktionen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deshalb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136AB1" w14:textId="77777777" w:rsidR="00610FA0" w:rsidRDefault="004521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Adjektivdeklination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Nullartikel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F0E150" w14:textId="77777777" w:rsidR="00610FA0" w:rsidRDefault="004521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Konjunktion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00B22D" w14:textId="77777777" w:rsidR="00610FA0" w:rsidRDefault="004521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Reflexive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C02258" w14:textId="77777777" w:rsidR="00610FA0" w:rsidRDefault="004521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Konjunktion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wenn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F25412" w14:textId="77777777" w:rsidR="00610FA0" w:rsidRDefault="00610FA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902907" w14:textId="77777777" w:rsidR="00610FA0" w:rsidRDefault="0045219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7282E05C" w14:textId="77777777" w:rsidR="00610FA0" w:rsidRDefault="0045219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 денної форми навчання – 15 балів</w:t>
      </w:r>
    </w:p>
    <w:p w14:paraId="21E61C10" w14:textId="77777777" w:rsidR="00610FA0" w:rsidRDefault="0045219D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</w:t>
      </w:r>
      <w:r>
        <w:rPr>
          <w:rFonts w:ascii="Times New Roman" w:eastAsia="Times New Roman" w:hAnsi="Times New Roman" w:cs="Times New Roman"/>
          <w:sz w:val="28"/>
          <w:szCs w:val="28"/>
        </w:rPr>
        <w:t>огічна послідовність викладу матеріалу- максимально 4 бали.</w:t>
      </w:r>
    </w:p>
    <w:p w14:paraId="13CF685C" w14:textId="77777777" w:rsidR="00610FA0" w:rsidRDefault="0045219D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16E33D08" w14:textId="77777777" w:rsidR="00610FA0" w:rsidRDefault="0045219D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26A92ACF" w14:textId="77777777" w:rsidR="00610FA0" w:rsidRDefault="0045219D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42DC04F1" w14:textId="77777777" w:rsidR="00610FA0" w:rsidRDefault="0045219D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0DB65ECE" w14:textId="77777777" w:rsidR="00610FA0" w:rsidRDefault="0045219D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Індивідуальні завдання</w:t>
      </w:r>
    </w:p>
    <w:p w14:paraId="285FC2BA" w14:textId="77777777" w:rsidR="00610FA0" w:rsidRDefault="0045219D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Індивідуальна робота: підготовка рефератів, есе,   тез наукової доповіді,   підготовка реферативних матеріалів із </w:t>
      </w:r>
      <w:r>
        <w:rPr>
          <w:rFonts w:ascii="Times New Roman" w:eastAsia="Times New Roman" w:hAnsi="Times New Roman" w:cs="Times New Roman"/>
          <w:sz w:val="28"/>
          <w:szCs w:val="28"/>
        </w:rPr>
        <w:t>фахових публікацій, власні дослідження до конференцій, участь в олімпіадах тощо.</w:t>
      </w:r>
    </w:p>
    <w:p w14:paraId="7CBE34C1" w14:textId="77777777" w:rsidR="00610FA0" w:rsidRDefault="00610FA0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FAD27E" w14:textId="77777777" w:rsidR="00610FA0" w:rsidRDefault="0045219D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5C69E159" w14:textId="77777777" w:rsidR="00610FA0" w:rsidRDefault="0045219D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64F6E84C" w14:textId="77777777" w:rsidR="00610FA0" w:rsidRDefault="00610FA0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3AAB0F" w14:textId="77777777" w:rsidR="00610FA0" w:rsidRDefault="0045219D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</w:t>
      </w:r>
      <w:r>
        <w:rPr>
          <w:rFonts w:ascii="Times New Roman" w:eastAsia="Times New Roman" w:hAnsi="Times New Roman" w:cs="Times New Roman"/>
          <w:sz w:val="28"/>
          <w:szCs w:val="28"/>
        </w:rPr>
        <w:t>аксимально 4 бали.</w:t>
      </w:r>
    </w:p>
    <w:p w14:paraId="38C15D87" w14:textId="77777777" w:rsidR="00610FA0" w:rsidRDefault="0045219D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6D2DE047" w14:textId="77777777" w:rsidR="00610FA0" w:rsidRDefault="0045219D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1401F4A3" w14:textId="77777777" w:rsidR="00610FA0" w:rsidRDefault="0045219D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Опрацювання сучасних наукових інформаційних джерел - 1 бал.</w:t>
      </w:r>
    </w:p>
    <w:p w14:paraId="2A12D9F9" w14:textId="77777777" w:rsidR="00610FA0" w:rsidRDefault="0045219D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3040E73F" w14:textId="77777777" w:rsidR="00610FA0" w:rsidRDefault="00610FA0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F421CB" w14:textId="77777777" w:rsidR="00610FA0" w:rsidRDefault="004521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питань для підсумкового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контролю (залік)</w:t>
      </w:r>
    </w:p>
    <w:p w14:paraId="64C154A4" w14:textId="77777777" w:rsidR="00610FA0" w:rsidRDefault="004521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Wortfelder</w:t>
      </w:r>
      <w:proofErr w:type="spellEnd"/>
    </w:p>
    <w:p w14:paraId="67D906FF" w14:textId="77777777" w:rsidR="00610FA0" w:rsidRDefault="0045219D">
      <w:pPr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Familie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Aktivitäten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Ereignisse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EE424D" w14:textId="77777777" w:rsidR="00610FA0" w:rsidRDefault="004521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Einrichtung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Umzug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723965" w14:textId="77777777" w:rsidR="00610FA0" w:rsidRDefault="004521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Landschaften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10C517" w14:textId="77777777" w:rsidR="00610FA0" w:rsidRDefault="004521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Lebensmittel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Verpackung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Gewichte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65BE54" w14:textId="77777777" w:rsidR="00610FA0" w:rsidRDefault="004521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Tourismus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434E1F" w14:textId="77777777" w:rsidR="00610FA0" w:rsidRDefault="004521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Veranstaltungen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18B82E" w14:textId="77777777" w:rsidR="00610FA0" w:rsidRDefault="004521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Sportarten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5E8A0A" w14:textId="77777777" w:rsidR="00610FA0" w:rsidRDefault="004521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Krankheit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Unfall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E2667F" w14:textId="77777777" w:rsidR="00610FA0" w:rsidRDefault="004521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Arbeitsleben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82C6D7" w14:textId="77777777" w:rsidR="00610FA0" w:rsidRDefault="004521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Restaurant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13027E" w14:textId="77777777" w:rsidR="00610FA0" w:rsidRDefault="004521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Grammatik</w:t>
      </w:r>
      <w:proofErr w:type="spellEnd"/>
    </w:p>
    <w:p w14:paraId="04537431" w14:textId="77777777" w:rsidR="00610FA0" w:rsidRDefault="0045219D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ossessivartikel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unser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9D3C2B" w14:textId="77777777" w:rsidR="00610FA0" w:rsidRDefault="004521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Wiederholung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Perfekt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Präteritum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19F238" w14:textId="77777777" w:rsidR="00610FA0" w:rsidRDefault="004521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Wechselpräpositionen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Akkusativ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6E3BD1" w14:textId="77777777" w:rsidR="00610FA0" w:rsidRDefault="004521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Wechselpräpositionen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F982EF" w14:textId="77777777" w:rsidR="00610FA0" w:rsidRDefault="004521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Wortbildung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210C01" w14:textId="77777777" w:rsidR="00610FA0" w:rsidRDefault="004521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Adjektivdeklination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indefinitem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Artikel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D63B88" w14:textId="77777777" w:rsidR="00610FA0" w:rsidRDefault="004521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Adjektivdeklination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definitem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Artikel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B6C0F2" w14:textId="77777777" w:rsidR="00610FA0" w:rsidRDefault="004521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Temporale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Präpositionen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über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14FD60" w14:textId="77777777" w:rsidR="00610FA0" w:rsidRDefault="004521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Konjunktiv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II: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sollte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Temporale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Präposition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zwischen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Temporale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Adverbien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491036" w14:textId="77777777" w:rsidR="00610FA0" w:rsidRDefault="004521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Konjunktionen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deshalb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FFB444" w14:textId="77777777" w:rsidR="00610FA0" w:rsidRDefault="004521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</w:t>
      </w:r>
      <w:r>
        <w:rPr>
          <w:rFonts w:ascii="Times New Roman" w:eastAsia="Times New Roman" w:hAnsi="Times New Roman" w:cs="Times New Roman"/>
          <w:sz w:val="28"/>
          <w:szCs w:val="28"/>
        </w:rPr>
        <w:t>ektivdeklination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Nullartikel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B38DF0" w14:textId="77777777" w:rsidR="00610FA0" w:rsidRDefault="004521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Konjunktion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590621" w14:textId="77777777" w:rsidR="00610FA0" w:rsidRDefault="004521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Reflexive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4D06F1" w14:textId="77777777" w:rsidR="00610FA0" w:rsidRDefault="004521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Konjunktion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wenn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10150F" w14:textId="77777777" w:rsidR="00610FA0" w:rsidRDefault="00610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049B31" w14:textId="77777777" w:rsidR="00610FA0" w:rsidRDefault="004521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Sprechen</w:t>
      </w:r>
      <w:proofErr w:type="spellEnd"/>
    </w:p>
    <w:p w14:paraId="73C29039" w14:textId="77777777" w:rsidR="00610FA0" w:rsidRDefault="00452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Berufe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sprechen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Familiengeschichten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erzahlen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Reihenfolge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23CA5B" w14:textId="77777777" w:rsidR="00610FA0" w:rsidRDefault="00452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Einrichtungstipps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16AB0D" w14:textId="77777777" w:rsidR="00610FA0" w:rsidRDefault="00452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Vorlieben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Wunsche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ausdrucken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ACC8B8" w14:textId="77777777" w:rsidR="00610FA0" w:rsidRDefault="004521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Eunkaufen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Vorlieben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aussern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9D211E" w14:textId="77777777" w:rsidR="00610FA0" w:rsidRDefault="00452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gemeinsam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berichten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0C79DA" w14:textId="77777777" w:rsidR="00610FA0" w:rsidRDefault="00452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Etwas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vorschlagen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verabreden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Vorschlag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ablehnen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zustimmen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einigen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15AB8700" w14:textId="77777777" w:rsidR="00610FA0" w:rsidRDefault="00452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bitten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Ratschlage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Vorschlage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machen</w:t>
      </w:r>
      <w:proofErr w:type="spellEnd"/>
    </w:p>
    <w:p w14:paraId="7066C691" w14:textId="77777777" w:rsidR="00610FA0" w:rsidRDefault="00452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Mitleid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Sorge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Hoffung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ausdrucken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DC9207" w14:textId="77777777" w:rsidR="00610FA0" w:rsidRDefault="00452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Wichtigkeit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ausdrucken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DAD900" w14:textId="77777777" w:rsidR="00610FA0" w:rsidRDefault="00452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Restaurant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bestellen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reklamieren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bitten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bezahlen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C3D99F" w14:textId="77777777" w:rsidR="00610FA0" w:rsidRDefault="0045219D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знань</w:t>
      </w:r>
    </w:p>
    <w:p w14:paraId="5F809615" w14:textId="77777777" w:rsidR="00610FA0" w:rsidRDefault="0045219D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підсумкового контролю (залік)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40 балів</w:t>
      </w:r>
    </w:p>
    <w:p w14:paraId="630A7DFE" w14:textId="77777777" w:rsidR="00610FA0" w:rsidRDefault="0045219D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Виконання теоретичної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2490555D" w14:textId="77777777" w:rsidR="00610FA0" w:rsidRDefault="0045219D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Виконан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практичної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50278D54" w14:textId="77777777" w:rsidR="00610FA0" w:rsidRDefault="0045219D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підсумковий контроль виносяться питання, ситуаційні завдання тощо, що передбачають перевірку розуміння здобувачами вищої освіти програмного матеріалу дисципліни в цілому та рівня сформованості відповідних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після опанування курсу.</w:t>
      </w:r>
    </w:p>
    <w:p w14:paraId="1865A05E" w14:textId="77777777" w:rsidR="00610FA0" w:rsidRDefault="0045219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Style w:val="affff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605"/>
        <w:gridCol w:w="1905"/>
        <w:gridCol w:w="1080"/>
        <w:gridCol w:w="4185"/>
      </w:tblGrid>
      <w:tr w:rsidR="00610FA0" w14:paraId="37F23AB6" w14:textId="77777777">
        <w:trPr>
          <w:trHeight w:val="450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C5E941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921171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B40A0D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610FA0" w14:paraId="190D696D" w14:textId="77777777">
        <w:trPr>
          <w:trHeight w:val="1140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C3357A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E76F98" w14:textId="77777777" w:rsidR="00610FA0" w:rsidRDefault="0045219D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B11819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F656EB" w14:textId="77777777" w:rsidR="00610FA0" w:rsidRDefault="0045219D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713510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610FA0" w14:paraId="764E98AB" w14:textId="77777777">
        <w:trPr>
          <w:trHeight w:val="19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92406F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BEA0E4" w14:textId="77777777" w:rsidR="00610FA0" w:rsidRDefault="0045219D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2F1801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B8BBA7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03AE9E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Відмінно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610FA0" w14:paraId="0DA97692" w14:textId="77777777">
        <w:trPr>
          <w:trHeight w:val="24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43DDF1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83-89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A65047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627295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D2A036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59088A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Дуже 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</w:t>
            </w:r>
            <w:r>
              <w:rPr>
                <w:rFonts w:ascii="Times New Roman" w:eastAsia="Times New Roman" w:hAnsi="Times New Roman" w:cs="Times New Roman"/>
              </w:rPr>
              <w:t xml:space="preserve"> до максимальної.</w:t>
            </w:r>
          </w:p>
        </w:tc>
      </w:tr>
      <w:tr w:rsidR="00610FA0" w14:paraId="13D85528" w14:textId="77777777">
        <w:trPr>
          <w:trHeight w:val="24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3669C0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75-82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83B2C1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6D854F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9FF075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D87A4B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</w:t>
            </w:r>
            <w:r>
              <w:rPr>
                <w:rFonts w:ascii="Times New Roman" w:eastAsia="Times New Roman" w:hAnsi="Times New Roman" w:cs="Times New Roman"/>
              </w:rPr>
              <w:t>дань виконані з помилками.</w:t>
            </w:r>
          </w:p>
        </w:tc>
      </w:tr>
      <w:tr w:rsidR="00610FA0" w14:paraId="1FC83C67" w14:textId="77777777">
        <w:trPr>
          <w:trHeight w:val="241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47A510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94463A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57232C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ED0B74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DD2B05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</w:t>
            </w:r>
            <w:r>
              <w:rPr>
                <w:rFonts w:ascii="Times New Roman" w:eastAsia="Times New Roman" w:hAnsi="Times New Roman" w:cs="Times New Roman"/>
              </w:rPr>
              <w:t>вдань містять помилки.</w:t>
            </w:r>
          </w:p>
        </w:tc>
      </w:tr>
      <w:tr w:rsidR="00610FA0" w14:paraId="4DBE9860" w14:textId="77777777">
        <w:trPr>
          <w:trHeight w:val="21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C2103C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60-67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F5BF50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B94106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00384F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7CD9DC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Достатньо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610FA0" w14:paraId="62AEA3A2" w14:textId="77777777">
        <w:trPr>
          <w:trHeight w:val="29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E87158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35-59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5107F9" w14:textId="77777777" w:rsidR="00610FA0" w:rsidRDefault="0045219D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зараховано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ABAE7A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51620C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2B5D7E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мінімальної; при додатковій самостійній роботі над матері</w:t>
            </w:r>
            <w:r>
              <w:rPr>
                <w:rFonts w:ascii="Times New Roman" w:eastAsia="Times New Roman" w:hAnsi="Times New Roman" w:cs="Times New Roman"/>
              </w:rPr>
              <w:t>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610FA0" w14:paraId="297687A3" w14:textId="77777777">
        <w:trPr>
          <w:trHeight w:val="265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C8572A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C4D3E2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012E9D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6608A4" w14:textId="77777777" w:rsidR="00610FA0" w:rsidRDefault="0045219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66451E" w14:textId="77777777" w:rsidR="00610FA0" w:rsidRDefault="0045219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</w:t>
            </w:r>
            <w:r>
              <w:rPr>
                <w:rFonts w:ascii="Times New Roman" w:eastAsia="Times New Roman" w:hAnsi="Times New Roman" w:cs="Times New Roman"/>
              </w:rPr>
              <w:t>кості виконання навчальних завдань.</w:t>
            </w:r>
          </w:p>
        </w:tc>
      </w:tr>
    </w:tbl>
    <w:p w14:paraId="433E35E2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A5E562" w14:textId="77777777" w:rsidR="00610FA0" w:rsidRDefault="004521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Інструменти, обладнання та програмне забезпечення, використання яких передбачено навчальною дисципліною</w:t>
      </w:r>
    </w:p>
    <w:p w14:paraId="2B5DC8FA" w14:textId="77777777" w:rsidR="00610FA0" w:rsidRDefault="0045219D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Технічні засоби: комп’ютер, мультимедійні презентації, відеоматеріали, чат, аудіозаписи тощо.</w:t>
      </w:r>
    </w:p>
    <w:p w14:paraId="47F3F9A2" w14:textId="77777777" w:rsidR="00610FA0" w:rsidRDefault="0045219D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Обладнання: настільні та портативні комп’ютери, смартфони, портативні мультимедійні програвачі.</w:t>
      </w:r>
    </w:p>
    <w:p w14:paraId="75BC9B62" w14:textId="77777777" w:rsidR="00610FA0" w:rsidRDefault="0045219D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Програмне забезпечення: офісні програми, програми для перегляду фа</w:t>
      </w:r>
      <w:r>
        <w:rPr>
          <w:rFonts w:ascii="Times New Roman" w:eastAsia="Times New Roman" w:hAnsi="Times New Roman" w:cs="Times New Roman"/>
          <w:sz w:val="28"/>
          <w:szCs w:val="28"/>
        </w:rPr>
        <w:t>йлів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djvu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електронні перекладачі текстів, електронні словники, мультимедійне програмне забезпечення, сервіс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відеотелефонного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зв'язку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</w:p>
    <w:p w14:paraId="5FA1EF24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6031AF" w14:textId="77777777" w:rsidR="00610FA0" w:rsidRDefault="0045219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14:paraId="1F5EFF36" w14:textId="77777777" w:rsidR="00610FA0" w:rsidRDefault="004521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1.3. (оновлюється щорічно та/або в разі необхідності).</w:t>
      </w:r>
    </w:p>
    <w:p w14:paraId="1A717F08" w14:textId="77777777" w:rsidR="00610FA0" w:rsidRDefault="00610FA0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F23032B" w14:textId="77777777" w:rsidR="00610FA0" w:rsidRDefault="00610FA0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D3D3102" w14:textId="77777777" w:rsidR="00610FA0" w:rsidRDefault="00610FA0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F8DEFE5" w14:textId="77777777" w:rsidR="00610FA0" w:rsidRDefault="00610FA0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338F9AF" w14:textId="77777777" w:rsidR="00610FA0" w:rsidRDefault="00610FA0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BCF9213" w14:textId="77777777" w:rsidR="00610FA0" w:rsidRDefault="00610FA0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523EB7F" w14:textId="77777777" w:rsidR="00610FA0" w:rsidRDefault="0045219D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Додаток 1.1 </w:t>
      </w:r>
    </w:p>
    <w:p w14:paraId="2E0E4613" w14:textId="77777777" w:rsidR="00610FA0" w:rsidRDefault="004521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74A2FFB2" w14:textId="77777777" w:rsidR="00610FA0" w:rsidRDefault="0045219D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«ДРУГА ІНОЗЕМНА МОВА»</w:t>
      </w:r>
    </w:p>
    <w:p w14:paraId="2C3843BB" w14:textId="77777777" w:rsidR="00610FA0" w:rsidRDefault="004521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058B1E5A" w14:textId="77777777" w:rsidR="00610FA0" w:rsidRDefault="0045219D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«Міжнародні відносини, суспільні комунікації</w:t>
      </w:r>
    </w:p>
    <w:p w14:paraId="451805C3" w14:textId="77777777" w:rsidR="00610FA0" w:rsidRDefault="0045219D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 регіональні студії»</w:t>
      </w:r>
    </w:p>
    <w:p w14:paraId="45A1E3FB" w14:textId="77777777" w:rsidR="00610FA0" w:rsidRDefault="004521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6EB3DB5D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F36E0F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09D1DEE3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права та інноваційної освіти</w:t>
      </w:r>
    </w:p>
    <w:p w14:paraId="53606F19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Б-МВ-141</w:t>
      </w:r>
    </w:p>
    <w:p w14:paraId="3592FA9C" w14:textId="77777777" w:rsidR="00610FA0" w:rsidRDefault="00610F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0"/>
        <w:tblW w:w="95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55"/>
        <w:gridCol w:w="1140"/>
        <w:gridCol w:w="1035"/>
        <w:gridCol w:w="975"/>
        <w:gridCol w:w="795"/>
        <w:gridCol w:w="885"/>
        <w:gridCol w:w="1110"/>
      </w:tblGrid>
      <w:tr w:rsidR="00610FA0" w14:paraId="245AF091" w14:textId="77777777">
        <w:trPr>
          <w:trHeight w:val="360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A4F50E" w14:textId="77777777" w:rsidR="00610FA0" w:rsidRDefault="0045219D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теми </w:t>
            </w:r>
          </w:p>
        </w:tc>
        <w:tc>
          <w:tcPr>
            <w:tcW w:w="2655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5A17BD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теми</w:t>
            </w:r>
          </w:p>
        </w:tc>
        <w:tc>
          <w:tcPr>
            <w:tcW w:w="1140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4D9EF4" w14:textId="77777777" w:rsidR="00610FA0" w:rsidRDefault="0045219D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369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D7C2B2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1110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54E828" w14:textId="77777777" w:rsidR="00610FA0" w:rsidRDefault="0045219D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 та І/Р</w:t>
            </w:r>
          </w:p>
        </w:tc>
      </w:tr>
      <w:tr w:rsidR="00610FA0" w14:paraId="7E62F3BF" w14:textId="77777777">
        <w:trPr>
          <w:trHeight w:val="615"/>
        </w:trPr>
        <w:tc>
          <w:tcPr>
            <w:tcW w:w="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C0B1" w14:textId="77777777" w:rsidR="00610FA0" w:rsidRDefault="00610F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3438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3418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4737D7" w14:textId="77777777" w:rsidR="00610FA0" w:rsidRDefault="0045219D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35F2A6" w14:textId="77777777" w:rsidR="00610FA0" w:rsidRDefault="0045219D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AA7EFC" w14:textId="77777777" w:rsidR="00610FA0" w:rsidRDefault="0045219D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D63142" w14:textId="77777777" w:rsidR="00610FA0" w:rsidRDefault="0045219D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П/З</w:t>
            </w:r>
          </w:p>
        </w:tc>
        <w:tc>
          <w:tcPr>
            <w:tcW w:w="111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9528" w14:textId="77777777" w:rsidR="00610FA0" w:rsidRDefault="00610F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FA0" w14:paraId="45C8AF5F" w14:textId="77777777">
        <w:trPr>
          <w:trHeight w:val="690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2DECE2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3DE575BD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Berufe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Familie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B31F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E6F78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74C2C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1E4F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8CF2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0E5B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2769F86D" w14:textId="77777777">
        <w:trPr>
          <w:trHeight w:val="40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FCA228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7CE5BFC7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Wohnen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410A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C6F9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FE3A0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2832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F36A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E213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09B0D532" w14:textId="77777777">
        <w:trPr>
          <w:trHeight w:val="40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6C3B73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7E317A0C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Tourismus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254E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006C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F5F7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F08E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539AB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25D44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1C7323E6" w14:textId="77777777">
        <w:trPr>
          <w:trHeight w:val="40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EF8A52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039A5D9C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Einkaufen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5D9C6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724B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DA0A0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2439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4931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EB644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7722D074" w14:textId="77777777">
        <w:trPr>
          <w:trHeight w:val="40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34F631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72D55BC9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Stadtbesichtigung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31BD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2C73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1D4F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317F8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B6EBF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4D36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76057E4D" w14:textId="77777777">
        <w:trPr>
          <w:trHeight w:val="25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A3E90F" w14:textId="77777777" w:rsidR="00610FA0" w:rsidRDefault="00610F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3092AE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77F9D3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B7DA9C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4A6D09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45CE5B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0A5BF6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76E395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10FA0" w14:paraId="1BAA7E8C" w14:textId="77777777">
        <w:trPr>
          <w:trHeight w:val="73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CB527F" w14:textId="77777777" w:rsidR="00610FA0" w:rsidRDefault="00610F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28BC29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C74B8E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  <w:tr w:rsidR="00610FA0" w14:paraId="7C831ECF" w14:textId="77777777">
        <w:trPr>
          <w:trHeight w:val="40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C5935A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14B2E360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Kultur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A122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653A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2DAD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03E3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0497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2E8A0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62078428" w14:textId="77777777">
        <w:trPr>
          <w:trHeight w:val="40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41DF7D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732794A6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A721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7C86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EADB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DCD04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EFD27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8DD2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2BBA9394" w14:textId="77777777">
        <w:trPr>
          <w:trHeight w:val="64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65EEB0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4282AEF4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Gesundheit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Krankheit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9864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EE52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BB042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A01B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BF444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A0FA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1088AA7C" w14:textId="77777777">
        <w:trPr>
          <w:trHeight w:val="40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BC58E0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67AA677C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Arbeitsleben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DF49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A1D4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6FF3C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A63A1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1896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3180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6F46A79D" w14:textId="77777777">
        <w:trPr>
          <w:trHeight w:val="40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010641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C6BA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Restaurant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A29E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4119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0A4F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7BAD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B62CF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5334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4D577BEF" w14:textId="77777777">
        <w:trPr>
          <w:trHeight w:val="31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9914F2" w14:textId="77777777" w:rsidR="00610FA0" w:rsidRDefault="00610F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C53265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2B4C85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235FA9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19ABF7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E6E6D8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32A437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D2C835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10FA0" w14:paraId="0185C73D" w14:textId="77777777">
        <w:trPr>
          <w:trHeight w:val="49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3A6222" w14:textId="77777777" w:rsidR="00610FA0" w:rsidRDefault="00610F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D371D1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навчальний рік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C232FF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2B32D6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49F92F" w14:textId="77777777" w:rsidR="00610FA0" w:rsidRDefault="00610F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E957D0" w14:textId="77777777" w:rsidR="00610FA0" w:rsidRDefault="00610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DABB4D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5052D1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10FA0" w14:paraId="46AFC176" w14:textId="77777777">
        <w:trPr>
          <w:trHeight w:val="810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392231" w14:textId="77777777" w:rsidR="00610FA0" w:rsidRDefault="00610F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E1652A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F2BFAA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</w:tbl>
    <w:p w14:paraId="5F9DAA80" w14:textId="77777777" w:rsidR="00610FA0" w:rsidRDefault="00610F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A2DA26" w14:textId="77777777" w:rsidR="00610FA0" w:rsidRDefault="004521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f1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610FA0" w14:paraId="22F5D48F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97C1FE" w14:textId="77777777" w:rsidR="00610FA0" w:rsidRDefault="0045219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Завідувач кафедри</w:t>
            </w:r>
          </w:p>
          <w:p w14:paraId="40F9ED1D" w14:textId="77777777" w:rsidR="00610FA0" w:rsidRDefault="0045219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4F0A4215" w14:textId="77777777" w:rsidR="00610FA0" w:rsidRDefault="0045219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960395" w14:textId="77777777" w:rsidR="00610FA0" w:rsidRDefault="00610FA0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311450CF" w14:textId="77777777" w:rsidR="00610FA0" w:rsidRDefault="00610FA0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736CDB54" w14:textId="77777777" w:rsidR="00610FA0" w:rsidRDefault="0045219D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32272652" w14:textId="77777777" w:rsidR="00610FA0" w:rsidRDefault="00610FA0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E83157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5B9A3B5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5DCA2D12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02FEEF8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9EF7B5B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35C350A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736B9872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01C44920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6235FFE7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4CA7325C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4543E46A" w14:textId="77777777" w:rsidR="00610FA0" w:rsidRDefault="00610FA0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89E8D0C" w14:textId="77777777" w:rsidR="00610FA0" w:rsidRDefault="0045219D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Додаток 1.1 </w:t>
      </w:r>
    </w:p>
    <w:p w14:paraId="5595FDB1" w14:textId="77777777" w:rsidR="00610FA0" w:rsidRDefault="004521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76326490" w14:textId="77777777" w:rsidR="00610FA0" w:rsidRDefault="0045219D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«ДРУГА ІНОЗЕМНА МОВА»</w:t>
      </w:r>
    </w:p>
    <w:p w14:paraId="0648CC6C" w14:textId="77777777" w:rsidR="00610FA0" w:rsidRDefault="004521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31D6F220" w14:textId="77777777" w:rsidR="00610FA0" w:rsidRDefault="0045219D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«Міжнародні відносини, суспільні комунікації</w:t>
      </w:r>
    </w:p>
    <w:p w14:paraId="1E137385" w14:textId="77777777" w:rsidR="00610FA0" w:rsidRDefault="0045219D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 регіональні студії»</w:t>
      </w:r>
    </w:p>
    <w:p w14:paraId="6B436A23" w14:textId="77777777" w:rsidR="00610FA0" w:rsidRDefault="004521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144BC318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88254B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ЗАОЧНА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370B8337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права та інноваційної освіти</w:t>
      </w:r>
    </w:p>
    <w:p w14:paraId="4FB5AE12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БЗ-МВ-141</w:t>
      </w:r>
    </w:p>
    <w:p w14:paraId="07E3C142" w14:textId="77777777" w:rsidR="00610FA0" w:rsidRDefault="00610F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2"/>
        <w:tblW w:w="95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55"/>
        <w:gridCol w:w="1140"/>
        <w:gridCol w:w="1035"/>
        <w:gridCol w:w="975"/>
        <w:gridCol w:w="795"/>
        <w:gridCol w:w="885"/>
        <w:gridCol w:w="1110"/>
      </w:tblGrid>
      <w:tr w:rsidR="00610FA0" w14:paraId="112D9168" w14:textId="77777777">
        <w:trPr>
          <w:trHeight w:val="360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79B6DA" w14:textId="77777777" w:rsidR="00610FA0" w:rsidRDefault="0045219D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теми </w:t>
            </w:r>
          </w:p>
        </w:tc>
        <w:tc>
          <w:tcPr>
            <w:tcW w:w="2655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6893AD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 теми</w:t>
            </w:r>
          </w:p>
        </w:tc>
        <w:tc>
          <w:tcPr>
            <w:tcW w:w="1140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F61C73" w14:textId="77777777" w:rsidR="00610FA0" w:rsidRDefault="0045219D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369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AE685A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1110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E63935" w14:textId="77777777" w:rsidR="00610FA0" w:rsidRDefault="0045219D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 та І/Р</w:t>
            </w:r>
          </w:p>
        </w:tc>
      </w:tr>
      <w:tr w:rsidR="00610FA0" w14:paraId="54E1B0B7" w14:textId="77777777">
        <w:trPr>
          <w:trHeight w:val="615"/>
        </w:trPr>
        <w:tc>
          <w:tcPr>
            <w:tcW w:w="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ECAB" w14:textId="77777777" w:rsidR="00610FA0" w:rsidRDefault="00610F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2433" w14:textId="77777777" w:rsidR="00610FA0" w:rsidRDefault="00610F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AEB0" w14:textId="77777777" w:rsidR="00610FA0" w:rsidRDefault="00610F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BE8103" w14:textId="77777777" w:rsidR="00610FA0" w:rsidRDefault="0045219D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681938" w14:textId="77777777" w:rsidR="00610FA0" w:rsidRDefault="0045219D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9C5DFA" w14:textId="77777777" w:rsidR="00610FA0" w:rsidRDefault="0045219D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CDF11F" w14:textId="77777777" w:rsidR="00610FA0" w:rsidRDefault="0045219D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П/З</w:t>
            </w:r>
          </w:p>
        </w:tc>
        <w:tc>
          <w:tcPr>
            <w:tcW w:w="111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2009" w14:textId="77777777" w:rsidR="00610FA0" w:rsidRDefault="00610F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FA0" w14:paraId="7593A589" w14:textId="77777777">
        <w:trPr>
          <w:trHeight w:val="690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454634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09A31E0C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Berufe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Familie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6E3A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85ED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D3A6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7F91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A5B0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1F367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15770CC7" w14:textId="77777777">
        <w:trPr>
          <w:trHeight w:val="40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4277EC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5CFF7C03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Wohnen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72C7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2785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CA05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FE33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BE94E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23C11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26DE6B42" w14:textId="77777777">
        <w:trPr>
          <w:trHeight w:val="40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31F567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7EA0325A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Tourismus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A0E7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A1A5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32E14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B87C3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1D27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4ECA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4F9ADD04" w14:textId="77777777">
        <w:trPr>
          <w:trHeight w:val="40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C58E94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5EFBA82B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Einkaufen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62BE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0D29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945E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5B603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5F17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D292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5CFD9DE6" w14:textId="77777777">
        <w:trPr>
          <w:trHeight w:val="40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1DC237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27B070B4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Stadtbesichtigung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7020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A5816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2360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3FC7B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D606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67C5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41504E95" w14:textId="77777777">
        <w:trPr>
          <w:trHeight w:val="25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9F5647" w14:textId="77777777" w:rsidR="00610FA0" w:rsidRDefault="00610F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BD8D79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E9572F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C2AC6D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5D78EF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F55086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1F0D81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55EC1F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10FA0" w14:paraId="59831124" w14:textId="77777777">
        <w:trPr>
          <w:trHeight w:val="73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E38491" w14:textId="77777777" w:rsidR="00610FA0" w:rsidRDefault="00610F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6191BA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2091B9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  <w:tr w:rsidR="00610FA0" w14:paraId="00E5C0E8" w14:textId="77777777">
        <w:trPr>
          <w:trHeight w:val="40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356EFE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60EFCE34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Kultur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891D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10C6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63DB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9FEC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18FF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1B692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24BA0255" w14:textId="77777777">
        <w:trPr>
          <w:trHeight w:val="40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262ACC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18449587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0A9D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EB76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D577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2EBEA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629B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E0BA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7EE41285" w14:textId="77777777">
        <w:trPr>
          <w:trHeight w:val="64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F84AA7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66549EFD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Gesundheit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Krankheit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44433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92EC5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1807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AA3ED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9DB5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DDBA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242AE7D6" w14:textId="77777777">
        <w:trPr>
          <w:trHeight w:val="40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A76305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468E5D1B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Arbeitsleben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A7AE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B9401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C361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931FC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F70E8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3E8A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20DD7147" w14:textId="77777777">
        <w:trPr>
          <w:trHeight w:val="40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0CBCF5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D009" w14:textId="77777777" w:rsidR="00610FA0" w:rsidRDefault="0045219D">
            <w:pPr>
              <w:spacing w:after="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Restaurant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9241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DAF2A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B925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A6F2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57F9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BEEE" w14:textId="77777777" w:rsidR="00610FA0" w:rsidRDefault="0045219D">
            <w:pPr>
              <w:spacing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FA0" w14:paraId="4BB2E47D" w14:textId="77777777">
        <w:trPr>
          <w:trHeight w:val="31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4F68D6" w14:textId="77777777" w:rsidR="00610FA0" w:rsidRDefault="00610F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75D4DA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737361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1E3552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F03F8B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C2662E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D6AC67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A0E661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10FA0" w14:paraId="7A3FBB92" w14:textId="77777777">
        <w:trPr>
          <w:trHeight w:val="495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F473AA" w14:textId="77777777" w:rsidR="00610FA0" w:rsidRDefault="00610F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061BF2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навчальний рік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6AEEEE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5CD609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8BEC3D" w14:textId="77777777" w:rsidR="00610FA0" w:rsidRDefault="00610F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F2B940" w14:textId="77777777" w:rsidR="00610FA0" w:rsidRDefault="00610F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B9A4F7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FA73F8" w14:textId="77777777" w:rsidR="00610FA0" w:rsidRDefault="0045219D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10FA0" w14:paraId="75EBF7EF" w14:textId="77777777">
        <w:trPr>
          <w:trHeight w:val="810"/>
        </w:trPr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0BBF01" w14:textId="77777777" w:rsidR="00610FA0" w:rsidRDefault="00610F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AB8A04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DA90A5" w14:textId="77777777" w:rsidR="00610FA0" w:rsidRDefault="0045219D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</w:tbl>
    <w:p w14:paraId="78937E89" w14:textId="77777777" w:rsidR="00610FA0" w:rsidRDefault="00610F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6A5191" w14:textId="77777777" w:rsidR="00610FA0" w:rsidRDefault="004521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f3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610FA0" w14:paraId="3E2DA32D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C81500" w14:textId="77777777" w:rsidR="00610FA0" w:rsidRDefault="0045219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Завідувач кафедри</w:t>
            </w:r>
          </w:p>
          <w:p w14:paraId="50DA5500" w14:textId="77777777" w:rsidR="00610FA0" w:rsidRDefault="0045219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62FBBD16" w14:textId="77777777" w:rsidR="00610FA0" w:rsidRDefault="0045219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91EEE6" w14:textId="77777777" w:rsidR="00610FA0" w:rsidRDefault="00610FA0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6F86DBB2" w14:textId="77777777" w:rsidR="00610FA0" w:rsidRDefault="00610FA0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23A73C78" w14:textId="77777777" w:rsidR="00610FA0" w:rsidRDefault="0045219D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сій ХАЛАПСІС</w:t>
            </w:r>
          </w:p>
          <w:p w14:paraId="61C7845C" w14:textId="77777777" w:rsidR="00610FA0" w:rsidRDefault="00610FA0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7D9C272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78058C17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07DC5827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B2E8525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2B6A007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326003D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03E3F9E2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5BF5FEC9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073C3AE4" w14:textId="77777777" w:rsidR="00610FA0" w:rsidRDefault="00610FA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CABF673" w14:textId="77777777" w:rsidR="00610FA0" w:rsidRDefault="0045219D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Додаток 1.3 </w:t>
      </w:r>
    </w:p>
    <w:p w14:paraId="5C1A6767" w14:textId="77777777" w:rsidR="00610FA0" w:rsidRDefault="00610FA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FDBB26" w14:textId="77777777" w:rsidR="00610FA0" w:rsidRDefault="0045219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14:paraId="50018DC0" w14:textId="77777777" w:rsidR="00610FA0" w:rsidRDefault="0045219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</w:p>
    <w:p w14:paraId="66A7DCC8" w14:textId="77777777" w:rsidR="00610FA0" w:rsidRDefault="004521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«ДРУГА ІНОЗЕМНА МОВА»</w:t>
      </w:r>
    </w:p>
    <w:p w14:paraId="50CDE349" w14:textId="77777777" w:rsidR="00610FA0" w:rsidRDefault="004521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954050" w14:textId="77777777" w:rsidR="00610FA0" w:rsidRDefault="0045219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49D0F9E7" w14:textId="77777777" w:rsidR="00610FA0" w:rsidRDefault="0045219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 «Міжнародні відносини, суспільні комунікації</w:t>
      </w:r>
    </w:p>
    <w:p w14:paraId="710FFFA3" w14:textId="77777777" w:rsidR="00610FA0" w:rsidRDefault="0045219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 регіональні студії»</w:t>
      </w:r>
    </w:p>
    <w:p w14:paraId="0DCEFF90" w14:textId="77777777" w:rsidR="00610FA0" w:rsidRDefault="0045219D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2023/ 2024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навчальний рік</w:t>
      </w:r>
    </w:p>
    <w:p w14:paraId="592EE7CA" w14:textId="77777777" w:rsidR="00610FA0" w:rsidRDefault="0045219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7F1E3A" w14:textId="77777777" w:rsidR="00610FA0" w:rsidRDefault="0045219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62B77BD9" w14:textId="77777777" w:rsidR="00610FA0" w:rsidRDefault="004521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14:paraId="34171983" w14:textId="77777777" w:rsidR="00610FA0" w:rsidRDefault="004521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вищу освіту» від 01.07.2014 р. № 1556-VII. URL : https://zakon.rada.gov.ua/laws/show/1</w:t>
      </w:r>
      <w:r>
        <w:rPr>
          <w:rFonts w:ascii="Times New Roman" w:eastAsia="Times New Roman" w:hAnsi="Times New Roman" w:cs="Times New Roman"/>
          <w:sz w:val="28"/>
          <w:szCs w:val="28"/>
        </w:rPr>
        <w:t>556-18#Text;</w:t>
      </w:r>
    </w:p>
    <w:p w14:paraId="753A7CB8" w14:textId="77777777" w:rsidR="00610FA0" w:rsidRDefault="004521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України «Про освіту» від 05.09.2017 № 2145-VIII. URL : https://zakon.rada.gov.ua/laws/show/2145-19#Text.</w:t>
      </w:r>
    </w:p>
    <w:p w14:paraId="5FCF9FA5" w14:textId="77777777" w:rsidR="00610FA0" w:rsidRDefault="00610FA0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2C6012" w14:textId="77777777" w:rsidR="00610FA0" w:rsidRDefault="0045219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Підручники:</w:t>
      </w:r>
    </w:p>
    <w:p w14:paraId="306E784B" w14:textId="77777777" w:rsidR="00610FA0" w:rsidRDefault="0045219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1909A25A" w14:textId="77777777" w:rsidR="00610FA0" w:rsidRDefault="004521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14:paraId="21A606A7" w14:textId="77777777" w:rsidR="00610FA0" w:rsidRDefault="004521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вищу освіту» від 01.07.2014 р. № 1556-VII. URL : http</w:t>
      </w:r>
      <w:r>
        <w:rPr>
          <w:rFonts w:ascii="Times New Roman" w:eastAsia="Times New Roman" w:hAnsi="Times New Roman" w:cs="Times New Roman"/>
          <w:sz w:val="28"/>
          <w:szCs w:val="28"/>
        </w:rPr>
        <w:t>s://zakon.rada.gov.ua/laws/show/1556-18#Text;</w:t>
      </w:r>
    </w:p>
    <w:p w14:paraId="7959F1BB" w14:textId="77777777" w:rsidR="00610FA0" w:rsidRDefault="004521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освіту» від 05.09.2017 № 2145-VIII. URL : https://zakon.rada.gov.ua/laws/show/2145-19#Text.</w:t>
      </w:r>
    </w:p>
    <w:p w14:paraId="0A9B9490" w14:textId="77777777" w:rsidR="00610FA0" w:rsidRDefault="00610FA0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9F1515" w14:textId="77777777" w:rsidR="00610FA0" w:rsidRDefault="0045219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Підручники:</w:t>
      </w:r>
    </w:p>
    <w:p w14:paraId="2AF88605" w14:textId="77777777" w:rsidR="00610FA0" w:rsidRDefault="0045219D">
      <w:pPr>
        <w:numPr>
          <w:ilvl w:val="0"/>
          <w:numId w:val="2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Franz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Sandra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Menschen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Kursbuch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AR-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A1.1, А1.2.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Menschen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Hueber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192 s.;</w:t>
      </w:r>
    </w:p>
    <w:p w14:paraId="1B3A3AEC" w14:textId="77777777" w:rsidR="00610FA0" w:rsidRDefault="0045219D">
      <w:pPr>
        <w:numPr>
          <w:ilvl w:val="0"/>
          <w:numId w:val="2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Драб Н. Л. Німецька мова для початківців: підручник. Рівень А1-А2,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Vinnytsia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2020. 144 с.;</w:t>
      </w:r>
    </w:p>
    <w:p w14:paraId="23F31FB1" w14:textId="77777777" w:rsidR="00610FA0" w:rsidRDefault="0045219D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340m3ph3sdd8" w:colFirst="0" w:colLast="0"/>
      <w:bookmarkEnd w:id="0"/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Крістіна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Кун, Герман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Функ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express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A1.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Kurs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übungsbuch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Cornelsen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>. 2022.176 p.;</w:t>
      </w:r>
    </w:p>
    <w:p w14:paraId="4113865E" w14:textId="77777777" w:rsidR="00610FA0" w:rsidRDefault="0045219D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8t5vg3lbs5mk" w:colFirst="0" w:colLast="0"/>
      <w:bookmarkEnd w:id="1"/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Крістіна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Кун, Герман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Функ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express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A2.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Kurs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übungsbuch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Cornelsen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>. 2022.176 p.;</w:t>
      </w:r>
    </w:p>
    <w:p w14:paraId="25169F6A" w14:textId="77777777" w:rsidR="00610FA0" w:rsidRDefault="0045219D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93wmdkg4ajjl" w:colFirst="0" w:colLast="0"/>
      <w:bookmarkEnd w:id="2"/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Крістіна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Кун, Герман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Функ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express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B1.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Kurs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übungsb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uch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Cornelsen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>. 2022.172 p.;</w:t>
      </w:r>
    </w:p>
    <w:p w14:paraId="6FEE621F" w14:textId="77777777" w:rsidR="00610FA0" w:rsidRDefault="0045219D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i08s2eeea2oe" w:colFirst="0" w:colLast="0"/>
      <w:bookmarkEnd w:id="3"/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Крістіна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Кун, Герман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Функ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express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B1.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Kurs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übungsbuch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Cornelsen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>. 2022.172 p.;</w:t>
      </w:r>
    </w:p>
    <w:p w14:paraId="27373D71" w14:textId="77777777" w:rsidR="00610FA0" w:rsidRDefault="004521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Крістіна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Кун, Герман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A1-B1.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Kursbuch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Audio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übungsbuch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Cornelsen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2022. 270 s.</w:t>
      </w:r>
    </w:p>
    <w:p w14:paraId="0D3CED66" w14:textId="77777777" w:rsidR="00610FA0" w:rsidRDefault="00610FA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6C1142" w14:textId="77777777" w:rsidR="00610FA0" w:rsidRDefault="0045219D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альні посібники, інші дидактичні та методичні матеріали:</w:t>
      </w:r>
    </w:p>
    <w:p w14:paraId="4DDEFB73" w14:textId="77777777" w:rsidR="00610FA0" w:rsidRDefault="0045219D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Bilous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O.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German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Theoretical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material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communicative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exercises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tasks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students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4th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Vynnytsya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2018. 576 p.;</w:t>
      </w:r>
    </w:p>
    <w:p w14:paraId="7E6148F5" w14:textId="77777777" w:rsidR="00610FA0" w:rsidRDefault="0045219D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Ishchenko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Maksymova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A.Ya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Nikitina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I.P.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Video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Materials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Tutorial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DSUIA, 2022. 304p.;</w:t>
      </w:r>
    </w:p>
    <w:p w14:paraId="7538EB91" w14:textId="77777777" w:rsidR="00610FA0" w:rsidRDefault="0045219D">
      <w:pPr>
        <w:numPr>
          <w:ilvl w:val="0"/>
          <w:numId w:val="7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textbook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/ I.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others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edited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I. O.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Grytsai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2018. 176 p.;</w:t>
      </w:r>
    </w:p>
    <w:p w14:paraId="23B21097" w14:textId="77777777" w:rsidR="00610FA0" w:rsidRDefault="0045219D">
      <w:pPr>
        <w:numPr>
          <w:ilvl w:val="0"/>
          <w:numId w:val="7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8"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Marlen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L.,</w:t>
        </w:r>
      </w:hyperlink>
      <w:hyperlink r:id="rId9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Techmer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Deutsch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Großes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Übungsbuch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Wortschatz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aktuell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A2-C1.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Hueber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2020. 400 s.;</w:t>
      </w:r>
    </w:p>
    <w:p w14:paraId="01332E87" w14:textId="77777777" w:rsidR="00610FA0" w:rsidRDefault="0045219D">
      <w:pPr>
        <w:numPr>
          <w:ilvl w:val="0"/>
          <w:numId w:val="7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Zimmermann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H.,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Elsinger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Grundlagen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Internationalen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Beziehungen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mo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nographien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Kohlhammer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Stuttgart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2019. 293 p.;</w:t>
      </w:r>
    </w:p>
    <w:p w14:paraId="238C90F7" w14:textId="77777777" w:rsidR="00610FA0" w:rsidRDefault="0045219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Фандріх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Талловіц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Schreibe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посібник для вивчення лексики німецької мови. Базовий рівень. Київ,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Методика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2020. 256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A215BE" w14:textId="77777777" w:rsidR="00610FA0" w:rsidRDefault="0045219D">
      <w:pPr>
        <w:shd w:val="clear" w:color="auto" w:fill="FFFFFF"/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7F290056" w14:textId="77777777" w:rsidR="00610FA0" w:rsidRDefault="004521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www.goethe.de/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‎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</w:rPr>
        <w:t>;</w:t>
      </w:r>
    </w:p>
    <w:p w14:paraId="62FED163" w14:textId="77777777" w:rsidR="00610FA0" w:rsidRDefault="004521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https://studway.com.ua/online-kursi-nimecka/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;</w:t>
      </w:r>
    </w:p>
    <w:p w14:paraId="64B39D67" w14:textId="77777777" w:rsidR="00610FA0" w:rsidRDefault="004521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https://uk.duolingo.com/course/de/en/Німецька-онлайн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;</w:t>
      </w:r>
    </w:p>
    <w:p w14:paraId="59AA5B79" w14:textId="77777777" w:rsidR="00610FA0" w:rsidRDefault="004521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deutschonline.at.ua/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;</w:t>
      </w:r>
    </w:p>
    <w:p w14:paraId="77840FBD" w14:textId="77777777" w:rsidR="00610FA0" w:rsidRDefault="004521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55CC"/>
          <w:sz w:val="14"/>
          <w:szCs w:val="14"/>
          <w:highlight w:val="white"/>
          <w:u w:val="single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doubleyoustudio.org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5CBD3F" w14:textId="77777777" w:rsidR="00610FA0" w:rsidRDefault="00610F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D4EFD5" w14:textId="77777777" w:rsidR="00610FA0" w:rsidRDefault="00610FA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017EF8" w14:textId="77777777" w:rsidR="00610FA0" w:rsidRDefault="0045219D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Навчальні посібники, інші дидактичні та методичні матеріали:</w:t>
      </w:r>
    </w:p>
    <w:p w14:paraId="6870B999" w14:textId="77777777" w:rsidR="00610FA0" w:rsidRDefault="0045219D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Bilous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O.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German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Theoretical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material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communicative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exercises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tasks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students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4th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Vynnytsya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2018. 576 p.;</w:t>
      </w:r>
    </w:p>
    <w:p w14:paraId="478D03B0" w14:textId="77777777" w:rsidR="00610FA0" w:rsidRDefault="0045219D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Ishchenko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Maksymova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A.Ya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Nikitina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I.P.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Video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Materials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Tutorial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DSUIA, 2022. 304p.;</w:t>
      </w:r>
    </w:p>
    <w:p w14:paraId="07D3605E" w14:textId="77777777" w:rsidR="00610FA0" w:rsidRDefault="0045219D">
      <w:pPr>
        <w:numPr>
          <w:ilvl w:val="0"/>
          <w:numId w:val="7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textbook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/ I.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others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edited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I. O.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Grytsai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2018. 17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 p.;</w:t>
      </w:r>
    </w:p>
    <w:p w14:paraId="53249910" w14:textId="77777777" w:rsidR="00610FA0" w:rsidRDefault="0045219D">
      <w:pPr>
        <w:numPr>
          <w:ilvl w:val="0"/>
          <w:numId w:val="7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17"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Marlen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L.,</w:t>
        </w:r>
      </w:hyperlink>
      <w:hyperlink r:id="rId18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Techmer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Deutsch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Großes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Übungsbuch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Wortschatz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aktuell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A2-C1.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Hueber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2020. 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00 s.;</w:t>
      </w:r>
    </w:p>
    <w:p w14:paraId="3E10ED61" w14:textId="77777777" w:rsidR="00610FA0" w:rsidRDefault="0045219D">
      <w:pPr>
        <w:numPr>
          <w:ilvl w:val="0"/>
          <w:numId w:val="7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Zimmermann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H.,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Elsinger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Grundlagen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Internationalen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Beziehungen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monographien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Kohlhammer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Stuttgart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2019. 293 p.;</w:t>
      </w:r>
    </w:p>
    <w:p w14:paraId="2A6F71AA" w14:textId="77777777" w:rsidR="00610FA0" w:rsidRDefault="0045219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Фандріх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Талловіц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Schreibe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посібник для вивчення лексики німецької мови. Базовий рівень. Київ,</w:t>
      </w:r>
      <w:hyperlink r:id="rId19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Методика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2020. 256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684EEB" w14:textId="77777777" w:rsidR="00610FA0" w:rsidRDefault="0045219D">
      <w:pPr>
        <w:shd w:val="clear" w:color="auto" w:fill="FFFFFF"/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0CA83DC7" w14:textId="77777777" w:rsidR="00610FA0" w:rsidRDefault="004521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www.goethe.de/</w:t>
        </w:r>
      </w:hyperlink>
      <w:hyperlink r:id="rId2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‎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</w:rPr>
        <w:t>;</w:t>
      </w:r>
    </w:p>
    <w:p w14:paraId="2D56BBCF" w14:textId="77777777" w:rsidR="00610FA0" w:rsidRDefault="004521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https://studway.com.ua/online-kursi-nimecka/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;</w:t>
      </w:r>
    </w:p>
    <w:p w14:paraId="736FB6BC" w14:textId="77777777" w:rsidR="00610FA0" w:rsidRDefault="004521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https://uk.duolingo.com/course/de/en/Німецька-онлайн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;</w:t>
      </w:r>
    </w:p>
    <w:p w14:paraId="1FC22F87" w14:textId="77777777" w:rsidR="00610FA0" w:rsidRDefault="004521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deutschonline.a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t.ua/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;</w:t>
      </w:r>
    </w:p>
    <w:p w14:paraId="77A610CD" w14:textId="77777777" w:rsidR="00610FA0" w:rsidRDefault="004521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55CC"/>
          <w:sz w:val="14"/>
          <w:szCs w:val="14"/>
          <w:highlight w:val="white"/>
          <w:u w:val="single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doubleyoustudio.org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DF829B" w14:textId="77777777" w:rsidR="00610FA0" w:rsidRDefault="00610FA0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A25124" w14:textId="77777777" w:rsidR="00610FA0" w:rsidRDefault="0045219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f4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610FA0" w14:paraId="2D5EBA36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0FD44D" w14:textId="77777777" w:rsidR="00610FA0" w:rsidRDefault="0045219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Завідувач кафедри</w:t>
            </w:r>
          </w:p>
          <w:p w14:paraId="2950827D" w14:textId="77777777" w:rsidR="00610FA0" w:rsidRDefault="0045219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10AABA46" w14:textId="77777777" w:rsidR="00610FA0" w:rsidRDefault="0045219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  <w:p w14:paraId="00B8C023" w14:textId="77777777" w:rsidR="00610FA0" w:rsidRDefault="00610FA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AAFB4BD" w14:textId="77777777" w:rsidR="00610FA0" w:rsidRDefault="00610FA0">
            <w:pPr>
              <w:shd w:val="clear" w:color="auto" w:fill="FFFFFF"/>
              <w:spacing w:before="240" w:after="300" w:line="572" w:lineRule="auto"/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</w:rPr>
            </w:pPr>
          </w:p>
          <w:p w14:paraId="51B58F13" w14:textId="77777777" w:rsidR="00610FA0" w:rsidRDefault="004521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D3EBE18" w14:textId="77777777" w:rsidR="00610FA0" w:rsidRDefault="00610FA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0F71AA" w14:textId="77777777" w:rsidR="00610FA0" w:rsidRDefault="00610FA0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0A886386" w14:textId="77777777" w:rsidR="00610FA0" w:rsidRDefault="0045219D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Олексій ХАЛАПСІС</w:t>
            </w:r>
          </w:p>
        </w:tc>
      </w:tr>
    </w:tbl>
    <w:p w14:paraId="261A7BBE" w14:textId="77777777" w:rsidR="00610FA0" w:rsidRDefault="00610FA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sectPr w:rsidR="00610FA0">
      <w:headerReference w:type="default" r:id="rId26"/>
      <w:pgSz w:w="11910" w:h="16850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839C" w14:textId="77777777" w:rsidR="0045219D" w:rsidRDefault="0045219D">
      <w:pPr>
        <w:spacing w:after="0" w:line="240" w:lineRule="auto"/>
      </w:pPr>
      <w:r>
        <w:separator/>
      </w:r>
    </w:p>
  </w:endnote>
  <w:endnote w:type="continuationSeparator" w:id="0">
    <w:p w14:paraId="1F66E4CF" w14:textId="77777777" w:rsidR="0045219D" w:rsidRDefault="0045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1D63" w14:textId="77777777" w:rsidR="0045219D" w:rsidRDefault="0045219D">
      <w:pPr>
        <w:spacing w:after="0" w:line="240" w:lineRule="auto"/>
      </w:pPr>
      <w:r>
        <w:separator/>
      </w:r>
    </w:p>
  </w:footnote>
  <w:footnote w:type="continuationSeparator" w:id="0">
    <w:p w14:paraId="0627B6AA" w14:textId="77777777" w:rsidR="0045219D" w:rsidRDefault="0045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97C8" w14:textId="77777777" w:rsidR="00610FA0" w:rsidRDefault="00610FA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548"/>
    <w:multiLevelType w:val="multilevel"/>
    <w:tmpl w:val="759EBD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3C638A"/>
    <w:multiLevelType w:val="multilevel"/>
    <w:tmpl w:val="CB04DC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EB07B8"/>
    <w:multiLevelType w:val="multilevel"/>
    <w:tmpl w:val="7A72F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790170"/>
    <w:multiLevelType w:val="multilevel"/>
    <w:tmpl w:val="B03A10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1C90C05"/>
    <w:multiLevelType w:val="multilevel"/>
    <w:tmpl w:val="7F5084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622AE6"/>
    <w:multiLevelType w:val="multilevel"/>
    <w:tmpl w:val="D9DA36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EB6394"/>
    <w:multiLevelType w:val="multilevel"/>
    <w:tmpl w:val="FA009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5D6930"/>
    <w:multiLevelType w:val="multilevel"/>
    <w:tmpl w:val="6BD8C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FF92529"/>
    <w:multiLevelType w:val="multilevel"/>
    <w:tmpl w:val="B10CAA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0E85CF8"/>
    <w:multiLevelType w:val="multilevel"/>
    <w:tmpl w:val="CB203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CA95128"/>
    <w:multiLevelType w:val="multilevel"/>
    <w:tmpl w:val="4C1C4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A0"/>
    <w:rsid w:val="0045219D"/>
    <w:rsid w:val="00610FA0"/>
    <w:rsid w:val="00B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E1CA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2278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278B6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book.ua/authors/detail/dr-lilli-marlen-brill/" TargetMode="External"/><Relationship Id="rId13" Type="http://schemas.openxmlformats.org/officeDocument/2006/relationships/hyperlink" Target="https://studway.com.ua/online-kursi-nimecka/" TargetMode="External"/><Relationship Id="rId18" Type="http://schemas.openxmlformats.org/officeDocument/2006/relationships/hyperlink" Target="https://www.britishbook.ua/authors/detail/marion-techmer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ethe.de/ins/ua/uk/spr/kur/fe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ethe.de/ins/ua/uk/spr/kur/fer.html" TargetMode="External"/><Relationship Id="rId17" Type="http://schemas.openxmlformats.org/officeDocument/2006/relationships/hyperlink" Target="https://www.britishbook.ua/authors/detail/dr-lilli-marlen-brill/" TargetMode="External"/><Relationship Id="rId25" Type="http://schemas.openxmlformats.org/officeDocument/2006/relationships/hyperlink" Target="http://doubleyoustudio.org/articles-deutsch/determining-the-kind-of-nouns-in-germ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ubleyoustudio.org/articles-deutsch/determining-the-kind-of-nouns-in-german/" TargetMode="External"/><Relationship Id="rId20" Type="http://schemas.openxmlformats.org/officeDocument/2006/relationships/hyperlink" Target="https://www.goethe.de/ins/ua/uk/spr/kur/fe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ethe.de/ins/ua/uk/spr/kur/fer.html" TargetMode="External"/><Relationship Id="rId24" Type="http://schemas.openxmlformats.org/officeDocument/2006/relationships/hyperlink" Target="http://deutschonline.at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utschonline.at.ua/" TargetMode="External"/><Relationship Id="rId23" Type="http://schemas.openxmlformats.org/officeDocument/2006/relationships/hyperlink" Target="https://uk.duolingo.com/course/de/en/%D0%9D%D1%96%D0%BC%D0%B5%D1%86%D1%8C%D0%BA%D0%B0-%D0%BE%D0%BD%D0%BB%D0%B0%D0%B9%D0%B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ook-ye.com.ua/catalog/vydavnytstva/filter/vidavnitstvo_tov-is-metodika/" TargetMode="External"/><Relationship Id="rId19" Type="http://schemas.openxmlformats.org/officeDocument/2006/relationships/hyperlink" Target="https://book-ye.com.ua/catalog/vydavnytstva/filter/vidavnitstvo_tov-is-metod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ishbook.ua/authors/detail/marion-techmer/" TargetMode="External"/><Relationship Id="rId14" Type="http://schemas.openxmlformats.org/officeDocument/2006/relationships/hyperlink" Target="https://uk.duolingo.com/course/de/en/%D0%9D%D1%96%D0%BC%D0%B5%D1%86%D1%8C%D0%BA%D0%B0-%D0%BE%D0%BD%D0%BB%D0%B0%D0%B9%D0%BD" TargetMode="External"/><Relationship Id="rId22" Type="http://schemas.openxmlformats.org/officeDocument/2006/relationships/hyperlink" Target="https://studway.com.ua/online-kursi-nimeck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Z+pWX2l+O/F/apQUQHPL8aLUaw==">CgMxLjAyDmguMzQwbTNwaDNzZGQ4Mg5oLjh0NXZnM2xiczVtazIOaC45M3dtZGtnNGFqamwyDmguaTA4czJlZWVhMm9lOAByITFpLTM2dXk0WlFxaU9GeVZTNTVZTWVBY3VIdzRqUXJ6Vw==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18277</Words>
  <Characters>10418</Characters>
  <Application>Microsoft Office Word</Application>
  <DocSecurity>0</DocSecurity>
  <Lines>86</Lines>
  <Paragraphs>57</Paragraphs>
  <ScaleCrop>false</ScaleCrop>
  <Company/>
  <LinksUpToDate>false</LinksUpToDate>
  <CharactersWithSpaces>28638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2</cp:revision>
  <dcterms:created xsi:type="dcterms:W3CDTF">2023-08-18T16:43:00Z</dcterms:created>
  <dcterms:modified xsi:type="dcterms:W3CDTF">2023-11-06T16:55:00Z</dcterms:modified>
</cp:coreProperties>
</file>