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446" w:rsidRPr="00165F45" w:rsidRDefault="00651446" w:rsidP="00651446">
      <w:pPr>
        <w:pStyle w:val="5"/>
        <w:shd w:val="clear" w:color="auto" w:fill="auto"/>
        <w:spacing w:after="377" w:line="240" w:lineRule="auto"/>
        <w:ind w:left="5245"/>
        <w:rPr>
          <w:b/>
          <w:sz w:val="28"/>
          <w:szCs w:val="28"/>
        </w:rPr>
      </w:pPr>
      <w:r w:rsidRPr="00165F4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88290D" wp14:editId="4B9BBA8D">
            <wp:simplePos x="0" y="0"/>
            <wp:positionH relativeFrom="column">
              <wp:posOffset>-32385</wp:posOffset>
            </wp:positionH>
            <wp:positionV relativeFrom="paragraph">
              <wp:posOffset>35560</wp:posOffset>
            </wp:positionV>
            <wp:extent cx="2562225" cy="2257425"/>
            <wp:effectExtent l="0" t="0" r="952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60 (1)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30" r="12394" b="-2214"/>
                    <a:stretch/>
                  </pic:blipFill>
                  <pic:spPr bwMode="auto">
                    <a:xfrm>
                      <a:off x="0" y="0"/>
                      <a:ext cx="256222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5F45">
        <w:rPr>
          <w:b/>
          <w:sz w:val="28"/>
          <w:szCs w:val="28"/>
        </w:rPr>
        <w:t>АНОТАЦІЯ</w:t>
      </w:r>
    </w:p>
    <w:p w:rsidR="00651446" w:rsidRPr="00B80C7C" w:rsidRDefault="00651446" w:rsidP="00651446">
      <w:pPr>
        <w:pStyle w:val="5"/>
        <w:shd w:val="clear" w:color="auto" w:fill="auto"/>
        <w:spacing w:after="12" w:line="240" w:lineRule="auto"/>
        <w:ind w:left="5245"/>
        <w:rPr>
          <w:sz w:val="28"/>
          <w:szCs w:val="28"/>
        </w:rPr>
      </w:pPr>
      <w:r w:rsidRPr="00B80C7C">
        <w:rPr>
          <w:sz w:val="28"/>
          <w:szCs w:val="28"/>
        </w:rPr>
        <w:t>навчальної дисципліни</w:t>
      </w:r>
    </w:p>
    <w:p w:rsidR="00651446" w:rsidRDefault="00651446" w:rsidP="00651446">
      <w:pPr>
        <w:pStyle w:val="5"/>
        <w:shd w:val="clear" w:color="auto" w:fill="auto"/>
        <w:spacing w:after="672" w:line="240" w:lineRule="auto"/>
        <w:ind w:left="5245"/>
        <w:rPr>
          <w:sz w:val="28"/>
          <w:szCs w:val="28"/>
        </w:rPr>
      </w:pPr>
    </w:p>
    <w:p w:rsidR="00651446" w:rsidRDefault="00651446" w:rsidP="00651446">
      <w:pPr>
        <w:pStyle w:val="5"/>
        <w:shd w:val="clear" w:color="auto" w:fill="auto"/>
        <w:spacing w:after="672" w:line="240" w:lineRule="auto"/>
        <w:ind w:left="5245"/>
        <w:rPr>
          <w:sz w:val="28"/>
          <w:szCs w:val="28"/>
        </w:rPr>
      </w:pPr>
      <w:r w:rsidRPr="00B80C7C"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Українська мова професійного спрямування</w:t>
      </w:r>
      <w:r w:rsidRPr="00B80C7C">
        <w:rPr>
          <w:sz w:val="28"/>
          <w:szCs w:val="28"/>
        </w:rPr>
        <w:t>»</w:t>
      </w:r>
    </w:p>
    <w:p w:rsidR="00651446" w:rsidRPr="00651446" w:rsidRDefault="00651446" w:rsidP="00651446">
      <w:pPr>
        <w:pStyle w:val="5"/>
        <w:shd w:val="clear" w:color="auto" w:fill="auto"/>
        <w:spacing w:after="672" w:line="240" w:lineRule="auto"/>
        <w:ind w:left="5245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Кафедра українознавства та іноземних мов</w:t>
      </w:r>
    </w:p>
    <w:p w:rsidR="00651446" w:rsidRDefault="00651446" w:rsidP="00651446">
      <w:pPr>
        <w:pStyle w:val="30"/>
        <w:shd w:val="clear" w:color="auto" w:fill="auto"/>
        <w:spacing w:before="0" w:after="0" w:line="240" w:lineRule="auto"/>
        <w:ind w:left="20"/>
        <w:jc w:val="left"/>
        <w:rPr>
          <w:sz w:val="28"/>
          <w:szCs w:val="28"/>
        </w:rPr>
      </w:pPr>
    </w:p>
    <w:p w:rsid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Статус дисципліни</w:t>
      </w:r>
      <w:r>
        <w:rPr>
          <w:sz w:val="28"/>
          <w:szCs w:val="28"/>
          <w:lang w:val="uk-UA"/>
        </w:rPr>
        <w:t xml:space="preserve"> </w:t>
      </w:r>
      <w:r w:rsidRPr="00651446">
        <w:rPr>
          <w:b/>
          <w:sz w:val="28"/>
          <w:szCs w:val="28"/>
          <w:lang w:val="uk-UA"/>
        </w:rPr>
        <w:t>нормативна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Рівень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вищої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proofErr w:type="gramStart"/>
      <w:r w:rsidRPr="00B80C7C">
        <w:rPr>
          <w:sz w:val="28"/>
          <w:szCs w:val="28"/>
        </w:rPr>
        <w:t>освіти</w:t>
      </w:r>
      <w:proofErr w:type="spellEnd"/>
      <w:r w:rsidRPr="00B80C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51446">
        <w:rPr>
          <w:b/>
          <w:color w:val="333333"/>
          <w:sz w:val="28"/>
          <w:szCs w:val="28"/>
          <w:lang w:eastAsia="ru-RU"/>
        </w:rPr>
        <w:t>перший</w:t>
      </w:r>
      <w:proofErr w:type="gramEnd"/>
      <w:r w:rsidRPr="00651446">
        <w:rPr>
          <w:b/>
          <w:color w:val="333333"/>
          <w:sz w:val="28"/>
          <w:szCs w:val="28"/>
          <w:lang w:eastAsia="ru-RU"/>
        </w:rPr>
        <w:t xml:space="preserve"> (</w:t>
      </w:r>
      <w:proofErr w:type="spellStart"/>
      <w:r w:rsidRPr="00651446">
        <w:rPr>
          <w:b/>
          <w:color w:val="333333"/>
          <w:sz w:val="28"/>
          <w:szCs w:val="28"/>
          <w:lang w:eastAsia="ru-RU"/>
        </w:rPr>
        <w:t>бакалаврський</w:t>
      </w:r>
      <w:proofErr w:type="spellEnd"/>
      <w:r w:rsidRPr="00651446">
        <w:rPr>
          <w:b/>
          <w:color w:val="333333"/>
          <w:sz w:val="28"/>
          <w:szCs w:val="28"/>
          <w:lang w:eastAsia="ru-RU"/>
        </w:rPr>
        <w:t xml:space="preserve">) </w:t>
      </w:r>
      <w:proofErr w:type="spellStart"/>
      <w:r w:rsidRPr="00651446">
        <w:rPr>
          <w:b/>
          <w:color w:val="333333"/>
          <w:sz w:val="28"/>
          <w:szCs w:val="28"/>
          <w:lang w:eastAsia="ru-RU"/>
        </w:rPr>
        <w:t>рівень</w:t>
      </w:r>
      <w:proofErr w:type="spellEnd"/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Ступінь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вищої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освіти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перший (бакалаврський)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b/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Форми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здобуття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вищої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освіти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денна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Мова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викладання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українська</w:t>
      </w:r>
    </w:p>
    <w:p w:rsidR="00651446" w:rsidRP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jc w:val="left"/>
        <w:rPr>
          <w:sz w:val="28"/>
          <w:szCs w:val="28"/>
          <w:lang w:val="uk-UA"/>
        </w:rPr>
      </w:pPr>
      <w:proofErr w:type="spellStart"/>
      <w:r w:rsidRPr="00B80C7C">
        <w:rPr>
          <w:sz w:val="28"/>
          <w:szCs w:val="28"/>
        </w:rPr>
        <w:t>Навчальний</w:t>
      </w:r>
      <w:proofErr w:type="spellEnd"/>
      <w:r w:rsidRPr="00B80C7C">
        <w:rPr>
          <w:sz w:val="28"/>
          <w:szCs w:val="28"/>
        </w:rPr>
        <w:t xml:space="preserve"> </w:t>
      </w:r>
      <w:proofErr w:type="spellStart"/>
      <w:r w:rsidRPr="00B80C7C">
        <w:rPr>
          <w:sz w:val="28"/>
          <w:szCs w:val="28"/>
        </w:rPr>
        <w:t>рік</w:t>
      </w:r>
      <w:proofErr w:type="spellEnd"/>
      <w:r w:rsidRPr="00B80C7C">
        <w:rPr>
          <w:sz w:val="28"/>
          <w:szCs w:val="28"/>
        </w:rPr>
        <w:t xml:space="preserve"> </w:t>
      </w:r>
      <w:r w:rsidRPr="00651446">
        <w:rPr>
          <w:b/>
          <w:sz w:val="28"/>
          <w:szCs w:val="28"/>
          <w:lang w:val="uk-UA"/>
        </w:rPr>
        <w:t>202</w:t>
      </w:r>
      <w:r w:rsidR="00E72ACB">
        <w:rPr>
          <w:b/>
          <w:sz w:val="28"/>
          <w:szCs w:val="28"/>
          <w:lang w:val="uk-UA"/>
        </w:rPr>
        <w:t>3</w:t>
      </w:r>
      <w:r w:rsidRPr="00651446">
        <w:rPr>
          <w:b/>
          <w:sz w:val="28"/>
          <w:szCs w:val="28"/>
          <w:lang w:val="uk-UA"/>
        </w:rPr>
        <w:t>-202</w:t>
      </w:r>
      <w:r w:rsidR="00E72ACB">
        <w:rPr>
          <w:b/>
          <w:sz w:val="28"/>
          <w:szCs w:val="28"/>
          <w:lang w:val="uk-UA"/>
        </w:rPr>
        <w:t>4</w:t>
      </w:r>
    </w:p>
    <w:p w:rsidR="00651446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Форма </w:t>
      </w:r>
      <w:proofErr w:type="spellStart"/>
      <w:r>
        <w:rPr>
          <w:sz w:val="28"/>
          <w:szCs w:val="28"/>
        </w:rPr>
        <w:t>підсумкового</w:t>
      </w:r>
      <w:proofErr w:type="spellEnd"/>
      <w:r>
        <w:rPr>
          <w:sz w:val="28"/>
          <w:szCs w:val="28"/>
        </w:rPr>
        <w:t xml:space="preserve"> контролю </w:t>
      </w:r>
      <w:r w:rsidRPr="00651446">
        <w:rPr>
          <w:b/>
          <w:sz w:val="28"/>
          <w:szCs w:val="28"/>
          <w:lang w:val="uk-UA"/>
        </w:rPr>
        <w:t>ЕКЗАМЕН</w:t>
      </w:r>
    </w:p>
    <w:p w:rsidR="004C19B5" w:rsidRPr="004C19B5" w:rsidRDefault="004C19B5" w:rsidP="004C19B5">
      <w:pPr>
        <w:widowControl w:val="0"/>
        <w:tabs>
          <w:tab w:val="left" w:pos="8791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Метою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вивчення навчальної</w:t>
      </w:r>
      <w:r w:rsidRPr="004C19B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дисципліни</w:t>
      </w:r>
      <w:r w:rsidRPr="004C19B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«Українська мова професійного спрямування»</w:t>
      </w:r>
      <w:r w:rsidRPr="004C19B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є: навчити здобувачів вищої освіти</w:t>
      </w: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використовувати у практичній діяльності знання з української мови професійного спрямування; проконтролювати засвоєння визначених навичок та вмінь із дисципліни; розширити та поглибити знання з мови юридичних документів; розвинути здібності у здобувачів вищої освіти щодо професійної комунікації в різних її формах; формувати та удосконалювати вміння й навички, визначені програмою з дисципліни; виховувати загальнолюдські цінності через знання національних пріоритетів; з метою вирішення завдань щодо громадського порядку, виховувати повагу до людей через знання національних особливостей.</w:t>
      </w:r>
    </w:p>
    <w:p w:rsidR="004C19B5" w:rsidRPr="004C19B5" w:rsidRDefault="004C19B5" w:rsidP="004C19B5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Інтегральна компетентність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– здатність вирішувати складні спеціалізовані задачі та практичні проблеми у сфері правоохоронної діяльності або у процесі навчання, що передбачає застосування певних теорій та методів правоохоронної діяльності і характеризується комплексністю та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невизначеністю умов. 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Загальні компетентності: 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ЗК1 – Здатність застосовувати знання у практичних ситуаціях.</w:t>
      </w:r>
    </w:p>
    <w:p w:rsidR="004C19B5" w:rsidRPr="004C19B5" w:rsidRDefault="004C19B5" w:rsidP="004C19B5">
      <w:pPr>
        <w:rPr>
          <w:rFonts w:ascii="Times New Roman" w:hAnsi="Times New Roman" w:cs="Times New Roman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ЗК3 – Здатність спілкуватися державною мовою як усно, так і письмово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ЗК4 – Здатність використовувати інформаційні та комунікаційні технології.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ЗК5 – Здатність вчитися і оволодівати сучасними знаннями.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Спеціальні компетентності: 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СК3 – Здатність </w:t>
      </w:r>
      <w:proofErr w:type="spellStart"/>
      <w:r w:rsidRPr="004C19B5">
        <w:rPr>
          <w:rFonts w:ascii="Times New Roman" w:hAnsi="Times New Roman" w:cs="Times New Roman"/>
          <w:sz w:val="28"/>
          <w:szCs w:val="28"/>
          <w:lang w:val="uk-UA"/>
        </w:rPr>
        <w:t>професійно</w:t>
      </w:r>
      <w:proofErr w:type="spellEnd"/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оперувати категоріально понятійним апаратом права і правоохоронної діяльності.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СК4 – Здатність до критичного та системного аналізу правових явищ і застосування набутих знань та навичок у професійній діяльності.</w:t>
      </w:r>
    </w:p>
    <w:p w:rsidR="004C19B5" w:rsidRPr="004C19B5" w:rsidRDefault="004C19B5" w:rsidP="004C19B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Пререквізити</w:t>
      </w:r>
      <w:proofErr w:type="spellEnd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постреквізити</w:t>
      </w:r>
      <w:proofErr w:type="spellEnd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дисципліни: </w:t>
      </w:r>
      <w:r w:rsidRPr="004C19B5">
        <w:rPr>
          <w:rFonts w:ascii="Times New Roman" w:hAnsi="Times New Roman" w:cs="Times New Roman"/>
          <w:sz w:val="28"/>
          <w:szCs w:val="28"/>
          <w:lang w:val="uk-UA"/>
        </w:rPr>
        <w:t>знання та уміння, володіння якими необхідні здобувачу вищої освіти  для успішного засвоєння дисципліни  (базовий рівень володіння українською мовою не нижче В1».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>Пререквізити</w:t>
      </w:r>
      <w:proofErr w:type="spellEnd"/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Українська мова, Українська література, Риторика 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C19B5">
        <w:rPr>
          <w:rFonts w:ascii="Times New Roman" w:hAnsi="Times New Roman" w:cs="Times New Roman"/>
          <w:b/>
          <w:sz w:val="28"/>
          <w:szCs w:val="28"/>
        </w:rPr>
        <w:t>Постреквізити</w:t>
      </w:r>
      <w:proofErr w:type="spellEnd"/>
      <w:r w:rsidRPr="004C19B5">
        <w:rPr>
          <w:rFonts w:ascii="Times New Roman" w:hAnsi="Times New Roman" w:cs="Times New Roman"/>
          <w:sz w:val="28"/>
          <w:szCs w:val="28"/>
          <w:lang w:val="uk-UA"/>
        </w:rPr>
        <w:t xml:space="preserve"> Юридичне документознавство, Ораторська майстерність, Культура слова, Риторика.</w:t>
      </w: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19B5" w:rsidRPr="004C19B5" w:rsidRDefault="004C19B5" w:rsidP="004C19B5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Програмні результати навчання: </w:t>
      </w: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9B5" w:rsidRPr="004C19B5" w:rsidRDefault="004C19B5" w:rsidP="004C19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19B5">
        <w:rPr>
          <w:rFonts w:ascii="Times New Roman" w:hAnsi="Times New Roman" w:cs="Times New Roman"/>
          <w:sz w:val="28"/>
          <w:szCs w:val="28"/>
          <w:lang w:val="uk-UA"/>
        </w:rPr>
        <w:t>ПРН5 – Розробляти тексти та документи з питань професійної діяльності, вільно спілкуватися українською та іноземною мовами усно і письмово у соціальній і професійній сферах.</w:t>
      </w:r>
    </w:p>
    <w:p w:rsidR="00651446" w:rsidRPr="00237F79" w:rsidRDefault="00651446" w:rsidP="00651446">
      <w:pPr>
        <w:pStyle w:val="30"/>
        <w:shd w:val="clear" w:color="auto" w:fill="auto"/>
        <w:spacing w:before="0" w:after="0" w:line="240" w:lineRule="auto"/>
        <w:jc w:val="left"/>
        <w:rPr>
          <w:b/>
          <w:sz w:val="28"/>
          <w:szCs w:val="28"/>
          <w:lang w:val="uk-UA"/>
        </w:rPr>
      </w:pPr>
      <w:r w:rsidRPr="00237F79">
        <w:rPr>
          <w:b/>
          <w:sz w:val="28"/>
          <w:szCs w:val="28"/>
          <w:lang w:val="uk-UA"/>
        </w:rPr>
        <w:t>Стислий опис навчальної</w:t>
      </w:r>
      <w:r w:rsidRPr="00651446">
        <w:rPr>
          <w:b/>
          <w:sz w:val="28"/>
          <w:szCs w:val="28"/>
          <w:lang w:val="uk-UA"/>
        </w:rPr>
        <w:t xml:space="preserve"> д</w:t>
      </w:r>
      <w:r w:rsidRPr="00237F79">
        <w:rPr>
          <w:b/>
          <w:sz w:val="28"/>
          <w:szCs w:val="28"/>
          <w:lang w:val="uk-UA"/>
        </w:rPr>
        <w:t>исципліни</w:t>
      </w:r>
    </w:p>
    <w:p w:rsidR="00BC7434" w:rsidRPr="00BC7434" w:rsidRDefault="00BC7434" w:rsidP="00BC7434">
      <w:pPr>
        <w:ind w:firstLine="708"/>
        <w:jc w:val="both"/>
        <w:rPr>
          <w:rFonts w:ascii="Times New Roman" w:hAnsi="Times New Roman" w:cs="Times New Roman"/>
          <w:sz w:val="28"/>
          <w:szCs w:val="20"/>
          <w:lang w:val="uk-UA"/>
        </w:rPr>
      </w:pPr>
      <w:bookmarkStart w:id="0" w:name="_GoBack"/>
      <w:bookmarkEnd w:id="0"/>
      <w:r w:rsidRPr="00BC7434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BC74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434">
        <w:rPr>
          <w:rFonts w:ascii="Times New Roman" w:hAnsi="Times New Roman" w:cs="Times New Roman"/>
          <w:sz w:val="28"/>
          <w:szCs w:val="28"/>
          <w:lang w:val="uk-UA"/>
        </w:rPr>
        <w:t xml:space="preserve">«Українська мова професійного спрямування» вивчається протягом І семестру І курсу навчання здобувачів </w:t>
      </w:r>
      <w:r w:rsidRPr="00BC7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BC7434">
        <w:rPr>
          <w:rFonts w:ascii="Times New Roman" w:hAnsi="Times New Roman" w:cs="Times New Roman"/>
          <w:sz w:val="28"/>
          <w:szCs w:val="20"/>
          <w:lang w:val="uk-UA"/>
        </w:rPr>
        <w:t xml:space="preserve">авчально-наукового інституту права та підготовки фахівців для підрозділів Національної поліції </w:t>
      </w:r>
      <w:r w:rsidRPr="00BC7434">
        <w:rPr>
          <w:rFonts w:ascii="Times New Roman" w:hAnsi="Times New Roman" w:cs="Times New Roman"/>
          <w:sz w:val="28"/>
          <w:szCs w:val="28"/>
          <w:lang w:val="uk-UA"/>
        </w:rPr>
        <w:t>спеціальності 081 «Право».</w:t>
      </w:r>
    </w:p>
    <w:p w:rsidR="00BC7434" w:rsidRPr="00BC7434" w:rsidRDefault="00BC7434" w:rsidP="00BC743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434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навчальної дисципліни становить </w:t>
      </w:r>
      <w:r w:rsidRPr="00BC7434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BC7434">
        <w:rPr>
          <w:rFonts w:ascii="Times New Roman" w:hAnsi="Times New Roman" w:cs="Times New Roman"/>
          <w:sz w:val="28"/>
          <w:szCs w:val="28"/>
          <w:u w:val="single"/>
        </w:rPr>
        <w:t xml:space="preserve">,0 </w:t>
      </w:r>
      <w:r w:rsidRPr="00BC7434">
        <w:rPr>
          <w:rFonts w:ascii="Times New Roman" w:hAnsi="Times New Roman" w:cs="Times New Roman"/>
          <w:sz w:val="28"/>
          <w:szCs w:val="28"/>
        </w:rPr>
        <w:t>кредит</w:t>
      </w:r>
      <w:r w:rsidRPr="00BC74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C743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C7434">
        <w:rPr>
          <w:rFonts w:ascii="Times New Roman" w:hAnsi="Times New Roman" w:cs="Times New Roman"/>
          <w:sz w:val="28"/>
          <w:szCs w:val="28"/>
        </w:rPr>
        <w:t>ЄКТС</w:t>
      </w:r>
      <w:r w:rsidRPr="00BC743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C7434">
        <w:rPr>
          <w:rFonts w:ascii="Times New Roman" w:hAnsi="Times New Roman" w:cs="Times New Roman"/>
          <w:sz w:val="28"/>
          <w:szCs w:val="28"/>
        </w:rPr>
        <w:t>(</w:t>
      </w:r>
      <w:r w:rsidRPr="00BC7434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BC7434">
        <w:rPr>
          <w:rFonts w:ascii="Times New Roman" w:hAnsi="Times New Roman" w:cs="Times New Roman"/>
          <w:sz w:val="28"/>
          <w:szCs w:val="28"/>
        </w:rPr>
        <w:t>0</w:t>
      </w:r>
      <w:r w:rsidRPr="00BC74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C7434">
        <w:rPr>
          <w:rFonts w:ascii="Times New Roman" w:hAnsi="Times New Roman" w:cs="Times New Roman"/>
          <w:sz w:val="28"/>
          <w:szCs w:val="28"/>
        </w:rPr>
        <w:t>годин)</w:t>
      </w:r>
      <w:r w:rsidRPr="00BC7434">
        <w:rPr>
          <w:rFonts w:ascii="Times New Roman" w:hAnsi="Times New Roman" w:cs="Times New Roman"/>
          <w:sz w:val="28"/>
          <w:szCs w:val="28"/>
          <w:lang w:val="uk-UA"/>
        </w:rPr>
        <w:t xml:space="preserve">. За навчальним планом передбачено вивчення 18-ти тем. На аудиторні заняття відводиться 44 години, з яких 44 – на практичні заняття. На </w:t>
      </w:r>
      <w:r w:rsidRPr="00BC7434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виконання самостійної та індивідуальної роботи слухачів виділяється 76 годин.</w:t>
      </w:r>
    </w:p>
    <w:p w:rsidR="00BC7434" w:rsidRPr="00BC7434" w:rsidRDefault="00BC7434" w:rsidP="00BC7434">
      <w:pPr>
        <w:widowControl w:val="0"/>
        <w:jc w:val="both"/>
        <w:rPr>
          <w:rFonts w:ascii="Times New Roman" w:hAnsi="Times New Roman" w:cs="Times New Roman"/>
          <w:i/>
          <w:color w:val="808080"/>
          <w:sz w:val="28"/>
          <w:szCs w:val="28"/>
          <w:lang w:val="uk-UA"/>
        </w:rPr>
      </w:pPr>
    </w:p>
    <w:p w:rsidR="00651446" w:rsidRPr="00E72ACB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 w:right="5387"/>
        <w:rPr>
          <w:sz w:val="28"/>
          <w:szCs w:val="28"/>
          <w:lang w:val="uk-UA"/>
        </w:rPr>
      </w:pPr>
    </w:p>
    <w:p w:rsidR="00651446" w:rsidRPr="00E72ACB" w:rsidRDefault="00651446" w:rsidP="00651446">
      <w:pPr>
        <w:jc w:val="both"/>
        <w:rPr>
          <w:rFonts w:ascii="Times New Roman" w:hAnsi="Times New Roman" w:cs="Times New Roman"/>
          <w:lang w:val="uk-UA"/>
        </w:rPr>
      </w:pPr>
      <w:r w:rsidRPr="00E72ACB">
        <w:rPr>
          <w:rFonts w:ascii="Times New Roman" w:hAnsi="Times New Roman" w:cs="Times New Roman"/>
          <w:b/>
          <w:sz w:val="28"/>
          <w:szCs w:val="28"/>
          <w:lang w:val="uk-UA"/>
        </w:rPr>
        <w:t>Форми (методи)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72A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мозкового штурму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занурення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конкретної ситуації</w:t>
      </w:r>
      <w:r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Pr="00651446">
        <w:rPr>
          <w:rFonts w:ascii="Times New Roman" w:hAnsi="Times New Roman" w:cs="Times New Roman"/>
          <w:sz w:val="28"/>
          <w:szCs w:val="28"/>
          <w:lang w:val="uk-UA"/>
        </w:rPr>
        <w:t>етод евристичних питань</w:t>
      </w:r>
    </w:p>
    <w:p w:rsidR="00651446" w:rsidRPr="00237F79" w:rsidRDefault="00651446" w:rsidP="00651446">
      <w:pPr>
        <w:pStyle w:val="30"/>
        <w:shd w:val="clear" w:color="auto" w:fill="auto"/>
        <w:tabs>
          <w:tab w:val="left" w:pos="4536"/>
        </w:tabs>
        <w:spacing w:before="0" w:after="0" w:line="240" w:lineRule="auto"/>
        <w:ind w:left="20"/>
        <w:rPr>
          <w:sz w:val="28"/>
          <w:szCs w:val="28"/>
          <w:lang w:val="uk-UA"/>
        </w:rPr>
      </w:pPr>
      <w:r w:rsidRPr="004C19B5">
        <w:rPr>
          <w:b/>
          <w:sz w:val="28"/>
          <w:szCs w:val="28"/>
          <w:lang w:val="uk-UA"/>
        </w:rPr>
        <w:t xml:space="preserve">Науково-педагогічні викладання навчальної дисципліни працівника та </w:t>
      </w:r>
      <w:proofErr w:type="spellStart"/>
      <w:r w:rsidRPr="004C19B5">
        <w:rPr>
          <w:b/>
          <w:sz w:val="28"/>
          <w:szCs w:val="28"/>
          <w:lang w:val="uk-UA"/>
        </w:rPr>
        <w:t>силабус</w:t>
      </w:r>
      <w:proofErr w:type="spellEnd"/>
      <w:r w:rsidRPr="004C19B5">
        <w:rPr>
          <w:b/>
          <w:sz w:val="28"/>
          <w:szCs w:val="28"/>
          <w:lang w:val="uk-UA"/>
        </w:rPr>
        <w:t xml:space="preserve"> навчальної</w:t>
      </w:r>
      <w:r w:rsidRPr="00651446">
        <w:rPr>
          <w:b/>
          <w:sz w:val="28"/>
          <w:szCs w:val="28"/>
          <w:lang w:val="uk-UA"/>
        </w:rPr>
        <w:t xml:space="preserve"> </w:t>
      </w:r>
      <w:r w:rsidRPr="004C19B5">
        <w:rPr>
          <w:b/>
          <w:sz w:val="28"/>
          <w:szCs w:val="28"/>
          <w:lang w:val="uk-UA"/>
        </w:rPr>
        <w:t>дисципліни</w:t>
      </w:r>
      <w:r>
        <w:rPr>
          <w:sz w:val="28"/>
          <w:szCs w:val="28"/>
          <w:lang w:val="uk-UA"/>
        </w:rPr>
        <w:t>: Для досягнення високої ефективності навчального процесу на аудиторних заняттях передбачено виконання системи вправ для набуття необхідних знань і вмінь. Виконання завдань передбачає оцінювання відповідно до затверджених критеріїв. Недопустимим є нехтування виконання завдань.</w:t>
      </w:r>
    </w:p>
    <w:p w:rsidR="00651446" w:rsidRPr="00651446" w:rsidRDefault="00651446" w:rsidP="00651446">
      <w:pPr>
        <w:pStyle w:val="30"/>
        <w:shd w:val="clear" w:color="auto" w:fill="auto"/>
        <w:spacing w:before="0" w:after="0" w:line="240" w:lineRule="auto"/>
        <w:ind w:right="2200"/>
        <w:jc w:val="left"/>
        <w:rPr>
          <w:sz w:val="28"/>
          <w:szCs w:val="28"/>
          <w:lang w:val="uk-UA"/>
        </w:rPr>
      </w:pPr>
    </w:p>
    <w:p w:rsidR="007C4E43" w:rsidRPr="00651446" w:rsidRDefault="007C4E43">
      <w:pPr>
        <w:rPr>
          <w:lang w:val="uk-UA"/>
        </w:rPr>
      </w:pPr>
    </w:p>
    <w:sectPr w:rsidR="007C4E43" w:rsidRPr="00651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B5817"/>
    <w:multiLevelType w:val="multilevel"/>
    <w:tmpl w:val="6E60D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9B"/>
    <w:rsid w:val="00033848"/>
    <w:rsid w:val="000527A5"/>
    <w:rsid w:val="00074BCE"/>
    <w:rsid w:val="00077EAB"/>
    <w:rsid w:val="00082648"/>
    <w:rsid w:val="00093E41"/>
    <w:rsid w:val="00094F1C"/>
    <w:rsid w:val="000B70D5"/>
    <w:rsid w:val="000D2D4B"/>
    <w:rsid w:val="000D579A"/>
    <w:rsid w:val="000E6C50"/>
    <w:rsid w:val="000F5E88"/>
    <w:rsid w:val="000F6124"/>
    <w:rsid w:val="001061E6"/>
    <w:rsid w:val="0011080E"/>
    <w:rsid w:val="00112B20"/>
    <w:rsid w:val="00117B7D"/>
    <w:rsid w:val="00123310"/>
    <w:rsid w:val="00133B4A"/>
    <w:rsid w:val="00157BFB"/>
    <w:rsid w:val="001601DF"/>
    <w:rsid w:val="00166AE7"/>
    <w:rsid w:val="00176B9E"/>
    <w:rsid w:val="00181FBD"/>
    <w:rsid w:val="00191914"/>
    <w:rsid w:val="001948F3"/>
    <w:rsid w:val="00196A13"/>
    <w:rsid w:val="002102E4"/>
    <w:rsid w:val="00237F79"/>
    <w:rsid w:val="0024402A"/>
    <w:rsid w:val="00247E91"/>
    <w:rsid w:val="00272EDE"/>
    <w:rsid w:val="00274FA4"/>
    <w:rsid w:val="00276C74"/>
    <w:rsid w:val="00280E7C"/>
    <w:rsid w:val="002860C7"/>
    <w:rsid w:val="00297320"/>
    <w:rsid w:val="002C67BE"/>
    <w:rsid w:val="002E5209"/>
    <w:rsid w:val="002F049E"/>
    <w:rsid w:val="002F638B"/>
    <w:rsid w:val="00304BE1"/>
    <w:rsid w:val="0036140C"/>
    <w:rsid w:val="00362CF7"/>
    <w:rsid w:val="00365BDE"/>
    <w:rsid w:val="003724F8"/>
    <w:rsid w:val="00392824"/>
    <w:rsid w:val="00392950"/>
    <w:rsid w:val="003964AB"/>
    <w:rsid w:val="003A0072"/>
    <w:rsid w:val="003A7AE8"/>
    <w:rsid w:val="003B3234"/>
    <w:rsid w:val="003C2008"/>
    <w:rsid w:val="003C49EA"/>
    <w:rsid w:val="003D211A"/>
    <w:rsid w:val="0040180B"/>
    <w:rsid w:val="0041411E"/>
    <w:rsid w:val="00436156"/>
    <w:rsid w:val="00457E29"/>
    <w:rsid w:val="0047047D"/>
    <w:rsid w:val="00473C51"/>
    <w:rsid w:val="004C19B5"/>
    <w:rsid w:val="004E53CE"/>
    <w:rsid w:val="004F18EB"/>
    <w:rsid w:val="004F68DC"/>
    <w:rsid w:val="0050209B"/>
    <w:rsid w:val="00504E99"/>
    <w:rsid w:val="005323E6"/>
    <w:rsid w:val="00577FDB"/>
    <w:rsid w:val="005833FD"/>
    <w:rsid w:val="005C6240"/>
    <w:rsid w:val="005D3C0D"/>
    <w:rsid w:val="005E07F9"/>
    <w:rsid w:val="00605AF3"/>
    <w:rsid w:val="00611AAE"/>
    <w:rsid w:val="00621C7F"/>
    <w:rsid w:val="00622384"/>
    <w:rsid w:val="006309A7"/>
    <w:rsid w:val="00642554"/>
    <w:rsid w:val="00651446"/>
    <w:rsid w:val="0065244E"/>
    <w:rsid w:val="00685DE1"/>
    <w:rsid w:val="006B043D"/>
    <w:rsid w:val="006D2FFF"/>
    <w:rsid w:val="006D5183"/>
    <w:rsid w:val="006D5B99"/>
    <w:rsid w:val="006D7F1F"/>
    <w:rsid w:val="00703A85"/>
    <w:rsid w:val="00730972"/>
    <w:rsid w:val="00734B6A"/>
    <w:rsid w:val="0074088D"/>
    <w:rsid w:val="0077659A"/>
    <w:rsid w:val="00777E33"/>
    <w:rsid w:val="007937E4"/>
    <w:rsid w:val="007A0595"/>
    <w:rsid w:val="007C4E43"/>
    <w:rsid w:val="007F4EA9"/>
    <w:rsid w:val="00801007"/>
    <w:rsid w:val="00804F0E"/>
    <w:rsid w:val="00846686"/>
    <w:rsid w:val="00850403"/>
    <w:rsid w:val="00852DDC"/>
    <w:rsid w:val="008579DF"/>
    <w:rsid w:val="008623EE"/>
    <w:rsid w:val="00877081"/>
    <w:rsid w:val="008E33C7"/>
    <w:rsid w:val="009064D5"/>
    <w:rsid w:val="00924CCC"/>
    <w:rsid w:val="00925A18"/>
    <w:rsid w:val="009454D5"/>
    <w:rsid w:val="00956F14"/>
    <w:rsid w:val="009644BF"/>
    <w:rsid w:val="009770E5"/>
    <w:rsid w:val="00983A90"/>
    <w:rsid w:val="00984E16"/>
    <w:rsid w:val="009A2DA5"/>
    <w:rsid w:val="00A21CCC"/>
    <w:rsid w:val="00A267EA"/>
    <w:rsid w:val="00A34F36"/>
    <w:rsid w:val="00A65C20"/>
    <w:rsid w:val="00A6740E"/>
    <w:rsid w:val="00AB49D2"/>
    <w:rsid w:val="00AE06EE"/>
    <w:rsid w:val="00AF6112"/>
    <w:rsid w:val="00B17534"/>
    <w:rsid w:val="00B201A8"/>
    <w:rsid w:val="00B70484"/>
    <w:rsid w:val="00BC7434"/>
    <w:rsid w:val="00BE07F0"/>
    <w:rsid w:val="00BF248E"/>
    <w:rsid w:val="00BF79E4"/>
    <w:rsid w:val="00C3571B"/>
    <w:rsid w:val="00C36B84"/>
    <w:rsid w:val="00C4075E"/>
    <w:rsid w:val="00C55D4B"/>
    <w:rsid w:val="00CB385C"/>
    <w:rsid w:val="00CB4F52"/>
    <w:rsid w:val="00CB53B0"/>
    <w:rsid w:val="00D2741A"/>
    <w:rsid w:val="00D3087E"/>
    <w:rsid w:val="00D665B9"/>
    <w:rsid w:val="00D750FB"/>
    <w:rsid w:val="00D933B7"/>
    <w:rsid w:val="00DB76A0"/>
    <w:rsid w:val="00DE0184"/>
    <w:rsid w:val="00DE3C55"/>
    <w:rsid w:val="00E22C22"/>
    <w:rsid w:val="00E25241"/>
    <w:rsid w:val="00E4404A"/>
    <w:rsid w:val="00E455F4"/>
    <w:rsid w:val="00E63187"/>
    <w:rsid w:val="00E66499"/>
    <w:rsid w:val="00E72ACB"/>
    <w:rsid w:val="00E90C40"/>
    <w:rsid w:val="00E96DE1"/>
    <w:rsid w:val="00EA1365"/>
    <w:rsid w:val="00EA16A7"/>
    <w:rsid w:val="00EA40F3"/>
    <w:rsid w:val="00EA7568"/>
    <w:rsid w:val="00EB1CD6"/>
    <w:rsid w:val="00EB4A89"/>
    <w:rsid w:val="00EF448E"/>
    <w:rsid w:val="00F01B24"/>
    <w:rsid w:val="00F33FA2"/>
    <w:rsid w:val="00F5682E"/>
    <w:rsid w:val="00F63652"/>
    <w:rsid w:val="00F84373"/>
    <w:rsid w:val="00FB62A0"/>
    <w:rsid w:val="00FC61C3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FFEA1-A787-4770-A45B-B9FAF31A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651446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5144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3"/>
    <w:rsid w:val="00651446"/>
    <w:pPr>
      <w:widowControl w:val="0"/>
      <w:shd w:val="clear" w:color="auto" w:fill="FFFFFF"/>
      <w:spacing w:after="2760" w:line="326" w:lineRule="exact"/>
      <w:jc w:val="center"/>
    </w:pPr>
    <w:rPr>
      <w:rFonts w:ascii="Times New Roman" w:eastAsia="Times New Roman" w:hAnsi="Times New Roman" w:cs="Times New Roman"/>
      <w:spacing w:val="1"/>
    </w:rPr>
  </w:style>
  <w:style w:type="paragraph" w:customStyle="1" w:styleId="30">
    <w:name w:val="Основной текст (3)"/>
    <w:basedOn w:val="a"/>
    <w:link w:val="3"/>
    <w:rsid w:val="00651446"/>
    <w:pPr>
      <w:widowControl w:val="0"/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8</cp:revision>
  <dcterms:created xsi:type="dcterms:W3CDTF">2021-08-11T11:50:00Z</dcterms:created>
  <dcterms:modified xsi:type="dcterms:W3CDTF">2023-09-20T18:25:00Z</dcterms:modified>
</cp:coreProperties>
</file>