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F3" w:rsidRDefault="00D061D2" w:rsidP="00201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center"/>
        <w:rPr>
          <w:color w:val="000000"/>
          <w:sz w:val="2"/>
          <w:szCs w:val="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75A0910E">
            <wp:simplePos x="0" y="0"/>
            <wp:positionH relativeFrom="column">
              <wp:posOffset>2573655</wp:posOffset>
            </wp:positionH>
            <wp:positionV relativeFrom="paragraph">
              <wp:posOffset>-294005</wp:posOffset>
            </wp:positionV>
            <wp:extent cx="1290320" cy="1311910"/>
            <wp:effectExtent l="0" t="0" r="5080" b="2540"/>
            <wp:wrapTight wrapText="bothSides">
              <wp:wrapPolygon edited="0">
                <wp:start x="9886" y="0"/>
                <wp:lineTo x="3508" y="2196"/>
                <wp:lineTo x="1913" y="3136"/>
                <wp:lineTo x="0" y="10350"/>
                <wp:lineTo x="0" y="11291"/>
                <wp:lineTo x="2232" y="15055"/>
                <wp:lineTo x="2232" y="18192"/>
                <wp:lineTo x="4465" y="20074"/>
                <wp:lineTo x="8610" y="20074"/>
                <wp:lineTo x="9886" y="21328"/>
                <wp:lineTo x="10205" y="21328"/>
                <wp:lineTo x="11799" y="21328"/>
                <wp:lineTo x="12118" y="21328"/>
                <wp:lineTo x="13075" y="20074"/>
                <wp:lineTo x="16902" y="20074"/>
                <wp:lineTo x="19772" y="17878"/>
                <wp:lineTo x="19453" y="15055"/>
                <wp:lineTo x="21366" y="11291"/>
                <wp:lineTo x="21366" y="10350"/>
                <wp:lineTo x="21047" y="9096"/>
                <wp:lineTo x="19134" y="5018"/>
                <wp:lineTo x="19772" y="3450"/>
                <wp:lineTo x="18496" y="2509"/>
                <wp:lineTo x="11480" y="0"/>
                <wp:lineTo x="9886" y="0"/>
              </wp:wrapPolygon>
            </wp:wrapTight>
            <wp:docPr id="2" name="Рисунок 2" descr="Описание: C:\Users\Женя\AppData\Local\Microsoft\Windows\INetCache\Content.Word\cropped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Женя\AppData\Local\Microsoft\Windows\INetCache\Content.Word\cropped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D2" w:rsidRDefault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D061D2" w:rsidRDefault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D061D2" w:rsidRDefault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D061D2" w:rsidRDefault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D061D2" w:rsidRDefault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D061D2" w:rsidRDefault="00D061D2" w:rsidP="00D061D2">
      <w:pPr>
        <w:tabs>
          <w:tab w:val="left" w:pos="-426"/>
          <w:tab w:val="left" w:pos="1134"/>
          <w:tab w:val="center" w:pos="5529"/>
        </w:tabs>
        <w:ind w:leftChars="0" w:left="0" w:right="-286" w:firstLineChars="0" w:firstLine="0"/>
        <w:rPr>
          <w:rFonts w:eastAsia="Batang"/>
          <w:b/>
          <w:bCs/>
          <w:caps/>
          <w:color w:val="1F497D"/>
          <w:sz w:val="24"/>
          <w:szCs w:val="24"/>
        </w:rPr>
      </w:pPr>
    </w:p>
    <w:p w:rsidR="00D061D2" w:rsidRPr="00BE4A92" w:rsidRDefault="00D061D2" w:rsidP="00D061D2">
      <w:pPr>
        <w:tabs>
          <w:tab w:val="left" w:pos="-426"/>
          <w:tab w:val="left" w:pos="1134"/>
          <w:tab w:val="center" w:pos="5529"/>
        </w:tabs>
        <w:spacing w:line="276" w:lineRule="auto"/>
        <w:ind w:left="0" w:right="-286" w:hanging="2"/>
        <w:jc w:val="center"/>
        <w:rPr>
          <w:rFonts w:eastAsia="Batang"/>
          <w:b/>
          <w:bCs/>
          <w:caps/>
          <w:color w:val="FF0000"/>
          <w:sz w:val="24"/>
          <w:szCs w:val="24"/>
        </w:rPr>
      </w:pPr>
      <w:r w:rsidRPr="000B4F5E">
        <w:rPr>
          <w:rFonts w:eastAsia="Batang"/>
          <w:b/>
          <w:bCs/>
          <w:caps/>
          <w:color w:val="1F497D"/>
          <w:sz w:val="24"/>
          <w:szCs w:val="24"/>
        </w:rPr>
        <w:t>МІНІСТЕРСТВО ВНУТРІШНІХ СПРАВ УКРАЇНИ</w:t>
      </w:r>
    </w:p>
    <w:p w:rsidR="00D061D2" w:rsidRPr="000B4F5E" w:rsidRDefault="00D061D2" w:rsidP="00D061D2">
      <w:pPr>
        <w:tabs>
          <w:tab w:val="left" w:pos="-426"/>
          <w:tab w:val="left" w:pos="1134"/>
        </w:tabs>
        <w:spacing w:line="276" w:lineRule="auto"/>
        <w:ind w:left="0" w:right="-286" w:hanging="2"/>
        <w:jc w:val="center"/>
        <w:rPr>
          <w:rFonts w:eastAsia="Batang"/>
          <w:b/>
          <w:bCs/>
          <w:caps/>
          <w:color w:val="1F497D"/>
          <w:sz w:val="24"/>
          <w:szCs w:val="24"/>
        </w:rPr>
      </w:pPr>
      <w:r w:rsidRPr="000B4F5E">
        <w:rPr>
          <w:rFonts w:eastAsia="Batang"/>
          <w:b/>
          <w:bCs/>
          <w:caps/>
          <w:color w:val="1F497D"/>
          <w:sz w:val="24"/>
          <w:szCs w:val="24"/>
        </w:rPr>
        <w:t>Дніпропетровський державний університет внутрішніх справ</w:t>
      </w:r>
    </w:p>
    <w:p w:rsidR="00D061D2" w:rsidRPr="00D061D2" w:rsidRDefault="00D061D2" w:rsidP="00D06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lang w:val="uk-UA"/>
        </w:rPr>
      </w:pPr>
    </w:p>
    <w:p w:rsidR="00D061D2" w:rsidRDefault="00D061D2" w:rsidP="00201949">
      <w:pPr>
        <w:ind w:leftChars="0" w:left="-2" w:firstLineChars="0" w:firstLine="144"/>
        <w:jc w:val="center"/>
        <w:rPr>
          <w:b/>
          <w:sz w:val="28"/>
          <w:szCs w:val="28"/>
          <w:lang w:val="uk-UA"/>
        </w:rPr>
      </w:pPr>
      <w:r w:rsidRPr="00D061D2">
        <w:rPr>
          <w:b/>
          <w:sz w:val="28"/>
          <w:szCs w:val="28"/>
          <w:lang w:val="uk-UA"/>
        </w:rPr>
        <w:t>ВСЕУКРАЇНСЬКА НАУКОВО-ПРАКТИЧНА КОНФЕРЕНЦІЯ</w:t>
      </w:r>
    </w:p>
    <w:p w:rsidR="00D061D2" w:rsidRPr="00D061D2" w:rsidRDefault="00D061D2" w:rsidP="00201949">
      <w:pPr>
        <w:ind w:leftChars="0" w:left="-2" w:firstLineChars="0" w:firstLine="144"/>
        <w:jc w:val="center"/>
        <w:rPr>
          <w:b/>
          <w:sz w:val="28"/>
          <w:szCs w:val="28"/>
          <w:lang w:val="uk-UA"/>
        </w:rPr>
      </w:pPr>
    </w:p>
    <w:p w:rsidR="00D061D2" w:rsidRPr="00D061D2" w:rsidRDefault="00D061D2" w:rsidP="00201949">
      <w:pPr>
        <w:ind w:leftChars="0" w:left="-2" w:firstLineChars="0" w:firstLine="144"/>
        <w:jc w:val="center"/>
        <w:rPr>
          <w:b/>
          <w:sz w:val="28"/>
          <w:szCs w:val="28"/>
          <w:lang w:val="uk-UA"/>
        </w:rPr>
      </w:pPr>
      <w:r w:rsidRPr="00D061D2">
        <w:rPr>
          <w:b/>
          <w:sz w:val="28"/>
          <w:szCs w:val="28"/>
          <w:lang w:val="uk-UA"/>
        </w:rPr>
        <w:t xml:space="preserve">«АКТУАЛЬНІ ПРОБЛЕМИ ДОСУДОВОГО РОЗСЛІДУВАННЯ ТА ПРОТИДІЇ </w:t>
      </w:r>
      <w:r>
        <w:rPr>
          <w:b/>
          <w:sz w:val="28"/>
          <w:szCs w:val="28"/>
          <w:lang w:val="uk-UA"/>
        </w:rPr>
        <w:t>ЗЛОЧИННОСТІ В СУЧАСНИХ УМОВАХ»</w:t>
      </w:r>
    </w:p>
    <w:p w:rsidR="006C3EF3" w:rsidRDefault="004156E1" w:rsidP="00201949">
      <w:pPr>
        <w:ind w:leftChars="0" w:left="-2" w:firstLineChars="0" w:firstLine="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 травня 2024</w:t>
      </w:r>
      <w:r w:rsidR="00D061D2" w:rsidRPr="00D061D2">
        <w:rPr>
          <w:b/>
          <w:sz w:val="28"/>
          <w:szCs w:val="28"/>
          <w:lang w:val="uk-UA"/>
        </w:rPr>
        <w:t xml:space="preserve"> року</w:t>
      </w:r>
    </w:p>
    <w:p w:rsidR="00702EA1" w:rsidRPr="00D061D2" w:rsidRDefault="00702EA1" w:rsidP="00201949">
      <w:pPr>
        <w:ind w:leftChars="0" w:left="-2" w:firstLineChars="0" w:firstLine="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годин 00 хвилин</w:t>
      </w:r>
    </w:p>
    <w:p w:rsidR="00D061D2" w:rsidRPr="00F402C3" w:rsidRDefault="00D061D2" w:rsidP="00D061D2">
      <w:pPr>
        <w:ind w:leftChars="0" w:left="-2" w:firstLineChars="0" w:firstLine="711"/>
        <w:jc w:val="center"/>
        <w:rPr>
          <w:sz w:val="28"/>
          <w:szCs w:val="28"/>
          <w:lang w:val="uk-UA"/>
        </w:rPr>
      </w:pPr>
    </w:p>
    <w:p w:rsidR="00742476" w:rsidRPr="00742476" w:rsidRDefault="00742476" w:rsidP="00742476">
      <w:pPr>
        <w:pStyle w:val="1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76">
        <w:rPr>
          <w:rFonts w:ascii="Times New Roman" w:hAnsi="Times New Roman"/>
          <w:spacing w:val="-6"/>
          <w:sz w:val="28"/>
          <w:szCs w:val="28"/>
          <w:lang w:val="uk-UA"/>
        </w:rPr>
        <w:t xml:space="preserve">Кафедра </w:t>
      </w:r>
      <w:r w:rsidRPr="007424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кримінального процесу та стратегічних розслідувань </w:t>
      </w:r>
      <w:r w:rsidRPr="0074247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Навчально-наукового інституту права та підготовки фахівців для підрозділів Національної поліції </w:t>
      </w:r>
      <w:r w:rsidRPr="00742476">
        <w:rPr>
          <w:rFonts w:ascii="Times New Roman" w:hAnsi="Times New Roman"/>
          <w:spacing w:val="-6"/>
          <w:sz w:val="28"/>
          <w:szCs w:val="28"/>
          <w:lang w:val="uk-UA"/>
        </w:rPr>
        <w:t xml:space="preserve">Дніпропетровського державного університету внутрішніх справ спільно з </w:t>
      </w:r>
      <w:r w:rsidRPr="00742476">
        <w:rPr>
          <w:rFonts w:ascii="Times New Roman" w:hAnsi="Times New Roman"/>
          <w:color w:val="000000"/>
          <w:sz w:val="28"/>
          <w:szCs w:val="28"/>
          <w:lang w:val="uk-UA"/>
        </w:rPr>
        <w:t>навчально-науковою лабораторією з дослідження проблем протидії організованій злочинності та корупції</w:t>
      </w:r>
      <w:r w:rsidR="00702EA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запрошують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долучитися до </w:t>
      </w:r>
      <w:r w:rsidR="00702EA1">
        <w:rPr>
          <w:rFonts w:ascii="Times New Roman" w:hAnsi="Times New Roman"/>
          <w:color w:val="000000"/>
          <w:sz w:val="28"/>
          <w:szCs w:val="28"/>
          <w:lang w:val="uk-UA"/>
        </w:rPr>
        <w:t>обговорення актуальних проблем досудового розслідування та протидії злочинності.</w:t>
      </w:r>
    </w:p>
    <w:p w:rsidR="00626F49" w:rsidRDefault="00D061D2" w:rsidP="005A65B9">
      <w:pPr>
        <w:ind w:leftChars="0" w:left="-2" w:firstLineChars="0" w:firstLine="711"/>
        <w:jc w:val="both"/>
        <w:rPr>
          <w:spacing w:val="-2"/>
          <w:sz w:val="28"/>
          <w:szCs w:val="28"/>
          <w:lang w:val="uk-UA"/>
        </w:rPr>
      </w:pPr>
      <w:r w:rsidRPr="008160DA">
        <w:rPr>
          <w:b/>
          <w:i/>
          <w:color w:val="0F243E"/>
          <w:spacing w:val="-2"/>
          <w:sz w:val="28"/>
          <w:szCs w:val="28"/>
          <w:lang w:val="uk-UA"/>
        </w:rPr>
        <w:t>Метою проведення</w:t>
      </w:r>
      <w:r w:rsidRPr="00D061D2">
        <w:rPr>
          <w:color w:val="0F243E"/>
          <w:spacing w:val="-2"/>
          <w:sz w:val="28"/>
          <w:szCs w:val="28"/>
          <w:lang w:val="uk-UA"/>
        </w:rPr>
        <w:t xml:space="preserve"> </w:t>
      </w:r>
      <w:r w:rsidRPr="00D061D2">
        <w:rPr>
          <w:spacing w:val="-2"/>
          <w:sz w:val="28"/>
          <w:szCs w:val="28"/>
          <w:lang w:val="uk-UA"/>
        </w:rPr>
        <w:t>всеукраїнської науково-практичної конференції</w:t>
      </w:r>
      <w:r w:rsidRPr="00D061D2">
        <w:rPr>
          <w:color w:val="0F243E"/>
          <w:spacing w:val="-2"/>
          <w:sz w:val="28"/>
          <w:szCs w:val="28"/>
          <w:lang w:val="uk-UA"/>
        </w:rPr>
        <w:t xml:space="preserve"> </w:t>
      </w:r>
      <w:r w:rsidRPr="00D061D2">
        <w:rPr>
          <w:spacing w:val="-2"/>
          <w:sz w:val="28"/>
          <w:szCs w:val="28"/>
          <w:lang w:val="uk-UA"/>
        </w:rPr>
        <w:t xml:space="preserve">є </w:t>
      </w:r>
      <w:r w:rsidR="00626F49">
        <w:rPr>
          <w:spacing w:val="-2"/>
          <w:sz w:val="28"/>
          <w:szCs w:val="28"/>
          <w:lang w:val="uk-UA"/>
        </w:rPr>
        <w:t xml:space="preserve">аналіз та узагальнення теоретичних і прикладних проблем </w:t>
      </w:r>
      <w:r w:rsidR="00626F49">
        <w:rPr>
          <w:sz w:val="28"/>
          <w:szCs w:val="28"/>
          <w:lang w:val="uk-UA"/>
        </w:rPr>
        <w:t>досудового розслідування та протидії злочинності</w:t>
      </w:r>
      <w:r w:rsidR="00626F49" w:rsidRPr="00D061D2">
        <w:rPr>
          <w:spacing w:val="-2"/>
          <w:sz w:val="28"/>
          <w:szCs w:val="28"/>
          <w:lang w:val="uk-UA"/>
        </w:rPr>
        <w:t xml:space="preserve"> </w:t>
      </w:r>
      <w:r w:rsidR="00626F49">
        <w:rPr>
          <w:spacing w:val="-2"/>
          <w:sz w:val="28"/>
          <w:szCs w:val="28"/>
          <w:lang w:val="uk-UA"/>
        </w:rPr>
        <w:t>в сучасних умовах.</w:t>
      </w:r>
    </w:p>
    <w:p w:rsidR="006C3EF3" w:rsidRDefault="00DE26F3" w:rsidP="005A65B9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>До участі в конференції запрошуються науково-педагогічні працівники, ад’юнкти</w:t>
      </w:r>
      <w:r w:rsidR="008160DA">
        <w:rPr>
          <w:sz w:val="28"/>
          <w:szCs w:val="28"/>
          <w:lang w:val="uk-UA"/>
        </w:rPr>
        <w:t xml:space="preserve"> (аспіранти) та здобувачі</w:t>
      </w:r>
      <w:r w:rsidRPr="00F402C3">
        <w:rPr>
          <w:sz w:val="28"/>
          <w:szCs w:val="28"/>
          <w:lang w:val="uk-UA"/>
        </w:rPr>
        <w:t>, а також практичні працівники правоохоронних органів.</w:t>
      </w:r>
    </w:p>
    <w:p w:rsidR="008160DA" w:rsidRPr="00375E43" w:rsidRDefault="00375E43" w:rsidP="00375E43">
      <w:pPr>
        <w:spacing w:line="240" w:lineRule="auto"/>
        <w:ind w:left="0" w:hanging="2"/>
        <w:jc w:val="center"/>
        <w:rPr>
          <w:b/>
          <w:caps/>
          <w:sz w:val="24"/>
          <w:szCs w:val="24"/>
          <w:lang w:val="uk-UA"/>
        </w:rPr>
      </w:pPr>
      <w:r w:rsidRPr="001B5ECD">
        <w:rPr>
          <w:b/>
          <w:caps/>
          <w:sz w:val="24"/>
          <w:szCs w:val="24"/>
        </w:rPr>
        <w:t>Тематичні напрями РОБОТИ</w:t>
      </w:r>
      <w:r>
        <w:rPr>
          <w:b/>
          <w:caps/>
          <w:sz w:val="24"/>
          <w:szCs w:val="24"/>
        </w:rPr>
        <w:t xml:space="preserve"> КОНФЕРЕНЦІЇ</w:t>
      </w:r>
      <w:r w:rsidRPr="001B5ECD">
        <w:rPr>
          <w:b/>
          <w:caps/>
          <w:sz w:val="24"/>
          <w:szCs w:val="24"/>
        </w:rPr>
        <w:t>:</w:t>
      </w:r>
    </w:p>
    <w:p w:rsidR="006C3EF3" w:rsidRPr="00F402C3" w:rsidRDefault="00DE26F3" w:rsidP="00F402C3">
      <w:pPr>
        <w:ind w:leftChars="0" w:left="-2" w:firstLineChars="0" w:firstLine="711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>Робота конференції планується за такими напрямами:</w:t>
      </w:r>
    </w:p>
    <w:p w:rsidR="00960103" w:rsidRDefault="0096010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законодавче забезпечення діяльності органів досудового розслідування на досудовому провадженні</w:t>
      </w:r>
      <w:r w:rsidR="005C0E47">
        <w:rPr>
          <w:sz w:val="28"/>
          <w:szCs w:val="28"/>
          <w:lang w:val="uk-UA"/>
        </w:rPr>
        <w:t xml:space="preserve"> в умовах воєнного стану</w:t>
      </w:r>
      <w:r w:rsidRPr="00960103">
        <w:rPr>
          <w:sz w:val="28"/>
          <w:szCs w:val="28"/>
          <w:lang w:val="uk-UA"/>
        </w:rPr>
        <w:t>;</w:t>
      </w:r>
    </w:p>
    <w:p w:rsidR="005C0E47" w:rsidRPr="00960103" w:rsidRDefault="005C0E47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співробітництва з Міжнародним кримінальним судом;</w:t>
      </w:r>
    </w:p>
    <w:p w:rsidR="00960103" w:rsidRPr="00960103" w:rsidRDefault="0096010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нормативне забезпечення взаємодії органів досудового розслідування з оперативними підрозділами;</w:t>
      </w:r>
    </w:p>
    <w:p w:rsidR="00960103" w:rsidRPr="00960103" w:rsidRDefault="0096010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законодавче забезпечення використання результатів оперативно-розшукової діяльності  в кримінальному провадженні;</w:t>
      </w:r>
    </w:p>
    <w:p w:rsidR="00960103" w:rsidRPr="00960103" w:rsidRDefault="0096010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нормативне забезпечення використання результатів негласних слідчих (розшукових) дій у кримінальному провадженні;</w:t>
      </w:r>
    </w:p>
    <w:p w:rsidR="00960103" w:rsidRPr="00960103" w:rsidRDefault="0096010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дотримання права на свободу та особисту недоторканність у досудовому провадженні</w:t>
      </w:r>
      <w:r w:rsidR="002E560C">
        <w:rPr>
          <w:sz w:val="28"/>
          <w:szCs w:val="28"/>
          <w:lang w:val="uk-UA"/>
        </w:rPr>
        <w:t>;</w:t>
      </w:r>
    </w:p>
    <w:p w:rsidR="006C3EF3" w:rsidRPr="00960103" w:rsidRDefault="00DE26F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інституційна спроможність правоохоронних органів протидіяти злочинним спільнотам;</w:t>
      </w:r>
    </w:p>
    <w:p w:rsidR="006C3EF3" w:rsidRPr="00960103" w:rsidRDefault="00DE26F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інтеграція правоохоронної системи України у світовий правоохоронний простір щодо протидії організованим формам злочинності;</w:t>
      </w:r>
    </w:p>
    <w:p w:rsidR="006C3EF3" w:rsidRPr="00960103" w:rsidRDefault="00DE26F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 xml:space="preserve">методологічні проблеми підготовки фахівців для правоохоронних органів з </w:t>
      </w:r>
      <w:r w:rsidRPr="00960103">
        <w:rPr>
          <w:sz w:val="28"/>
          <w:szCs w:val="28"/>
          <w:lang w:val="uk-UA"/>
        </w:rPr>
        <w:lastRenderedPageBreak/>
        <w:t>питань протидії злочинності;</w:t>
      </w:r>
    </w:p>
    <w:p w:rsidR="006C3EF3" w:rsidRPr="00960103" w:rsidRDefault="00DE26F3" w:rsidP="00F402C3">
      <w:pPr>
        <w:pStyle w:val="ae"/>
        <w:numPr>
          <w:ilvl w:val="0"/>
          <w:numId w:val="4"/>
        </w:numPr>
        <w:tabs>
          <w:tab w:val="left" w:pos="709"/>
        </w:tabs>
        <w:ind w:leftChars="0" w:left="709" w:firstLineChars="0" w:hanging="567"/>
        <w:jc w:val="both"/>
        <w:rPr>
          <w:sz w:val="28"/>
          <w:szCs w:val="28"/>
          <w:lang w:val="uk-UA"/>
        </w:rPr>
      </w:pPr>
      <w:r w:rsidRPr="00960103">
        <w:rPr>
          <w:sz w:val="28"/>
          <w:szCs w:val="28"/>
          <w:lang w:val="uk-UA"/>
        </w:rPr>
        <w:t>протидія легалізації (відмиванню) доходів, отриманих злочинним шляхом: виявлення та конфіскація злочинних активів: ві</w:t>
      </w:r>
      <w:r w:rsidR="00960103" w:rsidRPr="00960103">
        <w:rPr>
          <w:sz w:val="28"/>
          <w:szCs w:val="28"/>
          <w:lang w:val="uk-UA"/>
        </w:rPr>
        <w:t>тчизняний та міжнародний досвід.</w:t>
      </w:r>
    </w:p>
    <w:p w:rsidR="006C3EF3" w:rsidRPr="00F402C3" w:rsidRDefault="00DE26F3" w:rsidP="00F402C3">
      <w:pPr>
        <w:ind w:leftChars="0" w:left="-2" w:firstLineChars="0" w:firstLine="711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 xml:space="preserve">Робоча мова конференції: українська. </w:t>
      </w:r>
    </w:p>
    <w:p w:rsidR="006C3EF3" w:rsidRPr="00F402C3" w:rsidRDefault="00DE26F3" w:rsidP="00F402C3">
      <w:pPr>
        <w:ind w:leftChars="0" w:left="-2" w:firstLineChars="0" w:firstLine="711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>Вимоги до оформлення тез доповідей (повідомлень) додаються.</w:t>
      </w:r>
    </w:p>
    <w:p w:rsidR="006C3EF3" w:rsidRPr="00F402C3" w:rsidRDefault="00DE26F3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>Для своєчасного формування програми конференції та видання матеріалів, необхідно не пізніше 22 травня 202</w:t>
      </w:r>
      <w:r w:rsidR="00626F49">
        <w:rPr>
          <w:sz w:val="28"/>
          <w:szCs w:val="28"/>
          <w:lang w:val="uk-UA"/>
        </w:rPr>
        <w:t>4</w:t>
      </w:r>
      <w:r w:rsidRPr="00F402C3">
        <w:rPr>
          <w:sz w:val="28"/>
          <w:szCs w:val="28"/>
          <w:lang w:val="uk-UA"/>
        </w:rPr>
        <w:t xml:space="preserve"> року надіслати на адресу оргкомітету заявку на участь (форма додається) та тези доповідей/повідомлень. Матеріали конференції друкуватимуться із поданих рукописів без редагування. Автор несе повну відповідальність за етику публікації. </w:t>
      </w:r>
    </w:p>
    <w:p w:rsidR="006C3EF3" w:rsidRPr="00F402C3" w:rsidRDefault="00DE26F3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 xml:space="preserve">Заявки на участь у конференції та тези доповідей/повідомлень надсилати на e-mail: </w:t>
      </w:r>
      <w:hyperlink r:id="rId9">
        <w:r w:rsidRPr="00F402C3">
          <w:rPr>
            <w:rStyle w:val="a9"/>
            <w:sz w:val="28"/>
            <w:szCs w:val="28"/>
            <w:lang w:val="uk-UA"/>
          </w:rPr>
          <w:t>cpsi@ukr.net</w:t>
        </w:r>
      </w:hyperlink>
      <w:r w:rsidRPr="00F402C3">
        <w:rPr>
          <w:sz w:val="28"/>
          <w:szCs w:val="28"/>
          <w:lang w:val="uk-UA"/>
        </w:rPr>
        <w:t xml:space="preserve"> </w:t>
      </w:r>
    </w:p>
    <w:p w:rsidR="006C3EF3" w:rsidRPr="00F402C3" w:rsidRDefault="00DE26F3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F402C3">
        <w:rPr>
          <w:sz w:val="28"/>
          <w:szCs w:val="28"/>
          <w:lang w:val="uk-UA"/>
        </w:rPr>
        <w:t>Всі документи необхідно надіслати різними файлами. Назва файлу повинна містити прізвище автора та назву документу. Наприклад, Тесленко_заявка, Тесленко_тези.</w:t>
      </w:r>
    </w:p>
    <w:p w:rsidR="006C3EF3" w:rsidRPr="001A0F4D" w:rsidRDefault="00DE26F3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1A0F4D">
        <w:rPr>
          <w:sz w:val="28"/>
          <w:szCs w:val="28"/>
          <w:lang w:val="uk-UA"/>
        </w:rPr>
        <w:t xml:space="preserve">Додаткову інформацію можна отримати за телефонами: </w:t>
      </w:r>
    </w:p>
    <w:p w:rsidR="006C3EF3" w:rsidRPr="001A0F4D" w:rsidRDefault="00DE26F3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1A0F4D">
        <w:rPr>
          <w:sz w:val="28"/>
          <w:szCs w:val="28"/>
          <w:lang w:val="uk-UA"/>
        </w:rPr>
        <w:t xml:space="preserve">+38-063-175-19-57 – завідувач кафедри кримінального процесу та стратегічних розслідувань </w:t>
      </w:r>
      <w:r w:rsidR="001A0F4D" w:rsidRPr="001A0F4D">
        <w:rPr>
          <w:sz w:val="28"/>
          <w:szCs w:val="28"/>
          <w:lang w:val="uk-UA"/>
        </w:rPr>
        <w:t xml:space="preserve">Навчально-наукового інституту права та підготовки фахівців для підрозділів Національної поліції </w:t>
      </w:r>
      <w:r w:rsidRPr="001A0F4D">
        <w:rPr>
          <w:sz w:val="28"/>
          <w:szCs w:val="28"/>
          <w:lang w:val="uk-UA"/>
        </w:rPr>
        <w:t>Санакоєв Дмитро Борисович;</w:t>
      </w:r>
    </w:p>
    <w:p w:rsidR="006C3EF3" w:rsidRPr="001A0F4D" w:rsidRDefault="001A0F4D" w:rsidP="00762DE1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1A0F4D">
        <w:rPr>
          <w:color w:val="000000"/>
          <w:sz w:val="28"/>
          <w:szCs w:val="28"/>
          <w:lang w:val="uk-UA"/>
        </w:rPr>
        <w:t xml:space="preserve">+38-067-563-16-77 – завідувач Навчально-наукової лабораторії з дослідження проблем протидії організованій злочинності та корупції Навчально-наукового інституту права та підготовки фахівців для підрозділів Національної поліції </w:t>
      </w:r>
      <w:r w:rsidRPr="001A0F4D">
        <w:rPr>
          <w:sz w:val="28"/>
          <w:szCs w:val="28"/>
          <w:lang w:val="uk-UA"/>
        </w:rPr>
        <w:t xml:space="preserve">Мороз </w:t>
      </w:r>
      <w:r w:rsidR="00DE26F3" w:rsidRPr="001A0F4D">
        <w:rPr>
          <w:sz w:val="28"/>
          <w:szCs w:val="28"/>
          <w:lang w:val="uk-UA"/>
        </w:rPr>
        <w:t>Віта</w:t>
      </w:r>
      <w:r w:rsidRPr="001A0F4D">
        <w:rPr>
          <w:sz w:val="28"/>
          <w:szCs w:val="28"/>
          <w:lang w:val="uk-UA"/>
        </w:rPr>
        <w:t xml:space="preserve"> Петрівна</w:t>
      </w:r>
      <w:r w:rsidR="00DE26F3" w:rsidRPr="001A0F4D">
        <w:rPr>
          <w:sz w:val="28"/>
          <w:szCs w:val="28"/>
          <w:lang w:val="uk-UA"/>
        </w:rPr>
        <w:t>;</w:t>
      </w:r>
    </w:p>
    <w:p w:rsidR="006C3EF3" w:rsidRPr="00F402C3" w:rsidRDefault="00F52EE7" w:rsidP="00F52EE7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 w:rsidRPr="00F52EE7">
        <w:rPr>
          <w:sz w:val="28"/>
          <w:szCs w:val="28"/>
          <w:lang w:val="uk-UA"/>
        </w:rPr>
        <w:t>+38-067-</w:t>
      </w:r>
      <w:r>
        <w:rPr>
          <w:sz w:val="28"/>
          <w:szCs w:val="28"/>
          <w:lang w:val="uk-UA"/>
        </w:rPr>
        <w:t xml:space="preserve">492-97-78 </w:t>
      </w:r>
      <w:r w:rsidRPr="00F52EE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професор</w:t>
      </w:r>
      <w:r w:rsidRPr="00F52EE7">
        <w:rPr>
          <w:sz w:val="28"/>
          <w:szCs w:val="28"/>
          <w:lang w:val="uk-UA"/>
        </w:rPr>
        <w:t xml:space="preserve"> кафедри кримінального процесу та стратегічних розслідувань Навчально-наукового інституту права та підготовки фахівців для підрозділів Національної поліції </w:t>
      </w:r>
      <w:r w:rsidRPr="00F402C3">
        <w:rPr>
          <w:sz w:val="28"/>
          <w:szCs w:val="28"/>
          <w:lang w:val="uk-UA"/>
        </w:rPr>
        <w:t xml:space="preserve">Федченко </w:t>
      </w:r>
      <w:r w:rsidR="00DE26F3" w:rsidRPr="00F402C3">
        <w:rPr>
          <w:sz w:val="28"/>
          <w:szCs w:val="28"/>
          <w:lang w:val="uk-UA"/>
        </w:rPr>
        <w:t xml:space="preserve">Володимир </w:t>
      </w:r>
      <w:r>
        <w:rPr>
          <w:sz w:val="28"/>
          <w:szCs w:val="28"/>
          <w:lang w:val="uk-UA"/>
        </w:rPr>
        <w:t>Михайлович.</w:t>
      </w:r>
    </w:p>
    <w:p w:rsidR="008160DA" w:rsidRDefault="002E560C" w:rsidP="008160DA">
      <w:pPr>
        <w:ind w:leftChars="0" w:left="-2" w:firstLineChars="0" w:firstLine="7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160DA" w:rsidRPr="00F402C3">
        <w:rPr>
          <w:sz w:val="28"/>
          <w:szCs w:val="28"/>
          <w:lang w:val="uk-UA"/>
        </w:rPr>
        <w:t>бірник матеріалів конференції буде</w:t>
      </w:r>
      <w:r w:rsidR="008160DA">
        <w:rPr>
          <w:sz w:val="28"/>
          <w:szCs w:val="28"/>
          <w:lang w:val="uk-UA"/>
        </w:rPr>
        <w:t xml:space="preserve"> розміщено в електронному репозитарії на сайті Дніпропетровського державного університету внутрішніх справ (</w:t>
      </w:r>
      <w:hyperlink r:id="rId10" w:history="1">
        <w:r w:rsidR="008160DA" w:rsidRPr="00A836E1">
          <w:rPr>
            <w:rStyle w:val="a9"/>
            <w:sz w:val="28"/>
            <w:szCs w:val="28"/>
            <w:lang w:val="uk-UA"/>
          </w:rPr>
          <w:t>https://er.dduvs.in.ua/</w:t>
        </w:r>
      </w:hyperlink>
      <w:r w:rsidR="008160DA">
        <w:rPr>
          <w:sz w:val="28"/>
          <w:szCs w:val="28"/>
          <w:lang w:val="uk-UA"/>
        </w:rPr>
        <w:t xml:space="preserve">). </w:t>
      </w:r>
    </w:p>
    <w:p w:rsidR="006C3EF3" w:rsidRDefault="006C3EF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375E43" w:rsidRDefault="00375E4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375E43" w:rsidRDefault="00375E4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375E43" w:rsidRDefault="00375E4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375E43" w:rsidRDefault="00375E4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375E43" w:rsidRPr="00F402C3" w:rsidRDefault="00375E43" w:rsidP="00F402C3">
      <w:pPr>
        <w:ind w:leftChars="0" w:left="-2" w:firstLineChars="0" w:firstLine="711"/>
        <w:rPr>
          <w:sz w:val="28"/>
          <w:szCs w:val="28"/>
          <w:lang w:val="uk-UA"/>
        </w:rPr>
      </w:pPr>
    </w:p>
    <w:p w:rsidR="008160DA" w:rsidRDefault="008160DA" w:rsidP="008160DA">
      <w:pPr>
        <w:ind w:leftChars="0" w:left="0" w:firstLineChars="0" w:firstLine="0"/>
        <w:rPr>
          <w:sz w:val="28"/>
          <w:szCs w:val="28"/>
          <w:lang w:val="uk-UA"/>
        </w:rPr>
      </w:pPr>
    </w:p>
    <w:p w:rsidR="00626F49" w:rsidRDefault="00626F49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C3EF3" w:rsidRPr="00626F49" w:rsidRDefault="00DE26F3" w:rsidP="008160D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3959" w:left="7918" w:firstLineChars="0" w:firstLine="722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lastRenderedPageBreak/>
        <w:t>Додаток</w:t>
      </w: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right"/>
        <w:rPr>
          <w:color w:val="000000"/>
          <w:sz w:val="10"/>
          <w:szCs w:val="10"/>
          <w:lang w:val="uk-UA"/>
        </w:rPr>
      </w:pP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color w:val="000000"/>
          <w:sz w:val="28"/>
          <w:szCs w:val="28"/>
          <w:lang w:val="uk-UA"/>
        </w:rPr>
        <w:t>ЗАЯВКА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на участь у Всеукраїнській науково-практичній конференції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 xml:space="preserve">«Актуальні проблеми досудового розслідування та протидії злочинності в сучасних умовах» </w:t>
      </w:r>
    </w:p>
    <w:p w:rsidR="006C3EF3" w:rsidRPr="00626F49" w:rsidRDefault="006C3E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Прізвище_________________ Ім’я______________ По батькові______________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Науковий ступінь________________________ Вчене звання_________________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Посада ______________________________________________________________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Повна назва та поштова адреса організації/установи _______________________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right="-815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Назва доповіді/повідомлення __________________________________________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Автори/Співавтори ___________________________________________________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28" w:lineRule="auto"/>
        <w:ind w:left="0" w:hanging="2"/>
        <w:jc w:val="center"/>
        <w:rPr>
          <w:color w:val="000000"/>
          <w:sz w:val="18"/>
          <w:szCs w:val="18"/>
          <w:lang w:val="uk-UA"/>
        </w:rPr>
      </w:pPr>
      <w:r w:rsidRPr="00626F49">
        <w:rPr>
          <w:color w:val="000000"/>
          <w:sz w:val="18"/>
          <w:szCs w:val="18"/>
          <w:lang w:val="uk-UA"/>
        </w:rPr>
        <w:t>(ПІБ, науковий ступінь, вчене звання, посада, місце роботи)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88"/>
        </w:tabs>
        <w:spacing w:line="228" w:lineRule="auto"/>
        <w:ind w:left="1" w:hanging="3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Форма участі (необхідне підкреслити):</w:t>
      </w:r>
      <w:r w:rsidRPr="00626F49">
        <w:rPr>
          <w:color w:val="000000"/>
          <w:sz w:val="28"/>
          <w:szCs w:val="28"/>
          <w:lang w:val="uk-UA"/>
        </w:rPr>
        <w:tab/>
        <w:t>1) онлайн;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088"/>
        </w:tabs>
        <w:spacing w:line="228" w:lineRule="auto"/>
        <w:ind w:left="1" w:hanging="3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ab/>
      </w:r>
      <w:r w:rsidRPr="00626F49">
        <w:rPr>
          <w:color w:val="000000"/>
          <w:sz w:val="28"/>
          <w:szCs w:val="28"/>
          <w:lang w:val="uk-UA"/>
        </w:rPr>
        <w:tab/>
      </w:r>
      <w:r w:rsidR="002E560C" w:rsidRPr="00626F49">
        <w:rPr>
          <w:color w:val="000000"/>
          <w:sz w:val="28"/>
          <w:szCs w:val="28"/>
          <w:lang w:val="uk-UA"/>
        </w:rPr>
        <w:tab/>
      </w:r>
      <w:r w:rsidRPr="00626F49">
        <w:rPr>
          <w:color w:val="000000"/>
          <w:sz w:val="28"/>
          <w:szCs w:val="28"/>
          <w:lang w:val="uk-UA"/>
        </w:rPr>
        <w:tab/>
        <w:t>2) тільки надання доповіді.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Телефон: ____________________________ Електронна пошта: ______________</w:t>
      </w:r>
    </w:p>
    <w:p w:rsidR="006C3EF3" w:rsidRPr="00626F49" w:rsidRDefault="006C3E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5C0E47" w:rsidRDefault="005C0E47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color w:val="000000"/>
          <w:sz w:val="28"/>
          <w:szCs w:val="28"/>
          <w:lang w:val="uk-UA"/>
        </w:rPr>
        <w:t>ВИМОГИ</w:t>
      </w:r>
    </w:p>
    <w:p w:rsidR="006C3EF3" w:rsidRPr="00626F49" w:rsidRDefault="00DE26F3">
      <w:pPr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color w:val="000000"/>
          <w:sz w:val="28"/>
          <w:szCs w:val="28"/>
          <w:lang w:val="uk-UA"/>
        </w:rPr>
        <w:t>до оформлення тез доповідей та повідомлень</w:t>
      </w: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rPr>
          <w:color w:val="000000"/>
          <w:sz w:val="28"/>
          <w:szCs w:val="28"/>
          <w:lang w:val="uk-UA"/>
        </w:rPr>
      </w:pPr>
    </w:p>
    <w:p w:rsidR="006C3EF3" w:rsidRPr="00626F49" w:rsidRDefault="00DE26F3" w:rsidP="002E56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Обсяг тез доповідей до п’яти повних сторінок.</w:t>
      </w:r>
    </w:p>
    <w:p w:rsidR="006C3EF3" w:rsidRPr="00626F49" w:rsidRDefault="00DE26F3" w:rsidP="002E56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 xml:space="preserve">Текстовий редактор – Microsoft Word (версія 6.0 і вища). Формат – А4 з полями справа, зліва, зверху та знизу 20 мм. Шрифт – Times New Roman 14 кеглем через 1.5 інтервали (30 рядків на аркуш). Обов’язковою є наявність електронного варіанта тез у форматі файлів Word .doc або .rtf (на </w:t>
      </w:r>
      <w:r w:rsidR="000D0426">
        <w:rPr>
          <w:color w:val="000000"/>
          <w:sz w:val="28"/>
          <w:szCs w:val="28"/>
          <w:lang w:val="uk-UA"/>
        </w:rPr>
        <w:t>електронному носії</w:t>
      </w:r>
      <w:r w:rsidR="000D0426" w:rsidRPr="00626F49">
        <w:rPr>
          <w:color w:val="000000"/>
          <w:sz w:val="28"/>
          <w:szCs w:val="28"/>
          <w:lang w:val="uk-UA"/>
        </w:rPr>
        <w:t xml:space="preserve"> </w:t>
      </w:r>
      <w:r w:rsidRPr="00626F49">
        <w:rPr>
          <w:color w:val="000000"/>
          <w:sz w:val="28"/>
          <w:szCs w:val="28"/>
          <w:lang w:val="uk-UA"/>
        </w:rPr>
        <w:t xml:space="preserve">або через e-mail). </w:t>
      </w:r>
      <w:bookmarkStart w:id="0" w:name="_GoBack"/>
      <w:bookmarkEnd w:id="0"/>
    </w:p>
    <w:p w:rsidR="006C3EF3" w:rsidRPr="00626F49" w:rsidRDefault="00DE26F3" w:rsidP="002E56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 xml:space="preserve">Сторінки мають бути повними, без правок. Посилання на використані джерела нумеруються </w:t>
      </w:r>
      <w:r w:rsidR="00626F49">
        <w:rPr>
          <w:color w:val="000000"/>
          <w:sz w:val="28"/>
          <w:szCs w:val="28"/>
          <w:lang w:val="uk-UA"/>
        </w:rPr>
        <w:t>за їх появою у тексті</w:t>
      </w:r>
      <w:r w:rsidRPr="00626F49">
        <w:rPr>
          <w:color w:val="000000"/>
          <w:sz w:val="28"/>
          <w:szCs w:val="28"/>
          <w:lang w:val="uk-UA"/>
        </w:rPr>
        <w:t xml:space="preserve"> </w:t>
      </w:r>
      <w:r w:rsidR="00626F49">
        <w:rPr>
          <w:color w:val="000000"/>
          <w:sz w:val="28"/>
          <w:szCs w:val="28"/>
          <w:lang w:val="uk-UA"/>
        </w:rPr>
        <w:t>та</w:t>
      </w:r>
      <w:r w:rsidRPr="00626F49">
        <w:rPr>
          <w:color w:val="000000"/>
          <w:sz w:val="28"/>
          <w:szCs w:val="28"/>
          <w:lang w:val="uk-UA"/>
        </w:rPr>
        <w:t xml:space="preserve"> оформляються відповідно до ДСТУ 8302:2015.</w:t>
      </w:r>
    </w:p>
    <w:p w:rsidR="006C3EF3" w:rsidRPr="00626F49" w:rsidRDefault="00DE26F3" w:rsidP="002E56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626F49">
        <w:rPr>
          <w:i/>
          <w:color w:val="000000"/>
          <w:sz w:val="28"/>
          <w:szCs w:val="28"/>
          <w:lang w:val="uk-UA"/>
        </w:rPr>
        <w:t>Оргкомітет залишає за собою право відхиляти матеріали, що не відповідають тематиці, напрямам та науковому рівню конференції, редакційно-технічним вимогам, а також направлені з порушенням терміну подання.</w:t>
      </w: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10"/>
          <w:szCs w:val="10"/>
          <w:lang w:val="uk-UA"/>
        </w:rPr>
      </w:pPr>
    </w:p>
    <w:p w:rsidR="006C3EF3" w:rsidRPr="00626F49" w:rsidRDefault="00DE26F3" w:rsidP="002E56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Chars="0" w:left="1" w:firstLineChars="252" w:firstLine="706"/>
        <w:rPr>
          <w:color w:val="000000"/>
          <w:sz w:val="28"/>
          <w:szCs w:val="28"/>
          <w:lang w:val="uk-UA"/>
        </w:rPr>
      </w:pPr>
      <w:r w:rsidRPr="00626F49">
        <w:rPr>
          <w:i/>
          <w:color w:val="000000"/>
          <w:sz w:val="28"/>
          <w:szCs w:val="28"/>
          <w:lang w:val="uk-UA"/>
        </w:rPr>
        <w:t>Зразок оформлення тез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b/>
          <w:color w:val="000000"/>
          <w:sz w:val="28"/>
          <w:szCs w:val="28"/>
          <w:lang w:val="uk-UA"/>
        </w:rPr>
        <w:t>Санакоєв Дмитро Борисович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завідувач кафедри кримінального процесу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та стратегічних розслідувань ННІП ПФПНП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Дніпропетровського державного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університету внутрішніх справ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кандидат юридичних наук, доцент</w:t>
      </w: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smallCaps/>
          <w:color w:val="000000"/>
          <w:sz w:val="28"/>
          <w:szCs w:val="28"/>
          <w:lang w:val="uk-UA"/>
        </w:rPr>
        <w:t xml:space="preserve">МЕТОДОЛОГІЧНІ ЗАСАДИ ПРОТИДІЇ ОРГАНІЗОВАНИМ ГРУПАМ 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smallCaps/>
          <w:color w:val="000000"/>
          <w:sz w:val="28"/>
          <w:szCs w:val="28"/>
          <w:lang w:val="uk-UA"/>
        </w:rPr>
        <w:t>ТА ЗЛОЧИННИМ ОРГАНІЗАЦІЯМ У КРЕДИТНО-БАНКІВСЬКІЙ СФЕРІ</w:t>
      </w:r>
      <w:r w:rsidRPr="00626F49">
        <w:rPr>
          <w:smallCaps/>
          <w:color w:val="000000"/>
          <w:sz w:val="28"/>
          <w:szCs w:val="28"/>
          <w:lang w:val="uk-UA"/>
        </w:rPr>
        <w:t xml:space="preserve"> </w:t>
      </w:r>
    </w:p>
    <w:p w:rsidR="006C3EF3" w:rsidRPr="00626F49" w:rsidRDefault="006C3E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color w:val="000000"/>
          <w:sz w:val="28"/>
          <w:szCs w:val="28"/>
          <w:lang w:val="uk-UA"/>
        </w:rPr>
        <w:t>Текст.</w:t>
      </w:r>
    </w:p>
    <w:p w:rsidR="006C3EF3" w:rsidRPr="00626F49" w:rsidRDefault="00DE26F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26F49">
        <w:rPr>
          <w:b/>
          <w:color w:val="000000"/>
          <w:sz w:val="28"/>
          <w:szCs w:val="28"/>
          <w:lang w:val="uk-UA"/>
        </w:rPr>
        <w:t>Список використаних джерел:</w:t>
      </w:r>
    </w:p>
    <w:sectPr w:rsidR="006C3EF3" w:rsidRPr="00626F49" w:rsidSect="00375E43">
      <w:headerReference w:type="even" r:id="rId11"/>
      <w:headerReference w:type="default" r:id="rId12"/>
      <w:pgSz w:w="11906" w:h="16838"/>
      <w:pgMar w:top="1134" w:right="567" w:bottom="850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E2" w:rsidRDefault="00646BE2">
      <w:pPr>
        <w:spacing w:line="240" w:lineRule="auto"/>
        <w:ind w:left="0" w:hanging="2"/>
      </w:pPr>
      <w:r>
        <w:separator/>
      </w:r>
    </w:p>
  </w:endnote>
  <w:endnote w:type="continuationSeparator" w:id="0">
    <w:p w:rsidR="00646BE2" w:rsidRDefault="00646B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E2" w:rsidRDefault="00646BE2">
      <w:pPr>
        <w:spacing w:line="240" w:lineRule="auto"/>
        <w:ind w:left="0" w:hanging="2"/>
      </w:pPr>
      <w:r>
        <w:separator/>
      </w:r>
    </w:p>
  </w:footnote>
  <w:footnote w:type="continuationSeparator" w:id="0">
    <w:p w:rsidR="00646BE2" w:rsidRDefault="00646B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F3" w:rsidRDefault="00DE26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3EF3" w:rsidRDefault="006C3E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F3" w:rsidRDefault="00DE26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0426">
      <w:rPr>
        <w:noProof/>
        <w:color w:val="000000"/>
      </w:rPr>
      <w:t>3</w:t>
    </w:r>
    <w:r>
      <w:rPr>
        <w:color w:val="000000"/>
      </w:rPr>
      <w:fldChar w:fldCharType="end"/>
    </w:r>
  </w:p>
  <w:p w:rsidR="006C3EF3" w:rsidRDefault="006C3E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0C0"/>
    <w:multiLevelType w:val="multilevel"/>
    <w:tmpl w:val="803CE8C4"/>
    <w:lvl w:ilvl="0">
      <w:start w:val="1"/>
      <w:numFmt w:val="decimal"/>
      <w:lvlText w:val="%1)"/>
      <w:lvlJc w:val="left"/>
      <w:pPr>
        <w:ind w:left="178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ABC01A5"/>
    <w:multiLevelType w:val="multilevel"/>
    <w:tmpl w:val="9496B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03C00"/>
    <w:multiLevelType w:val="hybridMultilevel"/>
    <w:tmpl w:val="1AD6FB9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98E0D8C"/>
    <w:multiLevelType w:val="hybridMultilevel"/>
    <w:tmpl w:val="F0E2B9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3"/>
    <w:rsid w:val="000D0426"/>
    <w:rsid w:val="000E436C"/>
    <w:rsid w:val="001A0F4D"/>
    <w:rsid w:val="0020041A"/>
    <w:rsid w:val="00201949"/>
    <w:rsid w:val="002E560C"/>
    <w:rsid w:val="00302502"/>
    <w:rsid w:val="00313F52"/>
    <w:rsid w:val="00375E43"/>
    <w:rsid w:val="004156E1"/>
    <w:rsid w:val="004772D0"/>
    <w:rsid w:val="00520425"/>
    <w:rsid w:val="005A65B9"/>
    <w:rsid w:val="005C0E47"/>
    <w:rsid w:val="00626F49"/>
    <w:rsid w:val="00646BE2"/>
    <w:rsid w:val="006C3EF3"/>
    <w:rsid w:val="00702EA1"/>
    <w:rsid w:val="00742476"/>
    <w:rsid w:val="00762DE1"/>
    <w:rsid w:val="008160DA"/>
    <w:rsid w:val="00960103"/>
    <w:rsid w:val="00B749F6"/>
    <w:rsid w:val="00D061D2"/>
    <w:rsid w:val="00DE26F3"/>
    <w:rsid w:val="00EF6ACD"/>
    <w:rsid w:val="00F16FEC"/>
    <w:rsid w:val="00F402C3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488F-45B4-4724-8C13-4F3D36F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color w:val="000000"/>
      <w:sz w:val="28"/>
      <w:lang w:val="uk-U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c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position w:val="-1"/>
    </w:rPr>
  </w:style>
  <w:style w:type="paragraph" w:customStyle="1" w:styleId="FR1">
    <w:name w:val="FR1"/>
    <w:pPr>
      <w:widowControl w:val="0"/>
      <w:suppressAutoHyphens/>
      <w:spacing w:line="260" w:lineRule="auto"/>
      <w:ind w:leftChars="-1" w:left="40" w:hangingChars="1" w:hanging="1"/>
      <w:jc w:val="both"/>
      <w:textDirection w:val="btLr"/>
      <w:textAlignment w:val="top"/>
      <w:outlineLvl w:val="0"/>
    </w:pPr>
    <w:rPr>
      <w:rFonts w:ascii="Arial" w:hAnsi="Arial"/>
      <w:i/>
      <w:snapToGrid w:val="0"/>
      <w:position w:val="-1"/>
      <w:sz w:val="18"/>
    </w:rPr>
  </w:style>
  <w:style w:type="character" w:customStyle="1" w:styleId="123">
    <w:name w:val="Основной текст (12)3"/>
    <w:rPr>
      <w:rFonts w:ascii="Times New Roman" w:hAnsi="Times New Roman" w:cs="Times New Roman"/>
      <w:w w:val="100"/>
      <w:position w:val="-1"/>
      <w:sz w:val="19"/>
      <w:szCs w:val="19"/>
      <w:u w:val="none"/>
      <w:effect w:val="none"/>
      <w:vertAlign w:val="baseline"/>
      <w:cs w:val="0"/>
      <w:em w:val="none"/>
      <w:lang w:eastAsia="ar-SA" w:bidi="ar-S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960103"/>
    <w:pPr>
      <w:ind w:left="720"/>
      <w:contextualSpacing/>
    </w:pPr>
  </w:style>
  <w:style w:type="paragraph" w:customStyle="1" w:styleId="10">
    <w:name w:val="Обычный1"/>
    <w:rsid w:val="00742476"/>
    <w:pPr>
      <w:spacing w:before="100" w:beforeAutospacing="1" w:after="100" w:afterAutospacing="1" w:line="273" w:lineRule="auto"/>
    </w:pPr>
    <w:rPr>
      <w:rFonts w:ascii="Calibri" w:hAnsi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.dduvs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si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QXvSxUw7K9Y2LODGah1PU7SKhA==">AMUW2mWCFLKcDZfR1wBEi2tyf3EhNfu5r9C3e8vjHpvre+VPRBR48d2onZTns5vVMLPavYIpS0m24OE+dnxSAY0oSQMBz8kbGJslA4SAB2nKHjgp0ab5JEbU/zLdUxgxbDTAX5HYpODUQmXd0OfT3BTaKe1Jp+jolbqIhjXKtAg5bDh7Mq3Xyp8Vkfmmmsaj1YOiElR3ZXnPVo12C7qirEl9NxFnVL/GFI9Syhu2WjTia6RsqwYDbd3Aoc10nOYkCBAsakBGVBGRypw3N+8x47fwc8VtsyLBM+1SlQRxGjg8AYsV9X/bCJzeMAIP+0ITowZEI8qDmg8bN5FSsuA1HyqIyX8osOYxwJzHWr8tAaXjR0OQwubht0OxYumAE3livGOI9DGlt6aRfGUiDmCkmTkQ9G5Q/AEoyjYE7lKmlSvA9KF3t5Kciw4XjxrgA/6iPW3BxlIWmktHFUK9w1e8Wh/q91gKrTJ0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Kanasheva</dc:creator>
  <cp:lastModifiedBy>User</cp:lastModifiedBy>
  <cp:revision>20</cp:revision>
  <cp:lastPrinted>2024-03-20T15:57:00Z</cp:lastPrinted>
  <dcterms:created xsi:type="dcterms:W3CDTF">2022-10-21T06:46:00Z</dcterms:created>
  <dcterms:modified xsi:type="dcterms:W3CDTF">2024-04-03T08:46:00Z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3C2F8F61005241FD84D818FDAEDC9785</vt:lpwstr>
  </property>
</Properties>
</file>