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91F" w:rsidRDefault="007F691F" w:rsidP="00614398">
      <w:pPr>
        <w:widowControl w:val="0"/>
        <w:spacing w:after="0" w:line="240" w:lineRule="auto"/>
        <w:ind w:left="6237"/>
        <w:rPr>
          <w:rFonts w:ascii="Times New Roman" w:eastAsia="Times New Roman" w:hAnsi="Times New Roman" w:cs="Times New Roman"/>
          <w:b/>
          <w:bCs/>
          <w:color w:val="000000"/>
          <w:sz w:val="28"/>
          <w:szCs w:val="28"/>
          <w:lang w:val="uk-UA" w:eastAsia="ru-RU"/>
        </w:rPr>
      </w:pPr>
      <w:bookmarkStart w:id="0" w:name="_GoBack"/>
      <w:bookmarkEnd w:id="0"/>
      <w:r w:rsidRPr="009D0880">
        <w:rPr>
          <w:rFonts w:ascii="Times New Roman" w:eastAsia="Times New Roman" w:hAnsi="Times New Roman" w:cs="Times New Roman"/>
          <w:bCs/>
          <w:color w:val="000000"/>
          <w:sz w:val="28"/>
          <w:szCs w:val="28"/>
          <w:lang w:val="uk-UA" w:eastAsia="ru-RU"/>
        </w:rPr>
        <w:t>Додаток</w:t>
      </w:r>
      <w:r w:rsidRPr="009D0880">
        <w:rPr>
          <w:rFonts w:ascii="Times New Roman" w:eastAsia="Times New Roman" w:hAnsi="Times New Roman" w:cs="Times New Roman"/>
          <w:bCs/>
          <w:color w:val="000000"/>
          <w:sz w:val="28"/>
          <w:szCs w:val="28"/>
          <w:lang w:val="uk-UA" w:eastAsia="ru-RU"/>
        </w:rPr>
        <w:br/>
        <w:t>до н</w:t>
      </w:r>
      <w:r w:rsidR="00855465" w:rsidRPr="009D0880">
        <w:rPr>
          <w:rFonts w:ascii="Times New Roman" w:eastAsia="Times New Roman" w:hAnsi="Times New Roman" w:cs="Times New Roman"/>
          <w:bCs/>
          <w:color w:val="000000"/>
          <w:sz w:val="28"/>
          <w:szCs w:val="28"/>
          <w:lang w:val="uk-UA" w:eastAsia="ru-RU"/>
        </w:rPr>
        <w:t>аказ</w:t>
      </w:r>
      <w:r w:rsidRPr="009D0880">
        <w:rPr>
          <w:rFonts w:ascii="Times New Roman" w:eastAsia="Times New Roman" w:hAnsi="Times New Roman" w:cs="Times New Roman"/>
          <w:bCs/>
          <w:color w:val="000000"/>
          <w:sz w:val="28"/>
          <w:szCs w:val="28"/>
          <w:lang w:val="uk-UA" w:eastAsia="ru-RU"/>
        </w:rPr>
        <w:t>у</w:t>
      </w:r>
      <w:r w:rsidR="003E5916" w:rsidRPr="009D0880">
        <w:rPr>
          <w:rFonts w:ascii="Times New Roman" w:eastAsia="Times New Roman" w:hAnsi="Times New Roman" w:cs="Times New Roman"/>
          <w:bCs/>
          <w:color w:val="000000"/>
          <w:sz w:val="28"/>
          <w:szCs w:val="28"/>
          <w:lang w:val="uk-UA" w:eastAsia="ru-RU"/>
        </w:rPr>
        <w:t xml:space="preserve"> </w:t>
      </w:r>
      <w:r w:rsidR="00855465" w:rsidRPr="009D0880">
        <w:rPr>
          <w:rFonts w:ascii="Times New Roman" w:eastAsia="Times New Roman" w:hAnsi="Times New Roman" w:cs="Times New Roman"/>
          <w:bCs/>
          <w:color w:val="000000"/>
          <w:sz w:val="28"/>
          <w:szCs w:val="28"/>
          <w:lang w:val="uk-UA" w:eastAsia="ru-RU"/>
        </w:rPr>
        <w:t xml:space="preserve">ДДУВС </w:t>
      </w:r>
      <w:r w:rsidR="00855465" w:rsidRPr="009D0880">
        <w:rPr>
          <w:rFonts w:ascii="Times New Roman" w:eastAsia="Times New Roman" w:hAnsi="Times New Roman" w:cs="Times New Roman"/>
          <w:bCs/>
          <w:color w:val="000000"/>
          <w:sz w:val="28"/>
          <w:szCs w:val="28"/>
          <w:lang w:val="uk-UA" w:eastAsia="ru-RU"/>
        </w:rPr>
        <w:br/>
        <w:t xml:space="preserve">від </w:t>
      </w:r>
      <w:r w:rsidR="00896357">
        <w:rPr>
          <w:rFonts w:ascii="Times New Roman" w:eastAsia="Times New Roman" w:hAnsi="Times New Roman" w:cs="Times New Roman"/>
          <w:bCs/>
          <w:color w:val="000000"/>
          <w:sz w:val="28"/>
          <w:szCs w:val="28"/>
          <w:lang w:val="uk-UA" w:eastAsia="ru-RU"/>
        </w:rPr>
        <w:t>28</w:t>
      </w:r>
      <w:r w:rsidR="00855465" w:rsidRPr="009D0880">
        <w:rPr>
          <w:rFonts w:ascii="Times New Roman" w:eastAsia="Times New Roman" w:hAnsi="Times New Roman" w:cs="Times New Roman"/>
          <w:bCs/>
          <w:color w:val="000000"/>
          <w:sz w:val="28"/>
          <w:szCs w:val="28"/>
          <w:lang w:val="uk-UA" w:eastAsia="ru-RU"/>
        </w:rPr>
        <w:t xml:space="preserve">.06.2024 № </w:t>
      </w:r>
      <w:r w:rsidR="00896357">
        <w:rPr>
          <w:rFonts w:ascii="Times New Roman" w:eastAsia="Times New Roman" w:hAnsi="Times New Roman" w:cs="Times New Roman"/>
          <w:bCs/>
          <w:color w:val="000000"/>
          <w:sz w:val="28"/>
          <w:szCs w:val="28"/>
          <w:lang w:val="uk-UA" w:eastAsia="ru-RU"/>
        </w:rPr>
        <w:t>405</w:t>
      </w:r>
      <w:r w:rsidRPr="009D0880">
        <w:rPr>
          <w:rFonts w:ascii="Times New Roman" w:eastAsia="Times New Roman" w:hAnsi="Times New Roman" w:cs="Times New Roman"/>
          <w:b/>
          <w:bCs/>
          <w:color w:val="000000"/>
          <w:sz w:val="28"/>
          <w:szCs w:val="28"/>
          <w:lang w:val="uk-UA" w:eastAsia="ru-RU"/>
        </w:rPr>
        <w:t xml:space="preserve"> </w:t>
      </w:r>
    </w:p>
    <w:p w:rsidR="007F691F" w:rsidRPr="009D0880" w:rsidRDefault="007F691F" w:rsidP="00614398">
      <w:pPr>
        <w:widowControl w:val="0"/>
        <w:spacing w:after="0" w:line="240" w:lineRule="auto"/>
        <w:ind w:left="6237"/>
        <w:rPr>
          <w:rFonts w:ascii="Times New Roman" w:eastAsia="Times New Roman" w:hAnsi="Times New Roman" w:cs="Times New Roman"/>
          <w:b/>
          <w:bCs/>
          <w:color w:val="000000"/>
          <w:sz w:val="28"/>
          <w:szCs w:val="28"/>
          <w:lang w:val="uk-UA" w:eastAsia="ru-RU"/>
        </w:rPr>
      </w:pPr>
    </w:p>
    <w:p w:rsidR="00611D5C" w:rsidRPr="009D0880" w:rsidRDefault="00611D5C" w:rsidP="00611D5C">
      <w:pPr>
        <w:spacing w:before="300" w:after="450" w:line="240" w:lineRule="auto"/>
        <w:ind w:left="450" w:right="450"/>
        <w:jc w:val="center"/>
        <w:rPr>
          <w:rFonts w:ascii="Times New Roman" w:eastAsia="Times New Roman" w:hAnsi="Times New Roman" w:cs="Times New Roman"/>
          <w:b/>
          <w:bCs/>
          <w:color w:val="000000"/>
          <w:sz w:val="28"/>
          <w:szCs w:val="28"/>
          <w:lang w:val="uk-UA" w:eastAsia="ru-RU"/>
        </w:rPr>
      </w:pPr>
      <w:r w:rsidRPr="009D0880">
        <w:rPr>
          <w:rFonts w:ascii="Times New Roman" w:eastAsia="Times New Roman" w:hAnsi="Times New Roman" w:cs="Times New Roman"/>
          <w:b/>
          <w:bCs/>
          <w:color w:val="000000"/>
          <w:sz w:val="28"/>
          <w:szCs w:val="28"/>
          <w:lang w:val="uk-UA" w:eastAsia="ru-RU"/>
        </w:rPr>
        <w:t>ПОЛОЖЕННЯ</w:t>
      </w:r>
      <w:r w:rsidRPr="009D0880">
        <w:rPr>
          <w:rFonts w:ascii="Times New Roman" w:eastAsia="Times New Roman" w:hAnsi="Times New Roman" w:cs="Times New Roman"/>
          <w:color w:val="000000"/>
          <w:sz w:val="28"/>
          <w:szCs w:val="28"/>
          <w:lang w:val="uk-UA" w:eastAsia="ru-RU"/>
        </w:rPr>
        <w:br/>
      </w:r>
      <w:r w:rsidRPr="009D0880">
        <w:rPr>
          <w:rFonts w:ascii="Times New Roman" w:eastAsia="Times New Roman" w:hAnsi="Times New Roman" w:cs="Times New Roman"/>
          <w:b/>
          <w:bCs/>
          <w:color w:val="000000"/>
          <w:sz w:val="28"/>
          <w:szCs w:val="28"/>
          <w:lang w:val="uk-UA" w:eastAsia="ru-RU"/>
        </w:rPr>
        <w:t>про проведення конкурсу на заміщення (комплектування) вакантних наукових посад у Дніпровському державному університеті внутрішніх справ</w:t>
      </w:r>
    </w:p>
    <w:p w:rsidR="00611D5C" w:rsidRPr="009D0880" w:rsidRDefault="00611D5C" w:rsidP="00611D5C">
      <w:pPr>
        <w:spacing w:before="150" w:after="150" w:line="240" w:lineRule="auto"/>
        <w:ind w:left="450" w:right="450"/>
        <w:jc w:val="center"/>
        <w:rPr>
          <w:rFonts w:ascii="Times New Roman" w:eastAsia="Times New Roman" w:hAnsi="Times New Roman" w:cs="Times New Roman"/>
          <w:color w:val="000000"/>
          <w:sz w:val="28"/>
          <w:szCs w:val="28"/>
          <w:lang w:val="uk-UA" w:eastAsia="ru-RU"/>
        </w:rPr>
      </w:pPr>
      <w:bookmarkStart w:id="1" w:name="n15"/>
      <w:bookmarkEnd w:id="1"/>
      <w:r w:rsidRPr="009D0880">
        <w:rPr>
          <w:rFonts w:ascii="Times New Roman" w:eastAsia="Times New Roman" w:hAnsi="Times New Roman" w:cs="Times New Roman"/>
          <w:b/>
          <w:bCs/>
          <w:color w:val="000000"/>
          <w:sz w:val="28"/>
          <w:szCs w:val="28"/>
          <w:lang w:val="uk-UA" w:eastAsia="ru-RU"/>
        </w:rPr>
        <w:t>I. Загальні положення</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2" w:name="n16"/>
      <w:bookmarkEnd w:id="2"/>
      <w:r w:rsidRPr="009D0880">
        <w:rPr>
          <w:rFonts w:ascii="Times New Roman" w:eastAsia="Times New Roman" w:hAnsi="Times New Roman" w:cs="Times New Roman"/>
          <w:color w:val="000000"/>
          <w:sz w:val="28"/>
          <w:szCs w:val="28"/>
          <w:lang w:val="uk-UA" w:eastAsia="ru-RU"/>
        </w:rPr>
        <w:t>1.1. Це Положення визначає загальний порядок проведення конкурсу на заміщення (комплектування) вакантних наукових посад у Дніпровському державному університеті внутрішніх справ (далі – конкурс).</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3" w:name="n17"/>
      <w:bookmarkStart w:id="4" w:name="n18"/>
      <w:bookmarkEnd w:id="3"/>
      <w:bookmarkEnd w:id="4"/>
      <w:r w:rsidRPr="009D0880">
        <w:rPr>
          <w:rFonts w:ascii="Times New Roman" w:eastAsia="Times New Roman" w:hAnsi="Times New Roman" w:cs="Times New Roman"/>
          <w:color w:val="000000"/>
          <w:sz w:val="28"/>
          <w:szCs w:val="28"/>
          <w:lang w:val="uk-UA" w:eastAsia="ru-RU"/>
        </w:rPr>
        <w:t>1.2. Це Положення розроблено відповідно до </w:t>
      </w:r>
      <w:hyperlink r:id="rId9" w:tgtFrame="_blank" w:history="1">
        <w:r w:rsidRPr="009D0880">
          <w:rPr>
            <w:rFonts w:ascii="Times New Roman" w:eastAsia="Times New Roman" w:hAnsi="Times New Roman" w:cs="Times New Roman"/>
            <w:color w:val="000000"/>
            <w:sz w:val="28"/>
            <w:szCs w:val="28"/>
            <w:lang w:val="uk-UA" w:eastAsia="ru-RU"/>
          </w:rPr>
          <w:t>Кодексу законів про працю України</w:t>
        </w:r>
      </w:hyperlink>
      <w:r w:rsidRPr="009D0880">
        <w:rPr>
          <w:rFonts w:ascii="Times New Roman" w:eastAsia="Times New Roman" w:hAnsi="Times New Roman" w:cs="Times New Roman"/>
          <w:color w:val="000000"/>
          <w:sz w:val="28"/>
          <w:szCs w:val="28"/>
          <w:lang w:val="uk-UA" w:eastAsia="ru-RU"/>
        </w:rPr>
        <w:t>, Законів України </w:t>
      </w:r>
      <w:hyperlink r:id="rId10" w:tgtFrame="_blank" w:history="1">
        <w:r w:rsidRPr="009D0880">
          <w:rPr>
            <w:rFonts w:ascii="Times New Roman" w:eastAsia="Times New Roman" w:hAnsi="Times New Roman" w:cs="Times New Roman"/>
            <w:color w:val="000000"/>
            <w:sz w:val="28"/>
            <w:szCs w:val="28"/>
            <w:lang w:val="uk-UA" w:eastAsia="ru-RU"/>
          </w:rPr>
          <w:t>«Про наукову і наукову-технічну діяльність»</w:t>
        </w:r>
      </w:hyperlink>
      <w:r w:rsidRPr="009D0880">
        <w:rPr>
          <w:rFonts w:ascii="Times New Roman" w:eastAsia="Times New Roman" w:hAnsi="Times New Roman" w:cs="Times New Roman"/>
          <w:color w:val="000000"/>
          <w:sz w:val="28"/>
          <w:szCs w:val="28"/>
          <w:lang w:val="uk-UA" w:eastAsia="ru-RU"/>
        </w:rPr>
        <w:t>, </w:t>
      </w:r>
      <w:hyperlink r:id="rId11" w:tgtFrame="_blank" w:history="1">
        <w:r w:rsidRPr="009D0880">
          <w:rPr>
            <w:rFonts w:ascii="Times New Roman" w:eastAsia="Times New Roman" w:hAnsi="Times New Roman" w:cs="Times New Roman"/>
            <w:color w:val="000000"/>
            <w:sz w:val="28"/>
            <w:szCs w:val="28"/>
            <w:lang w:val="uk-UA" w:eastAsia="ru-RU"/>
          </w:rPr>
          <w:t>«Про вищу освіту»</w:t>
        </w:r>
      </w:hyperlink>
      <w:r w:rsidRPr="009D0880">
        <w:rPr>
          <w:rFonts w:ascii="Times New Roman" w:eastAsia="Times New Roman" w:hAnsi="Times New Roman" w:cs="Times New Roman"/>
          <w:color w:val="000000"/>
          <w:sz w:val="28"/>
          <w:szCs w:val="28"/>
          <w:lang w:val="uk-UA" w:eastAsia="ru-RU"/>
        </w:rPr>
        <w:t>, </w:t>
      </w:r>
      <w:hyperlink r:id="rId12" w:tgtFrame="_blank" w:history="1">
        <w:r w:rsidRPr="009D0880">
          <w:rPr>
            <w:rFonts w:ascii="Times New Roman" w:eastAsia="Times New Roman" w:hAnsi="Times New Roman" w:cs="Times New Roman"/>
            <w:color w:val="000000"/>
            <w:sz w:val="28"/>
            <w:szCs w:val="28"/>
            <w:lang w:val="uk-UA" w:eastAsia="ru-RU"/>
          </w:rPr>
          <w:t>«Про доступ до публічної інформації»</w:t>
        </w:r>
      </w:hyperlink>
      <w:r w:rsidRPr="009D0880">
        <w:rPr>
          <w:rFonts w:ascii="Times New Roman" w:eastAsia="Times New Roman" w:hAnsi="Times New Roman" w:cs="Times New Roman"/>
          <w:color w:val="000000"/>
          <w:sz w:val="28"/>
          <w:szCs w:val="28"/>
          <w:lang w:val="uk-UA" w:eastAsia="ru-RU"/>
        </w:rPr>
        <w:t>, </w:t>
      </w:r>
      <w:hyperlink r:id="rId13" w:anchor="n10" w:tgtFrame="_blank" w:history="1">
        <w:r w:rsidRPr="009D0880">
          <w:rPr>
            <w:rFonts w:ascii="Times New Roman" w:eastAsia="Times New Roman" w:hAnsi="Times New Roman" w:cs="Times New Roman"/>
            <w:color w:val="000000"/>
            <w:sz w:val="28"/>
            <w:szCs w:val="28"/>
            <w:lang w:val="uk-UA" w:eastAsia="ru-RU"/>
          </w:rPr>
          <w:t>Примірного положення про порядок проведення конкурсу на заміщення вакантних наукових посад державної наукової установи</w:t>
        </w:r>
      </w:hyperlink>
      <w:r w:rsidRPr="009D0880">
        <w:rPr>
          <w:rFonts w:ascii="Times New Roman" w:eastAsia="Times New Roman" w:hAnsi="Times New Roman" w:cs="Times New Roman"/>
          <w:color w:val="000000"/>
          <w:sz w:val="28"/>
          <w:szCs w:val="28"/>
          <w:lang w:val="uk-UA" w:eastAsia="ru-RU"/>
        </w:rPr>
        <w:t xml:space="preserve">, затвердженого постановою Кабінету Міністрів України від 23.05.2018 № 404 (із змінами, внесеними згідно з Постановою КМ </w:t>
      </w:r>
      <w:hyperlink r:id="rId14" w:anchor="n2" w:tgtFrame="_blank" w:history="1">
        <w:r w:rsidRPr="009D0880">
          <w:rPr>
            <w:rFonts w:ascii="Times New Roman" w:eastAsia="Times New Roman" w:hAnsi="Times New Roman" w:cs="Times New Roman"/>
            <w:color w:val="000000"/>
            <w:sz w:val="28"/>
            <w:szCs w:val="28"/>
            <w:lang w:val="uk-UA" w:eastAsia="ru-RU"/>
          </w:rPr>
          <w:t>від 24.03.2021</w:t>
        </w:r>
      </w:hyperlink>
      <w:r w:rsidRPr="009D0880">
        <w:rPr>
          <w:rFonts w:ascii="Times New Roman" w:eastAsia="Times New Roman" w:hAnsi="Times New Roman" w:cs="Times New Roman"/>
          <w:color w:val="000000"/>
          <w:sz w:val="28"/>
          <w:szCs w:val="28"/>
          <w:lang w:val="uk-UA" w:eastAsia="ru-RU"/>
        </w:rPr>
        <w:t xml:space="preserve"> № 259), наказу МВС України від 11.03.2019 № 160 «Про затвердження Положення про проведення конкурсу на заміщення (комплектування) вакантних наукових посад у наукових установах, що належать до сфери управління Міністерства внутрішніх справ України, закладах вищої освіти із специфічними умовами навчання, які здійснюють підготовку кадрів для Міністерства внутрішніх справ України і Національної поліції України, та вищих військових навчальних закладах Національної гвардії України» (із змінами, внесеними згідно з наказом МВС</w:t>
      </w:r>
      <w:hyperlink r:id="rId15" w:anchor="n2" w:tgtFrame="_blank" w:history="1">
        <w:r w:rsidRPr="009D0880">
          <w:rPr>
            <w:rFonts w:ascii="Times New Roman" w:eastAsia="Times New Roman" w:hAnsi="Times New Roman" w:cs="Times New Roman"/>
            <w:color w:val="000000"/>
            <w:sz w:val="28"/>
            <w:szCs w:val="28"/>
            <w:lang w:val="uk-UA" w:eastAsia="ru-RU"/>
          </w:rPr>
          <w:t xml:space="preserve"> від 07.10.2021</w:t>
        </w:r>
      </w:hyperlink>
      <w:r w:rsidRPr="009D0880">
        <w:rPr>
          <w:rFonts w:ascii="Times New Roman" w:eastAsia="Times New Roman" w:hAnsi="Times New Roman" w:cs="Times New Roman"/>
          <w:color w:val="000000"/>
          <w:sz w:val="28"/>
          <w:szCs w:val="28"/>
          <w:lang w:val="uk-UA" w:eastAsia="ru-RU"/>
        </w:rPr>
        <w:t xml:space="preserve"> № 744), Статуту Дніпровського державного університету внутрішніх справ (далі </w:t>
      </w:r>
      <w:proofErr w:type="spellStart"/>
      <w:r w:rsidRPr="009D0880">
        <w:rPr>
          <w:rFonts w:ascii="Times New Roman" w:eastAsia="Times New Roman" w:hAnsi="Times New Roman" w:cs="Times New Roman"/>
          <w:color w:val="000000"/>
          <w:sz w:val="28"/>
          <w:szCs w:val="28"/>
          <w:lang w:val="uk-UA" w:eastAsia="ru-RU"/>
        </w:rPr>
        <w:t>–</w:t>
      </w:r>
      <w:r w:rsidR="00A65A0F"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w:t>
      </w:r>
      <w:proofErr w:type="spellEnd"/>
      <w:r w:rsidRPr="009D0880">
        <w:rPr>
          <w:rFonts w:ascii="Times New Roman" w:eastAsia="Times New Roman" w:hAnsi="Times New Roman" w:cs="Times New Roman"/>
          <w:color w:val="000000"/>
          <w:sz w:val="28"/>
          <w:szCs w:val="28"/>
          <w:lang w:val="uk-UA" w:eastAsia="ru-RU"/>
        </w:rPr>
        <w:t>).</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 xml:space="preserve">1.3. У цьому Положенні терміни вживаються в значеннях, наведених у </w:t>
      </w:r>
      <w:hyperlink r:id="rId16" w:tgtFrame="_blank" w:history="1">
        <w:r w:rsidRPr="009D0880">
          <w:rPr>
            <w:rFonts w:ascii="Times New Roman" w:eastAsia="Times New Roman" w:hAnsi="Times New Roman" w:cs="Times New Roman"/>
            <w:color w:val="000000"/>
            <w:sz w:val="28"/>
            <w:szCs w:val="28"/>
            <w:lang w:val="uk-UA" w:eastAsia="ru-RU"/>
          </w:rPr>
          <w:t>Цивільному кодексі України</w:t>
        </w:r>
      </w:hyperlink>
      <w:r w:rsidRPr="009D0880">
        <w:rPr>
          <w:rFonts w:ascii="Times New Roman" w:eastAsia="Times New Roman" w:hAnsi="Times New Roman" w:cs="Times New Roman"/>
          <w:color w:val="000000"/>
          <w:sz w:val="28"/>
          <w:szCs w:val="28"/>
          <w:lang w:val="uk-UA" w:eastAsia="ru-RU"/>
        </w:rPr>
        <w:t xml:space="preserve">, </w:t>
      </w:r>
      <w:hyperlink r:id="rId17" w:tgtFrame="_blank" w:history="1">
        <w:r w:rsidRPr="009D0880">
          <w:rPr>
            <w:rFonts w:ascii="Times New Roman" w:eastAsia="Times New Roman" w:hAnsi="Times New Roman" w:cs="Times New Roman"/>
            <w:color w:val="000000"/>
            <w:sz w:val="28"/>
            <w:szCs w:val="28"/>
            <w:lang w:val="uk-UA" w:eastAsia="ru-RU"/>
          </w:rPr>
          <w:t>Кодексі законів про працю України</w:t>
        </w:r>
      </w:hyperlink>
      <w:r w:rsidRPr="009D0880">
        <w:rPr>
          <w:rFonts w:ascii="Times New Roman" w:eastAsia="Times New Roman" w:hAnsi="Times New Roman" w:cs="Times New Roman"/>
          <w:color w:val="000000"/>
          <w:sz w:val="28"/>
          <w:szCs w:val="28"/>
          <w:lang w:val="uk-UA" w:eastAsia="ru-RU"/>
        </w:rPr>
        <w:t xml:space="preserve">, Законах України </w:t>
      </w:r>
      <w:hyperlink r:id="rId18" w:tgtFrame="_blank" w:history="1">
        <w:r w:rsidRPr="009D0880">
          <w:rPr>
            <w:rFonts w:ascii="Times New Roman" w:eastAsia="Times New Roman" w:hAnsi="Times New Roman" w:cs="Times New Roman"/>
            <w:color w:val="000000"/>
            <w:sz w:val="28"/>
            <w:szCs w:val="28"/>
            <w:lang w:val="uk-UA" w:eastAsia="ru-RU"/>
          </w:rPr>
          <w:t>«Про наукову і науково-технічну діяльність»</w:t>
        </w:r>
      </w:hyperlink>
      <w:r w:rsidRPr="009D0880">
        <w:rPr>
          <w:rFonts w:ascii="Times New Roman" w:eastAsia="Times New Roman" w:hAnsi="Times New Roman" w:cs="Times New Roman"/>
          <w:color w:val="000000"/>
          <w:sz w:val="28"/>
          <w:szCs w:val="28"/>
          <w:lang w:val="uk-UA" w:eastAsia="ru-RU"/>
        </w:rPr>
        <w:t xml:space="preserve"> та </w:t>
      </w:r>
      <w:hyperlink r:id="rId19" w:tgtFrame="_blank" w:history="1">
        <w:r w:rsidRPr="009D0880">
          <w:rPr>
            <w:rFonts w:ascii="Times New Roman" w:eastAsia="Times New Roman" w:hAnsi="Times New Roman" w:cs="Times New Roman"/>
            <w:color w:val="000000"/>
            <w:sz w:val="28"/>
            <w:szCs w:val="28"/>
            <w:lang w:val="uk-UA" w:eastAsia="ru-RU"/>
          </w:rPr>
          <w:t>«Про вищу освіту»</w:t>
        </w:r>
      </w:hyperlink>
      <w:r w:rsidRPr="009D0880">
        <w:rPr>
          <w:rFonts w:ascii="Times New Roman" w:eastAsia="Times New Roman" w:hAnsi="Times New Roman" w:cs="Times New Roman"/>
          <w:color w:val="000000"/>
          <w:sz w:val="28"/>
          <w:szCs w:val="28"/>
          <w:lang w:val="uk-UA" w:eastAsia="ru-RU"/>
        </w:rPr>
        <w:t>.</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5" w:name="n19"/>
      <w:bookmarkStart w:id="6" w:name="n20"/>
      <w:bookmarkEnd w:id="5"/>
      <w:bookmarkEnd w:id="6"/>
      <w:r w:rsidRPr="009D0880">
        <w:rPr>
          <w:rFonts w:ascii="Times New Roman" w:eastAsia="Times New Roman" w:hAnsi="Times New Roman" w:cs="Times New Roman"/>
          <w:color w:val="000000"/>
          <w:sz w:val="28"/>
          <w:szCs w:val="28"/>
          <w:lang w:val="uk-UA" w:eastAsia="ru-RU"/>
        </w:rPr>
        <w:t xml:space="preserve">1.4. Перелік посад, що належать до посад наукових працівників, визначається відповідно до </w:t>
      </w:r>
      <w:hyperlink r:id="rId20" w:tgtFrame="_blank" w:history="1">
        <w:r w:rsidRPr="009D0880">
          <w:rPr>
            <w:rFonts w:ascii="Times New Roman" w:eastAsia="Times New Roman" w:hAnsi="Times New Roman" w:cs="Times New Roman"/>
            <w:color w:val="000000"/>
            <w:sz w:val="28"/>
            <w:szCs w:val="28"/>
            <w:lang w:val="uk-UA" w:eastAsia="ru-RU"/>
          </w:rPr>
          <w:t>Закону України</w:t>
        </w:r>
      </w:hyperlink>
      <w:r w:rsidRPr="009D0880">
        <w:rPr>
          <w:rFonts w:ascii="Times New Roman" w:eastAsia="Times New Roman" w:hAnsi="Times New Roman" w:cs="Times New Roman"/>
          <w:color w:val="000000"/>
          <w:sz w:val="28"/>
          <w:szCs w:val="28"/>
          <w:lang w:val="uk-UA" w:eastAsia="ru-RU"/>
        </w:rPr>
        <w:t> «Про наукову і науково-технічну діяльність».</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7" w:name="n21"/>
      <w:bookmarkEnd w:id="7"/>
      <w:r w:rsidRPr="009D0880">
        <w:rPr>
          <w:rFonts w:ascii="Times New Roman" w:eastAsia="Times New Roman" w:hAnsi="Times New Roman" w:cs="Times New Roman"/>
          <w:color w:val="000000"/>
          <w:sz w:val="28"/>
          <w:szCs w:val="28"/>
          <w:lang w:val="uk-UA" w:eastAsia="ru-RU"/>
        </w:rPr>
        <w:t>1.5. Конкурс проводиться в разі:</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8" w:name="n22"/>
      <w:bookmarkEnd w:id="8"/>
      <w:r w:rsidRPr="009D0880">
        <w:rPr>
          <w:rFonts w:ascii="Times New Roman" w:eastAsia="Times New Roman" w:hAnsi="Times New Roman" w:cs="Times New Roman"/>
          <w:color w:val="000000"/>
          <w:sz w:val="28"/>
          <w:szCs w:val="28"/>
          <w:lang w:val="uk-UA" w:eastAsia="ru-RU"/>
        </w:rPr>
        <w:t>звільнення наукового працівника на підставах, передбачених законодавством;</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9" w:name="n23"/>
      <w:bookmarkEnd w:id="9"/>
      <w:r w:rsidRPr="00850907">
        <w:rPr>
          <w:rFonts w:ascii="Times New Roman" w:eastAsia="Times New Roman" w:hAnsi="Times New Roman" w:cs="Times New Roman"/>
          <w:color w:val="000000"/>
          <w:sz w:val="28"/>
          <w:szCs w:val="28"/>
          <w:lang w:val="uk-UA" w:eastAsia="ru-RU"/>
        </w:rPr>
        <w:t xml:space="preserve">уведення нової наукової посади до штатного розпису </w:t>
      </w:r>
      <w:r w:rsidR="00F83F78" w:rsidRPr="00850907">
        <w:rPr>
          <w:rFonts w:ascii="Times New Roman" w:eastAsia="Times New Roman" w:hAnsi="Times New Roman" w:cs="Times New Roman"/>
          <w:color w:val="000000"/>
          <w:sz w:val="28"/>
          <w:szCs w:val="28"/>
          <w:lang w:val="uk-UA" w:eastAsia="ru-RU"/>
        </w:rPr>
        <w:t>У</w:t>
      </w:r>
      <w:r w:rsidRPr="00850907">
        <w:rPr>
          <w:rFonts w:ascii="Times New Roman" w:eastAsia="Times New Roman" w:hAnsi="Times New Roman" w:cs="Times New Roman"/>
          <w:color w:val="000000"/>
          <w:sz w:val="28"/>
          <w:szCs w:val="28"/>
          <w:lang w:val="uk-UA" w:eastAsia="ru-RU"/>
        </w:rPr>
        <w:t>ніверситету у встановленому законодавством порядку;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0" w:name="n24"/>
      <w:bookmarkEnd w:id="10"/>
      <w:r w:rsidRPr="009D0880">
        <w:rPr>
          <w:rFonts w:ascii="Times New Roman" w:eastAsia="Times New Roman" w:hAnsi="Times New Roman" w:cs="Times New Roman"/>
          <w:color w:val="000000"/>
          <w:sz w:val="28"/>
          <w:szCs w:val="28"/>
          <w:lang w:val="uk-UA" w:eastAsia="ru-RU"/>
        </w:rPr>
        <w:lastRenderedPageBreak/>
        <w:t>припинення трудового договору (контракту) з науковим працівником на підставах, передбачених законодавством.</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1.6. Конкурс на заміщення вакантних наукових посад на умовах сумісництва проводиться з урахуванням норм законодавства про працю щодо роботи за сумісництвом.</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highlight w:val="yellow"/>
          <w:lang w:val="uk-UA" w:eastAsia="ru-RU"/>
        </w:rPr>
      </w:pPr>
      <w:bookmarkStart w:id="11" w:name="n25"/>
      <w:bookmarkEnd w:id="11"/>
      <w:r w:rsidRPr="009D0880">
        <w:rPr>
          <w:rFonts w:ascii="Times New Roman" w:eastAsia="Times New Roman" w:hAnsi="Times New Roman" w:cs="Times New Roman"/>
          <w:color w:val="000000"/>
          <w:sz w:val="28"/>
          <w:szCs w:val="28"/>
          <w:lang w:val="uk-UA" w:eastAsia="ru-RU"/>
        </w:rPr>
        <w:t xml:space="preserve">В окремих випадках, у разі неможливості забезпечення наукової діяльності </w:t>
      </w:r>
      <w:r w:rsidR="00F83F78"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ніверситету наявними штатними працівниками, вакантні посади наукових працівників можуть заміщуватися за строковим трудовим договором (контрактом) до оголошення результатів конкурсу та на умовах сумісництва.</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2" w:name="n26"/>
      <w:bookmarkEnd w:id="12"/>
      <w:r w:rsidRPr="009D0880">
        <w:rPr>
          <w:rFonts w:ascii="Times New Roman" w:eastAsia="Times New Roman" w:hAnsi="Times New Roman" w:cs="Times New Roman"/>
          <w:color w:val="000000"/>
          <w:sz w:val="28"/>
          <w:szCs w:val="28"/>
          <w:lang w:val="uk-UA" w:eastAsia="ru-RU"/>
        </w:rPr>
        <w:t>1.7. Конкурс не проводиться в разі:</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3" w:name="n27"/>
      <w:bookmarkEnd w:id="13"/>
      <w:r w:rsidRPr="009D0880">
        <w:rPr>
          <w:rFonts w:ascii="Times New Roman" w:eastAsia="Times New Roman" w:hAnsi="Times New Roman" w:cs="Times New Roman"/>
          <w:color w:val="000000"/>
          <w:sz w:val="28"/>
          <w:szCs w:val="28"/>
          <w:lang w:val="uk-UA" w:eastAsia="ru-RU"/>
        </w:rPr>
        <w:t xml:space="preserve">1) заміщення вакантних наукових посад за переведенням наукового працівника на рівнозначну або нижчу (за його згодою) наукову посаду з іншої наукової установи (далі – НУ), інших наукових підрозділів у складі </w:t>
      </w:r>
      <w:r w:rsidR="00DC343B"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4" w:name="n28"/>
      <w:bookmarkEnd w:id="14"/>
      <w:r w:rsidRPr="009D0880">
        <w:rPr>
          <w:rFonts w:ascii="Times New Roman" w:eastAsia="Times New Roman" w:hAnsi="Times New Roman" w:cs="Times New Roman"/>
          <w:color w:val="000000"/>
          <w:sz w:val="28"/>
          <w:szCs w:val="28"/>
          <w:lang w:val="uk-UA" w:eastAsia="ru-RU"/>
        </w:rPr>
        <w:t>2) повернення на наукову посаду особи у зв’язку із закінченням її повноважень за виборною посадою;</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5" w:name="n29"/>
      <w:bookmarkEnd w:id="15"/>
      <w:r w:rsidRPr="009D0880">
        <w:rPr>
          <w:rFonts w:ascii="Times New Roman" w:eastAsia="Times New Roman" w:hAnsi="Times New Roman" w:cs="Times New Roman"/>
          <w:color w:val="000000"/>
          <w:sz w:val="28"/>
          <w:szCs w:val="28"/>
          <w:lang w:val="uk-UA" w:eastAsia="ru-RU"/>
        </w:rPr>
        <w:t xml:space="preserve">3) переведення особи, звільненої від виконання обов’язків на керівній науковій посаді, на наукову посаду в тій самій НУ або тих самих наукових підрозділах у складі </w:t>
      </w:r>
      <w:r w:rsidR="00DC343B"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6" w:name="n30"/>
      <w:bookmarkEnd w:id="16"/>
      <w:r w:rsidRPr="009D0880">
        <w:rPr>
          <w:rFonts w:ascii="Times New Roman" w:eastAsia="Times New Roman" w:hAnsi="Times New Roman" w:cs="Times New Roman"/>
          <w:color w:val="000000"/>
          <w:sz w:val="28"/>
          <w:szCs w:val="28"/>
          <w:lang w:val="uk-UA" w:eastAsia="ru-RU"/>
        </w:rPr>
        <w:t>4) заміщення вакантних наукових посад випускниками:</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7" w:name="n31"/>
      <w:bookmarkEnd w:id="17"/>
      <w:r w:rsidRPr="009D0880">
        <w:rPr>
          <w:rFonts w:ascii="Times New Roman" w:eastAsia="Times New Roman" w:hAnsi="Times New Roman" w:cs="Times New Roman"/>
          <w:color w:val="000000"/>
          <w:sz w:val="28"/>
          <w:szCs w:val="28"/>
          <w:lang w:val="uk-UA" w:eastAsia="ru-RU"/>
        </w:rPr>
        <w:t>докторантури в разі повернення на наукові посади, які вони обіймали до вступу в докторантуру;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8" w:name="n32"/>
      <w:bookmarkEnd w:id="18"/>
      <w:r w:rsidRPr="009D0880">
        <w:rPr>
          <w:rFonts w:ascii="Times New Roman" w:eastAsia="Times New Roman" w:hAnsi="Times New Roman" w:cs="Times New Roman"/>
          <w:color w:val="000000"/>
          <w:sz w:val="28"/>
          <w:szCs w:val="28"/>
          <w:lang w:val="uk-UA" w:eastAsia="ru-RU"/>
        </w:rPr>
        <w:t>аспірантури (ад’юнктури), що працевлаштовуються в установленому законодавством порядку;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9" w:name="n33"/>
      <w:bookmarkEnd w:id="19"/>
      <w:r w:rsidRPr="009D0880">
        <w:rPr>
          <w:rFonts w:ascii="Times New Roman" w:eastAsia="Times New Roman" w:hAnsi="Times New Roman" w:cs="Times New Roman"/>
          <w:color w:val="000000"/>
          <w:sz w:val="28"/>
          <w:szCs w:val="28"/>
          <w:lang w:val="uk-UA" w:eastAsia="ru-RU"/>
        </w:rPr>
        <w:t>закладів вищої освіти із специфічними умовами навчання, направленими для подальшого проходження служби.</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20" w:name="n34"/>
      <w:bookmarkEnd w:id="20"/>
      <w:r w:rsidRPr="009D0880">
        <w:rPr>
          <w:rFonts w:ascii="Times New Roman" w:eastAsia="Times New Roman" w:hAnsi="Times New Roman" w:cs="Times New Roman"/>
          <w:color w:val="000000"/>
          <w:sz w:val="28"/>
          <w:szCs w:val="28"/>
          <w:lang w:val="uk-UA" w:eastAsia="ru-RU"/>
        </w:rPr>
        <w:t>Конкурс не проводиться в разі заміщення вакантної наукової посади на умовах трудового договору, укладеного відповідно до </w:t>
      </w:r>
      <w:hyperlink r:id="rId21" w:anchor="n137" w:tgtFrame="_blank" w:history="1">
        <w:r w:rsidRPr="009D0880">
          <w:rPr>
            <w:rFonts w:ascii="Times New Roman" w:eastAsia="Times New Roman" w:hAnsi="Times New Roman" w:cs="Times New Roman"/>
            <w:color w:val="000000"/>
            <w:sz w:val="28"/>
            <w:szCs w:val="28"/>
            <w:lang w:val="uk-UA" w:eastAsia="ru-RU"/>
          </w:rPr>
          <w:t>пунктів 2</w:t>
        </w:r>
      </w:hyperlink>
      <w:r w:rsidRPr="009D0880">
        <w:rPr>
          <w:rFonts w:ascii="Times New Roman" w:eastAsia="Times New Roman" w:hAnsi="Times New Roman" w:cs="Times New Roman"/>
          <w:color w:val="000000"/>
          <w:sz w:val="28"/>
          <w:szCs w:val="28"/>
          <w:lang w:val="uk-UA" w:eastAsia="ru-RU"/>
        </w:rPr>
        <w:t>, </w:t>
      </w:r>
      <w:hyperlink r:id="rId22" w:anchor="n138" w:tgtFrame="_blank" w:history="1">
        <w:r w:rsidRPr="009D0880">
          <w:rPr>
            <w:rFonts w:ascii="Times New Roman" w:eastAsia="Times New Roman" w:hAnsi="Times New Roman" w:cs="Times New Roman"/>
            <w:color w:val="000000"/>
            <w:sz w:val="28"/>
            <w:szCs w:val="28"/>
            <w:lang w:val="uk-UA" w:eastAsia="ru-RU"/>
          </w:rPr>
          <w:t>3</w:t>
        </w:r>
      </w:hyperlink>
      <w:r w:rsidRPr="009D0880">
        <w:rPr>
          <w:rFonts w:ascii="Times New Roman" w:eastAsia="Times New Roman" w:hAnsi="Times New Roman" w:cs="Times New Roman"/>
          <w:color w:val="000000"/>
          <w:sz w:val="28"/>
          <w:szCs w:val="28"/>
          <w:lang w:val="uk-UA" w:eastAsia="ru-RU"/>
        </w:rPr>
        <w:t> частини першої статті 23 Кодексу законів про працю України, або контракту: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21" w:name="n35"/>
      <w:bookmarkEnd w:id="21"/>
      <w:r w:rsidRPr="009D0880">
        <w:rPr>
          <w:rFonts w:ascii="Times New Roman" w:eastAsia="Times New Roman" w:hAnsi="Times New Roman" w:cs="Times New Roman"/>
          <w:color w:val="000000"/>
          <w:sz w:val="28"/>
          <w:szCs w:val="28"/>
          <w:lang w:val="uk-UA" w:eastAsia="ru-RU"/>
        </w:rPr>
        <w:t xml:space="preserve">керівником та автором </w:t>
      </w:r>
      <w:proofErr w:type="spellStart"/>
      <w:r w:rsidRPr="009D0880">
        <w:rPr>
          <w:rFonts w:ascii="Times New Roman" w:eastAsia="Times New Roman" w:hAnsi="Times New Roman" w:cs="Times New Roman"/>
          <w:color w:val="000000"/>
          <w:sz w:val="28"/>
          <w:szCs w:val="28"/>
          <w:lang w:val="uk-UA" w:eastAsia="ru-RU"/>
        </w:rPr>
        <w:t>проєкту</w:t>
      </w:r>
      <w:proofErr w:type="spellEnd"/>
      <w:r w:rsidRPr="009D0880">
        <w:rPr>
          <w:rFonts w:ascii="Times New Roman" w:eastAsia="Times New Roman" w:hAnsi="Times New Roman" w:cs="Times New Roman"/>
          <w:color w:val="000000"/>
          <w:sz w:val="28"/>
          <w:szCs w:val="28"/>
          <w:lang w:val="uk-UA" w:eastAsia="ru-RU"/>
        </w:rPr>
        <w:t xml:space="preserve"> переможця відповідного конкурсу на виконання фундаментальних та/або прикладних наукових досліджень, наукових (науково-технічних) робіт та/або науково-технічних (експериментальних) розробок за рахунок коштів державного бюджету або за рахунок інших джерел фінансування, не заборонених законодавством, на період виконання досліджень і розробок, передбачених </w:t>
      </w:r>
      <w:proofErr w:type="spellStart"/>
      <w:r w:rsidRPr="009D0880">
        <w:rPr>
          <w:rFonts w:ascii="Times New Roman" w:eastAsia="Times New Roman" w:hAnsi="Times New Roman" w:cs="Times New Roman"/>
          <w:color w:val="000000"/>
          <w:sz w:val="28"/>
          <w:szCs w:val="28"/>
          <w:lang w:val="uk-UA" w:eastAsia="ru-RU"/>
        </w:rPr>
        <w:t>проєктом</w:t>
      </w:r>
      <w:proofErr w:type="spellEnd"/>
      <w:r w:rsidRPr="009D0880">
        <w:rPr>
          <w:rFonts w:ascii="Times New Roman" w:eastAsia="Times New Roman" w:hAnsi="Times New Roman" w:cs="Times New Roman"/>
          <w:color w:val="000000"/>
          <w:sz w:val="28"/>
          <w:szCs w:val="28"/>
          <w:lang w:val="uk-UA" w:eastAsia="ru-RU"/>
        </w:rPr>
        <w:t>, в установленому порядку;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22" w:name="n36"/>
      <w:bookmarkEnd w:id="22"/>
      <w:r w:rsidRPr="009D0880">
        <w:rPr>
          <w:rFonts w:ascii="Times New Roman" w:eastAsia="Times New Roman" w:hAnsi="Times New Roman" w:cs="Times New Roman"/>
          <w:color w:val="000000"/>
          <w:sz w:val="28"/>
          <w:szCs w:val="28"/>
          <w:lang w:val="uk-UA" w:eastAsia="ru-RU"/>
        </w:rPr>
        <w:t xml:space="preserve">тимчасово відсутнього наукового працівника, який підвищує кваліфікацію або проходить стажування з відривом від виробництва; перебуває у відпустці для догляду за дитиною до досягнення нею трирічного або </w:t>
      </w:r>
      <w:r w:rsidRPr="009D0880">
        <w:rPr>
          <w:rFonts w:ascii="Times New Roman" w:eastAsia="Times New Roman" w:hAnsi="Times New Roman" w:cs="Times New Roman"/>
          <w:color w:val="000000"/>
          <w:sz w:val="28"/>
          <w:szCs w:val="28"/>
          <w:lang w:val="uk-UA" w:eastAsia="ru-RU"/>
        </w:rPr>
        <w:lastRenderedPageBreak/>
        <w:t>шестирічного віку відповідно до </w:t>
      </w:r>
      <w:hyperlink r:id="rId23" w:anchor="n988" w:tgtFrame="_blank" w:history="1">
        <w:r w:rsidRPr="009D0880">
          <w:rPr>
            <w:rFonts w:ascii="Times New Roman" w:eastAsia="Times New Roman" w:hAnsi="Times New Roman" w:cs="Times New Roman"/>
            <w:color w:val="000000"/>
            <w:sz w:val="28"/>
            <w:szCs w:val="28"/>
            <w:lang w:val="uk-UA" w:eastAsia="ru-RU"/>
          </w:rPr>
          <w:t>частини шостої</w:t>
        </w:r>
      </w:hyperlink>
      <w:r w:rsidRPr="009D0880">
        <w:rPr>
          <w:rFonts w:ascii="Times New Roman" w:eastAsia="Times New Roman" w:hAnsi="Times New Roman" w:cs="Times New Roman"/>
          <w:color w:val="000000"/>
          <w:sz w:val="28"/>
          <w:szCs w:val="28"/>
          <w:lang w:val="uk-UA" w:eastAsia="ru-RU"/>
        </w:rPr>
        <w:t> статті 179 Кодексу законів про працю України; у науковому відрядженні, у тому числі пов’язаному з довготривалою науковою експедицією; у довгостроковому науковому стажуванні, зокрема закордонному; виконує державні або громадські обов’язки тощо;</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23" w:name="n37"/>
      <w:bookmarkStart w:id="24" w:name="n38"/>
      <w:bookmarkEnd w:id="23"/>
      <w:bookmarkEnd w:id="24"/>
      <w:r w:rsidRPr="009D0880">
        <w:rPr>
          <w:rFonts w:ascii="Times New Roman" w:eastAsia="Times New Roman" w:hAnsi="Times New Roman" w:cs="Times New Roman"/>
          <w:color w:val="000000"/>
          <w:sz w:val="28"/>
          <w:szCs w:val="28"/>
          <w:lang w:val="uk-UA" w:eastAsia="ru-RU"/>
        </w:rPr>
        <w:t>на період проведення конкурсу та затвердження його результатів;</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25" w:name="n39"/>
      <w:bookmarkEnd w:id="25"/>
      <w:r w:rsidRPr="009D0880">
        <w:rPr>
          <w:rFonts w:ascii="Times New Roman" w:eastAsia="Times New Roman" w:hAnsi="Times New Roman" w:cs="Times New Roman"/>
          <w:color w:val="000000"/>
          <w:sz w:val="28"/>
          <w:szCs w:val="28"/>
          <w:lang w:val="uk-UA" w:eastAsia="ru-RU"/>
        </w:rPr>
        <w:t>на строк до шести місяців.</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26" w:name="n40"/>
      <w:bookmarkEnd w:id="26"/>
      <w:r w:rsidRPr="009D0880">
        <w:rPr>
          <w:rFonts w:ascii="Times New Roman" w:eastAsia="Times New Roman" w:hAnsi="Times New Roman" w:cs="Times New Roman"/>
          <w:color w:val="000000"/>
          <w:sz w:val="28"/>
          <w:szCs w:val="28"/>
          <w:lang w:val="uk-UA" w:eastAsia="ru-RU"/>
        </w:rPr>
        <w:t xml:space="preserve">У разі реорганізації або ліквідації наукових підрозділів в </w:t>
      </w:r>
      <w:r w:rsidR="002D4CA6"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ніверситеті або за результатами атестації наукового працівника на відповідність займаній посаді переведення наукового працівника на рівнозначну або нижчу (за його згодою) наукову посаду, окрім посади керівників новоутворених наукових підрозділів, здійснюється без проведення конкурсу.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highlight w:val="yellow"/>
          <w:lang w:val="uk-UA" w:eastAsia="ru-RU"/>
        </w:rPr>
      </w:pPr>
      <w:r w:rsidRPr="009D0880">
        <w:rPr>
          <w:rFonts w:ascii="Times New Roman" w:eastAsia="Times New Roman" w:hAnsi="Times New Roman" w:cs="Times New Roman"/>
          <w:color w:val="000000"/>
          <w:sz w:val="28"/>
          <w:szCs w:val="28"/>
          <w:lang w:val="uk-UA" w:eastAsia="ru-RU"/>
        </w:rPr>
        <w:t xml:space="preserve">1.8. Це Положення діє в Дніпровському державному </w:t>
      </w:r>
      <w:r w:rsidR="00461F23"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ніверситеті внутрішніх справ і поширюється на наукових працівників, що проходять конкурсний відбір на посаду, а також для осіб, що вперше претендують на одну із вакантних посад.</w:t>
      </w:r>
    </w:p>
    <w:p w:rsidR="00611D5C" w:rsidRPr="009D0880" w:rsidRDefault="00611D5C" w:rsidP="00611D5C">
      <w:pPr>
        <w:spacing w:before="150" w:after="150" w:line="240" w:lineRule="auto"/>
        <w:ind w:left="450" w:right="450" w:firstLine="709"/>
        <w:jc w:val="center"/>
        <w:rPr>
          <w:rFonts w:ascii="Times New Roman" w:eastAsia="Times New Roman" w:hAnsi="Times New Roman" w:cs="Times New Roman"/>
          <w:color w:val="000000"/>
          <w:sz w:val="28"/>
          <w:szCs w:val="28"/>
          <w:lang w:val="uk-UA" w:eastAsia="ru-RU"/>
        </w:rPr>
      </w:pPr>
      <w:bookmarkStart w:id="27" w:name="n41"/>
      <w:bookmarkStart w:id="28" w:name="n42"/>
      <w:bookmarkEnd w:id="27"/>
      <w:bookmarkEnd w:id="28"/>
      <w:r w:rsidRPr="009D0880">
        <w:rPr>
          <w:rFonts w:ascii="Times New Roman" w:eastAsia="Times New Roman" w:hAnsi="Times New Roman" w:cs="Times New Roman"/>
          <w:b/>
          <w:bCs/>
          <w:color w:val="000000"/>
          <w:sz w:val="28"/>
          <w:szCs w:val="28"/>
          <w:lang w:val="uk-UA" w:eastAsia="ru-RU"/>
        </w:rPr>
        <w:t>II. Умови проведення конкурсу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29" w:name="n43"/>
      <w:bookmarkEnd w:id="29"/>
      <w:r w:rsidRPr="009D0880">
        <w:rPr>
          <w:rFonts w:ascii="Times New Roman" w:eastAsia="Times New Roman" w:hAnsi="Times New Roman" w:cs="Times New Roman"/>
          <w:color w:val="000000"/>
          <w:sz w:val="28"/>
          <w:szCs w:val="28"/>
          <w:lang w:val="uk-UA" w:eastAsia="ru-RU"/>
        </w:rPr>
        <w:t>2.1. Наукова посада стає вакантною наступного дня за днем настання події, зазначеної в </w:t>
      </w:r>
      <w:hyperlink r:id="rId24" w:anchor="n21" w:history="1">
        <w:r w:rsidRPr="009D0880">
          <w:rPr>
            <w:rFonts w:ascii="Times New Roman" w:eastAsia="Times New Roman" w:hAnsi="Times New Roman" w:cs="Times New Roman"/>
            <w:color w:val="000000"/>
            <w:sz w:val="28"/>
            <w:szCs w:val="28"/>
            <w:lang w:val="uk-UA" w:eastAsia="ru-RU"/>
          </w:rPr>
          <w:t>пункті 1.</w:t>
        </w:r>
      </w:hyperlink>
      <w:r w:rsidRPr="009D0880">
        <w:rPr>
          <w:rFonts w:ascii="Times New Roman" w:eastAsia="Times New Roman" w:hAnsi="Times New Roman" w:cs="Times New Roman"/>
          <w:color w:val="000000"/>
          <w:sz w:val="28"/>
          <w:szCs w:val="28"/>
          <w:lang w:val="uk-UA" w:eastAsia="ru-RU"/>
        </w:rPr>
        <w:t>5 цього Положення.</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30" w:name="n44"/>
      <w:bookmarkEnd w:id="30"/>
      <w:r w:rsidRPr="009D0880">
        <w:rPr>
          <w:rFonts w:ascii="Times New Roman" w:eastAsia="Times New Roman" w:hAnsi="Times New Roman" w:cs="Times New Roman"/>
          <w:color w:val="000000"/>
          <w:sz w:val="28"/>
          <w:szCs w:val="28"/>
          <w:lang w:val="uk-UA" w:eastAsia="ru-RU"/>
        </w:rPr>
        <w:t xml:space="preserve">Рішення про проведення конкурсу ухвалює керівник </w:t>
      </w:r>
      <w:r w:rsidR="002940AD"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ніверситету в разі потреби через видання відповідного наказу, але не раніше ніж за три місяці до дня, коли посада стає вакантною, та не пізніше ніж 12 місяців з дня, коли посада стала вакантною.</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31" w:name="n45"/>
      <w:bookmarkStart w:id="32" w:name="n46"/>
      <w:bookmarkEnd w:id="31"/>
      <w:bookmarkEnd w:id="32"/>
      <w:r w:rsidRPr="009D0880">
        <w:rPr>
          <w:rFonts w:ascii="Times New Roman" w:eastAsia="Times New Roman" w:hAnsi="Times New Roman" w:cs="Times New Roman"/>
          <w:color w:val="000000"/>
          <w:sz w:val="28"/>
          <w:szCs w:val="28"/>
          <w:lang w:val="uk-UA" w:eastAsia="ru-RU"/>
        </w:rPr>
        <w:t xml:space="preserve">2.2. Відповідно до </w:t>
      </w:r>
      <w:hyperlink r:id="rId25" w:anchor="n107" w:tgtFrame="_blank" w:history="1">
        <w:r w:rsidRPr="009D0880">
          <w:rPr>
            <w:rFonts w:ascii="Times New Roman" w:eastAsia="Times New Roman" w:hAnsi="Times New Roman" w:cs="Times New Roman"/>
            <w:color w:val="000000"/>
            <w:sz w:val="28"/>
            <w:szCs w:val="28"/>
            <w:lang w:val="uk-UA" w:eastAsia="ru-RU"/>
          </w:rPr>
          <w:t>статті 15</w:t>
        </w:r>
      </w:hyperlink>
      <w:r w:rsidRPr="009D0880">
        <w:rPr>
          <w:rFonts w:ascii="Times New Roman" w:eastAsia="Times New Roman" w:hAnsi="Times New Roman" w:cs="Times New Roman"/>
          <w:color w:val="000000"/>
          <w:sz w:val="28"/>
          <w:szCs w:val="28"/>
          <w:lang w:val="uk-UA" w:eastAsia="ru-RU"/>
        </w:rPr>
        <w:t xml:space="preserve"> Закону України «Про доступ до публічної інформації» оголошення, інформація про вакантні наукові посади, про проведення конкурсу, про результати конкурсу підлягають обов’язковому оприлюдненню на офіційному </w:t>
      </w:r>
      <w:proofErr w:type="spellStart"/>
      <w:r w:rsidRPr="009D0880">
        <w:rPr>
          <w:rFonts w:ascii="Times New Roman" w:eastAsia="Times New Roman" w:hAnsi="Times New Roman" w:cs="Times New Roman"/>
          <w:color w:val="000000"/>
          <w:sz w:val="28"/>
          <w:szCs w:val="28"/>
          <w:lang w:val="uk-UA" w:eastAsia="ru-RU"/>
        </w:rPr>
        <w:t>вебсайті</w:t>
      </w:r>
      <w:proofErr w:type="spellEnd"/>
      <w:r w:rsidRPr="009D0880">
        <w:rPr>
          <w:rFonts w:ascii="Times New Roman" w:eastAsia="Times New Roman" w:hAnsi="Times New Roman" w:cs="Times New Roman"/>
          <w:color w:val="000000"/>
          <w:sz w:val="28"/>
          <w:szCs w:val="28"/>
          <w:lang w:val="uk-UA" w:eastAsia="ru-RU"/>
        </w:rPr>
        <w:t xml:space="preserve"> </w:t>
      </w:r>
      <w:r w:rsidR="007D726E"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ніверситету невідкладно, але не пізніше п’яти робочих днів з дня затвердження документа із зазначенням дати оприлюднення і дати оновлення.</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33" w:name="n47"/>
      <w:bookmarkEnd w:id="33"/>
      <w:r w:rsidRPr="009D0880">
        <w:rPr>
          <w:rFonts w:ascii="Times New Roman" w:eastAsia="Times New Roman" w:hAnsi="Times New Roman" w:cs="Times New Roman"/>
          <w:color w:val="000000"/>
          <w:sz w:val="28"/>
          <w:szCs w:val="28"/>
          <w:lang w:val="uk-UA" w:eastAsia="ru-RU"/>
        </w:rPr>
        <w:t>2.3. Оголошення про проведення конкурсу має містити такі відомості:</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34" w:name="n48"/>
      <w:bookmarkEnd w:id="34"/>
      <w:r w:rsidRPr="009D0880">
        <w:rPr>
          <w:rFonts w:ascii="Times New Roman" w:eastAsia="Times New Roman" w:hAnsi="Times New Roman" w:cs="Times New Roman"/>
          <w:color w:val="000000"/>
          <w:sz w:val="28"/>
          <w:szCs w:val="28"/>
          <w:lang w:val="uk-UA" w:eastAsia="ru-RU"/>
        </w:rPr>
        <w:t xml:space="preserve">1) повне найменування закладу вищої освіти із зазначенням місцезнаходження, офіційного </w:t>
      </w:r>
      <w:proofErr w:type="spellStart"/>
      <w:r w:rsidRPr="009D0880">
        <w:rPr>
          <w:rFonts w:ascii="Times New Roman" w:eastAsia="Times New Roman" w:hAnsi="Times New Roman" w:cs="Times New Roman"/>
          <w:color w:val="000000"/>
          <w:sz w:val="28"/>
          <w:szCs w:val="28"/>
          <w:lang w:val="uk-UA" w:eastAsia="ru-RU"/>
        </w:rPr>
        <w:t>вебсайту</w:t>
      </w:r>
      <w:proofErr w:type="spellEnd"/>
      <w:r w:rsidRPr="009D0880">
        <w:rPr>
          <w:rFonts w:ascii="Times New Roman" w:eastAsia="Times New Roman" w:hAnsi="Times New Roman" w:cs="Times New Roman"/>
          <w:color w:val="000000"/>
          <w:sz w:val="28"/>
          <w:szCs w:val="28"/>
          <w:lang w:val="uk-UA" w:eastAsia="ru-RU"/>
        </w:rPr>
        <w:t>, номерів телефонів та адреси електронної пошти;</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35" w:name="n49"/>
      <w:bookmarkEnd w:id="35"/>
      <w:r w:rsidRPr="009D0880">
        <w:rPr>
          <w:rFonts w:ascii="Times New Roman" w:eastAsia="Times New Roman" w:hAnsi="Times New Roman" w:cs="Times New Roman"/>
          <w:color w:val="000000"/>
          <w:sz w:val="28"/>
          <w:szCs w:val="28"/>
          <w:lang w:val="uk-UA" w:eastAsia="ru-RU"/>
        </w:rPr>
        <w:t>2) вакантні наукові посади, на які оголошено конкурс, та кваліфікаційні вимоги до осіб, що виявили бажання взяти участь у конкурсі;</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highlight w:val="yellow"/>
          <w:lang w:val="uk-UA" w:eastAsia="ru-RU"/>
        </w:rPr>
      </w:pPr>
      <w:bookmarkStart w:id="36" w:name="n50"/>
      <w:bookmarkEnd w:id="36"/>
      <w:r w:rsidRPr="009D0880">
        <w:rPr>
          <w:rFonts w:ascii="Times New Roman" w:eastAsia="Times New Roman" w:hAnsi="Times New Roman" w:cs="Times New Roman"/>
          <w:color w:val="000000"/>
          <w:sz w:val="28"/>
          <w:szCs w:val="28"/>
          <w:lang w:val="uk-UA" w:eastAsia="ru-RU"/>
        </w:rPr>
        <w:t>3) перелік необхідних документів, що подаються для участі в конкурсі;</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37" w:name="n51"/>
      <w:bookmarkEnd w:id="37"/>
      <w:r w:rsidRPr="009D0880">
        <w:rPr>
          <w:rFonts w:ascii="Times New Roman" w:eastAsia="Times New Roman" w:hAnsi="Times New Roman" w:cs="Times New Roman"/>
          <w:color w:val="000000"/>
          <w:sz w:val="28"/>
          <w:szCs w:val="28"/>
          <w:lang w:val="uk-UA" w:eastAsia="ru-RU"/>
        </w:rPr>
        <w:t>4) строк прийняття заяв та документів, який не може бути меншим, ніж 30 календарних днів із дня оприлюднення оголошення;</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38" w:name="n52"/>
      <w:bookmarkEnd w:id="38"/>
      <w:r w:rsidRPr="009D0880">
        <w:rPr>
          <w:rFonts w:ascii="Times New Roman" w:eastAsia="Times New Roman" w:hAnsi="Times New Roman" w:cs="Times New Roman"/>
          <w:color w:val="000000"/>
          <w:sz w:val="28"/>
          <w:szCs w:val="28"/>
          <w:lang w:val="uk-UA" w:eastAsia="ru-RU"/>
        </w:rPr>
        <w:lastRenderedPageBreak/>
        <w:t>5) адреса прийняття документів;</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39" w:name="n53"/>
      <w:bookmarkEnd w:id="39"/>
      <w:r w:rsidRPr="009D0880">
        <w:rPr>
          <w:rFonts w:ascii="Times New Roman" w:eastAsia="Times New Roman" w:hAnsi="Times New Roman" w:cs="Times New Roman"/>
          <w:color w:val="000000"/>
          <w:sz w:val="28"/>
          <w:szCs w:val="28"/>
          <w:lang w:val="uk-UA" w:eastAsia="ru-RU"/>
        </w:rPr>
        <w:t>6) прізвище, ім’я та по батькові, посада особи, уповноваженої для надання роз’яснень щодо проведення конкурсу.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40" w:name="n54"/>
      <w:bookmarkEnd w:id="40"/>
      <w:r w:rsidRPr="009D0880">
        <w:rPr>
          <w:rFonts w:ascii="Times New Roman" w:eastAsia="Times New Roman" w:hAnsi="Times New Roman" w:cs="Times New Roman"/>
          <w:color w:val="000000"/>
          <w:sz w:val="28"/>
          <w:szCs w:val="28"/>
          <w:lang w:val="uk-UA" w:eastAsia="ru-RU"/>
        </w:rPr>
        <w:t>В оголошенні може міститися інша додаткова інформація, що не суперечить законодавству.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41" w:name="n55"/>
      <w:bookmarkEnd w:id="41"/>
      <w:r w:rsidRPr="009D0880">
        <w:rPr>
          <w:rFonts w:ascii="Times New Roman" w:eastAsia="Times New Roman" w:hAnsi="Times New Roman" w:cs="Times New Roman"/>
          <w:color w:val="000000"/>
          <w:sz w:val="28"/>
          <w:szCs w:val="28"/>
          <w:lang w:val="uk-UA" w:eastAsia="ru-RU"/>
        </w:rPr>
        <w:t xml:space="preserve">2.4. Зміна умов проведення конкурсу або його скасування здійснюються за рішенням ректора </w:t>
      </w:r>
      <w:r w:rsidR="00D35F27"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ніверситету залежно від номенклатури призначення посад, про що в термін до двох робочих днів відділ кадрового забезпечення повідомляє осіб, які виявили бажання взяти участь у конкурсі.</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42" w:name="n56"/>
      <w:bookmarkEnd w:id="42"/>
      <w:r w:rsidRPr="009D0880">
        <w:rPr>
          <w:rFonts w:ascii="Times New Roman" w:eastAsia="Times New Roman" w:hAnsi="Times New Roman" w:cs="Times New Roman"/>
          <w:color w:val="000000"/>
          <w:sz w:val="28"/>
          <w:szCs w:val="28"/>
          <w:lang w:val="uk-UA" w:eastAsia="ru-RU"/>
        </w:rPr>
        <w:t>2.5. Датою оголошення конкурсу є дата оприлюднення оголошення.</w:t>
      </w:r>
    </w:p>
    <w:p w:rsidR="00611D5C" w:rsidRPr="009D0880" w:rsidRDefault="00611D5C" w:rsidP="00611D5C">
      <w:pPr>
        <w:spacing w:before="150" w:after="150" w:line="240" w:lineRule="auto"/>
        <w:ind w:left="450" w:right="450" w:firstLine="709"/>
        <w:jc w:val="center"/>
        <w:rPr>
          <w:rFonts w:ascii="Times New Roman" w:eastAsia="Times New Roman" w:hAnsi="Times New Roman" w:cs="Times New Roman"/>
          <w:color w:val="000000"/>
          <w:sz w:val="28"/>
          <w:szCs w:val="28"/>
          <w:lang w:val="uk-UA" w:eastAsia="ru-RU"/>
        </w:rPr>
      </w:pPr>
      <w:bookmarkStart w:id="43" w:name="n57"/>
      <w:bookmarkEnd w:id="43"/>
      <w:r w:rsidRPr="009D0880">
        <w:rPr>
          <w:rFonts w:ascii="Times New Roman" w:eastAsia="Times New Roman" w:hAnsi="Times New Roman" w:cs="Times New Roman"/>
          <w:b/>
          <w:bCs/>
          <w:color w:val="000000"/>
          <w:sz w:val="28"/>
          <w:szCs w:val="28"/>
          <w:lang w:val="uk-UA" w:eastAsia="ru-RU"/>
        </w:rPr>
        <w:t>III. Вимоги до учасників конкурсу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44" w:name="n58"/>
      <w:bookmarkEnd w:id="44"/>
      <w:r w:rsidRPr="009D0880">
        <w:rPr>
          <w:rFonts w:ascii="Times New Roman" w:eastAsia="Times New Roman" w:hAnsi="Times New Roman" w:cs="Times New Roman"/>
          <w:color w:val="000000"/>
          <w:sz w:val="28"/>
          <w:szCs w:val="28"/>
          <w:lang w:val="uk-UA" w:eastAsia="ru-RU"/>
        </w:rPr>
        <w:t>3.1. Вимоги до учасників конкурсу встановлюються з урахуванням пропозицій Вченої ради і таких вимог:</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45" w:name="n59"/>
      <w:bookmarkStart w:id="46" w:name="n60"/>
      <w:bookmarkEnd w:id="45"/>
      <w:bookmarkEnd w:id="46"/>
      <w:r w:rsidRPr="009D0880">
        <w:rPr>
          <w:rFonts w:ascii="Times New Roman" w:eastAsia="Times New Roman" w:hAnsi="Times New Roman" w:cs="Times New Roman"/>
          <w:color w:val="000000"/>
          <w:sz w:val="28"/>
          <w:szCs w:val="28"/>
          <w:lang w:val="uk-UA" w:eastAsia="ru-RU"/>
        </w:rPr>
        <w:t>вища освіта з відповідного наукового напряму не нижче другого (магістерського) рівня та залежно від наукової посади науковий ступінь з відповідного наукового напряму;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47" w:name="n61"/>
      <w:bookmarkEnd w:id="47"/>
      <w:r w:rsidRPr="009D0880">
        <w:rPr>
          <w:rFonts w:ascii="Times New Roman" w:eastAsia="Times New Roman" w:hAnsi="Times New Roman" w:cs="Times New Roman"/>
          <w:color w:val="000000"/>
          <w:sz w:val="28"/>
          <w:szCs w:val="28"/>
          <w:lang w:val="uk-UA" w:eastAsia="ru-RU"/>
        </w:rPr>
        <w:t>досвід наукової, науково-технічної, науково-педагогічної, науково-організаційної, практичної або іншої діяльності, якого потребує робота на посаді;</w:t>
      </w:r>
      <w:bookmarkStart w:id="48" w:name="n62"/>
      <w:bookmarkEnd w:id="48"/>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наявність результатів наукової діяльності, кількість і якість яких відповідає рівню вакантної наукової посади та особливостям відповідного наукового напряму.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49" w:name="n64"/>
      <w:bookmarkEnd w:id="49"/>
      <w:r w:rsidRPr="009D0880">
        <w:rPr>
          <w:rFonts w:ascii="Times New Roman" w:eastAsia="Times New Roman" w:hAnsi="Times New Roman" w:cs="Times New Roman"/>
          <w:color w:val="000000"/>
          <w:sz w:val="28"/>
          <w:szCs w:val="28"/>
          <w:lang w:val="uk-UA" w:eastAsia="ru-RU"/>
        </w:rPr>
        <w:t>3.2. На заміщення вакантної наукової посади:</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50" w:name="n65"/>
      <w:bookmarkStart w:id="51" w:name="n67"/>
      <w:bookmarkEnd w:id="50"/>
      <w:bookmarkEnd w:id="51"/>
      <w:r w:rsidRPr="009D0880">
        <w:rPr>
          <w:rFonts w:ascii="Times New Roman" w:eastAsia="Times New Roman" w:hAnsi="Times New Roman" w:cs="Times New Roman"/>
          <w:color w:val="000000"/>
          <w:sz w:val="28"/>
          <w:szCs w:val="28"/>
          <w:lang w:val="uk-UA" w:eastAsia="ru-RU"/>
        </w:rPr>
        <w:t>ученого секретаря – особа, яка має науковий ступінь і вчене звання, досвід роботи на посадах наукових (науково-педагогічних) працівників не менше семи років, з них на керівних посадах у наукових підрозділах не менше трьох років;</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52" w:name="n68"/>
      <w:bookmarkStart w:id="53" w:name="n69"/>
      <w:bookmarkEnd w:id="52"/>
      <w:bookmarkEnd w:id="53"/>
      <w:r w:rsidRPr="009D0880">
        <w:rPr>
          <w:rFonts w:ascii="Times New Roman" w:eastAsia="Times New Roman" w:hAnsi="Times New Roman" w:cs="Times New Roman"/>
          <w:color w:val="000000"/>
          <w:sz w:val="28"/>
          <w:szCs w:val="28"/>
          <w:lang w:val="uk-UA" w:eastAsia="ru-RU"/>
        </w:rPr>
        <w:t>керівника наукового відділу (лабораторії) – особа, яка має науковий ступінь, досвід роботи на посадах наукових (науково-педагогічних) працівників не менше п’яти років, з них на керівній посаді не менше двох років, або досвід практичної діяльності за напрямом діяльності установи не менше п’яти років, з них на керівній посаді не менше двох років;</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sz w:val="28"/>
          <w:szCs w:val="28"/>
          <w:lang w:val="uk-UA" w:eastAsia="ru-RU"/>
        </w:rPr>
        <w:t>заступника керівника наукового відділу (лабораторії) - особа, яка має науковий ступінь, досвід роботи на посадах наукових (науково-педагогічних) працівників не менше трьох років або досвід практичної діяльності за напрямом діяльності установи не менше трьох років;</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highlight w:val="yellow"/>
          <w:lang w:val="uk-UA" w:eastAsia="ru-RU"/>
        </w:rPr>
      </w:pPr>
      <w:bookmarkStart w:id="54" w:name="n70"/>
      <w:bookmarkEnd w:id="54"/>
      <w:r w:rsidRPr="009D0880">
        <w:rPr>
          <w:rFonts w:ascii="Times New Roman" w:eastAsia="Times New Roman" w:hAnsi="Times New Roman" w:cs="Times New Roman"/>
          <w:color w:val="000000"/>
          <w:sz w:val="28"/>
          <w:szCs w:val="28"/>
          <w:lang w:val="uk-UA" w:eastAsia="ru-RU"/>
        </w:rPr>
        <w:lastRenderedPageBreak/>
        <w:t>провідного наукового співробітника – особа, яка має науковий ступінь, досвід роботи на посадах наукових (науково-педагогічних) працівників або практичної діяльності за напрямом діяльності установи не менше п’яти років;</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55" w:name="n71"/>
      <w:bookmarkStart w:id="56" w:name="n74"/>
      <w:bookmarkEnd w:id="55"/>
      <w:bookmarkEnd w:id="56"/>
      <w:r w:rsidRPr="009D0880">
        <w:rPr>
          <w:rFonts w:ascii="Times New Roman" w:eastAsia="Times New Roman" w:hAnsi="Times New Roman" w:cs="Times New Roman"/>
          <w:color w:val="000000"/>
          <w:sz w:val="28"/>
          <w:szCs w:val="28"/>
          <w:lang w:val="uk-UA" w:eastAsia="ru-RU"/>
        </w:rPr>
        <w:t>старшого наукового співробітника – особа, яка має досвід роботи на посадах наукових (науково-педагогічних) працівників або практичної діяльності за напрямом діяльності установи не менше трьох років (за наявності наукового ступеня – без вимог до досвіду роботи);</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57" w:name="n75"/>
      <w:bookmarkEnd w:id="57"/>
      <w:r w:rsidRPr="009D0880">
        <w:rPr>
          <w:rFonts w:ascii="Times New Roman" w:eastAsia="Times New Roman" w:hAnsi="Times New Roman" w:cs="Times New Roman"/>
          <w:color w:val="000000"/>
          <w:sz w:val="28"/>
          <w:szCs w:val="28"/>
          <w:lang w:val="uk-UA" w:eastAsia="ru-RU"/>
        </w:rPr>
        <w:t>наукового співробітника – особа, яка має досвід роботи на посадах наукових (науково-педагогічних) працівників або досвід практичної діяльності за напрямом діяльності установи не менше двох років (за наявності наукового ступеня – без вимог до досвіду роботи).</w:t>
      </w:r>
    </w:p>
    <w:p w:rsidR="00611D5C" w:rsidRPr="009D0880" w:rsidRDefault="00611D5C" w:rsidP="00611D5C">
      <w:pPr>
        <w:spacing w:before="150" w:after="150" w:line="240" w:lineRule="auto"/>
        <w:ind w:left="450" w:right="450" w:firstLine="709"/>
        <w:jc w:val="center"/>
        <w:rPr>
          <w:rFonts w:ascii="Times New Roman" w:eastAsia="Times New Roman" w:hAnsi="Times New Roman" w:cs="Times New Roman"/>
          <w:color w:val="000000"/>
          <w:sz w:val="28"/>
          <w:szCs w:val="28"/>
          <w:lang w:val="uk-UA" w:eastAsia="ru-RU"/>
        </w:rPr>
      </w:pPr>
      <w:bookmarkStart w:id="58" w:name="n76"/>
      <w:bookmarkStart w:id="59" w:name="n83"/>
      <w:bookmarkEnd w:id="58"/>
      <w:bookmarkEnd w:id="59"/>
      <w:r w:rsidRPr="009D0880">
        <w:rPr>
          <w:rFonts w:ascii="Times New Roman" w:eastAsia="Times New Roman" w:hAnsi="Times New Roman" w:cs="Times New Roman"/>
          <w:b/>
          <w:bCs/>
          <w:color w:val="000000"/>
          <w:sz w:val="28"/>
          <w:szCs w:val="28"/>
          <w:lang w:val="uk-UA" w:eastAsia="ru-RU"/>
        </w:rPr>
        <w:t>IV. Порядок подання та розгляду документів</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60" w:name="n84"/>
      <w:bookmarkEnd w:id="60"/>
      <w:r w:rsidRPr="009D0880">
        <w:rPr>
          <w:rFonts w:ascii="Times New Roman" w:eastAsia="Times New Roman" w:hAnsi="Times New Roman" w:cs="Times New Roman"/>
          <w:color w:val="000000"/>
          <w:sz w:val="28"/>
          <w:szCs w:val="28"/>
          <w:lang w:val="uk-UA" w:eastAsia="ru-RU"/>
        </w:rPr>
        <w:t>4.1. Особа, яка виявила бажання взяти участь у конкурсі (далі – кандидат), подає особисто або надсилає поштою чи надсилає на вказану в оголошенні адресу електронної пошти такі документи:</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61" w:name="n85"/>
      <w:bookmarkEnd w:id="61"/>
      <w:r w:rsidRPr="009D0880">
        <w:rPr>
          <w:rFonts w:ascii="Times New Roman" w:eastAsia="Times New Roman" w:hAnsi="Times New Roman" w:cs="Times New Roman"/>
          <w:color w:val="000000"/>
          <w:sz w:val="28"/>
          <w:szCs w:val="28"/>
          <w:lang w:val="uk-UA" w:eastAsia="ru-RU"/>
        </w:rPr>
        <w:t xml:space="preserve">письмову заяву на ім’я ректора </w:t>
      </w:r>
      <w:r w:rsidR="00F3298A"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ніверситету про участь у конкурсі, написану власноруч;</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62" w:name="n86"/>
      <w:bookmarkEnd w:id="62"/>
      <w:r w:rsidRPr="009D0880">
        <w:rPr>
          <w:rFonts w:ascii="Times New Roman" w:eastAsia="Times New Roman" w:hAnsi="Times New Roman" w:cs="Times New Roman"/>
          <w:color w:val="000000"/>
          <w:sz w:val="28"/>
          <w:szCs w:val="28"/>
          <w:lang w:val="uk-UA" w:eastAsia="ru-RU"/>
        </w:rPr>
        <w:t>копію документа, що посвідчує особу;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63" w:name="n87"/>
      <w:bookmarkEnd w:id="63"/>
      <w:r w:rsidRPr="009D0880">
        <w:rPr>
          <w:rFonts w:ascii="Times New Roman" w:eastAsia="Times New Roman" w:hAnsi="Times New Roman" w:cs="Times New Roman"/>
          <w:color w:val="000000"/>
          <w:sz w:val="28"/>
          <w:szCs w:val="28"/>
          <w:lang w:val="uk-UA" w:eastAsia="ru-RU"/>
        </w:rPr>
        <w:t>заповнений особовий листок з обліку кадрів (встановленого зразка);</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64" w:name="n88"/>
      <w:bookmarkEnd w:id="64"/>
      <w:r w:rsidRPr="009D0880">
        <w:rPr>
          <w:rFonts w:ascii="Times New Roman" w:eastAsia="Times New Roman" w:hAnsi="Times New Roman" w:cs="Times New Roman"/>
          <w:color w:val="000000"/>
          <w:sz w:val="28"/>
          <w:szCs w:val="28"/>
          <w:lang w:val="uk-UA" w:eastAsia="ru-RU"/>
        </w:rPr>
        <w:t>автобіографію;</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65" w:name="n89"/>
      <w:bookmarkEnd w:id="65"/>
      <w:r w:rsidRPr="009D0880">
        <w:rPr>
          <w:rFonts w:ascii="Times New Roman" w:eastAsia="Times New Roman" w:hAnsi="Times New Roman" w:cs="Times New Roman"/>
          <w:color w:val="000000"/>
          <w:sz w:val="28"/>
          <w:szCs w:val="28"/>
          <w:lang w:val="uk-UA" w:eastAsia="ru-RU"/>
        </w:rPr>
        <w:t>копію трудової книжки (за наявності);</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66" w:name="n90"/>
      <w:bookmarkEnd w:id="66"/>
      <w:r w:rsidRPr="009D0880">
        <w:rPr>
          <w:rFonts w:ascii="Times New Roman" w:eastAsia="Times New Roman" w:hAnsi="Times New Roman" w:cs="Times New Roman"/>
          <w:color w:val="000000"/>
          <w:sz w:val="28"/>
          <w:szCs w:val="28"/>
          <w:lang w:val="uk-UA" w:eastAsia="ru-RU"/>
        </w:rPr>
        <w:t>копії документів про вищу освіту, підвищення кваліфікації, присудження наукового ступеня, присвоєння вченого звання, військового квитка (для військовослужбовців або військовозобов’язаних);</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державний сертифікат про рівень володіння державною мовою;</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67" w:name="n91"/>
      <w:bookmarkStart w:id="68" w:name="n92"/>
      <w:bookmarkEnd w:id="67"/>
      <w:bookmarkEnd w:id="68"/>
      <w:r w:rsidRPr="009D0880">
        <w:rPr>
          <w:rFonts w:ascii="Times New Roman" w:eastAsia="Times New Roman" w:hAnsi="Times New Roman" w:cs="Times New Roman"/>
          <w:color w:val="000000"/>
          <w:sz w:val="28"/>
          <w:szCs w:val="28"/>
          <w:lang w:val="uk-UA" w:eastAsia="ru-RU"/>
        </w:rPr>
        <w:t>письмову згоду на обробку персональних даних.</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4.2. Окрім зазначених у пункті 4.1 цього розділу документів кандидат також подає перелік власних наукових праць, опублікованих упродовж останніх п’яти років у вітчизняних та/або іноземних (міжнародних) рецензованих фахових виданнях, зокрема опублікованих:</w:t>
      </w:r>
      <w:bookmarkStart w:id="69" w:name="n186"/>
      <w:bookmarkEnd w:id="69"/>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у наукових виданнях, включених до Переліку наукових фахових видань України, який затверджується центральним органом виконавчої влади, що забезпечує формування та реалізує державну політику у сфері науки, наукової, науково-технічної діяльності та інноваційної діяльності;</w:t>
      </w:r>
      <w:bookmarkStart w:id="70" w:name="n187"/>
      <w:bookmarkEnd w:id="70"/>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у наукових виданнях інших держав;</w:t>
      </w:r>
      <w:bookmarkStart w:id="71" w:name="n188"/>
      <w:bookmarkEnd w:id="71"/>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 xml:space="preserve">в іноземних (міжнародних) виданнях, проіндексованих у міжнародних </w:t>
      </w:r>
      <w:proofErr w:type="spellStart"/>
      <w:r w:rsidRPr="009D0880">
        <w:rPr>
          <w:rFonts w:ascii="Times New Roman" w:eastAsia="Times New Roman" w:hAnsi="Times New Roman" w:cs="Times New Roman"/>
          <w:color w:val="000000"/>
          <w:sz w:val="28"/>
          <w:szCs w:val="28"/>
          <w:lang w:val="uk-UA" w:eastAsia="ru-RU"/>
        </w:rPr>
        <w:t>наукометричних</w:t>
      </w:r>
      <w:proofErr w:type="spellEnd"/>
      <w:r w:rsidRPr="009D0880">
        <w:rPr>
          <w:rFonts w:ascii="Times New Roman" w:eastAsia="Times New Roman" w:hAnsi="Times New Roman" w:cs="Times New Roman"/>
          <w:color w:val="000000"/>
          <w:sz w:val="28"/>
          <w:szCs w:val="28"/>
          <w:lang w:val="uk-UA" w:eastAsia="ru-RU"/>
        </w:rPr>
        <w:t xml:space="preserve"> базах.</w:t>
      </w:r>
      <w:bookmarkStart w:id="72" w:name="n189"/>
      <w:bookmarkEnd w:id="72"/>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lastRenderedPageBreak/>
        <w:t xml:space="preserve">Перелік наукових праць з посиланнями на інформаційні ресурси та </w:t>
      </w:r>
      <w:proofErr w:type="spellStart"/>
      <w:r w:rsidRPr="009D0880">
        <w:rPr>
          <w:rFonts w:ascii="Times New Roman" w:eastAsia="Times New Roman" w:hAnsi="Times New Roman" w:cs="Times New Roman"/>
          <w:color w:val="000000"/>
          <w:sz w:val="28"/>
          <w:szCs w:val="28"/>
          <w:lang w:val="uk-UA" w:eastAsia="ru-RU"/>
        </w:rPr>
        <w:t>вебсайти</w:t>
      </w:r>
      <w:proofErr w:type="spellEnd"/>
      <w:r w:rsidRPr="009D0880">
        <w:rPr>
          <w:rFonts w:ascii="Times New Roman" w:eastAsia="Times New Roman" w:hAnsi="Times New Roman" w:cs="Times New Roman"/>
          <w:color w:val="000000"/>
          <w:sz w:val="28"/>
          <w:szCs w:val="28"/>
          <w:lang w:val="uk-UA" w:eastAsia="ru-RU"/>
        </w:rPr>
        <w:t>, на яких вони розміщені, або електронні копії наукових праць кандидати надсилають на зазначену в оголошенні про проведення конкурсу адресу електронної пошти.</w:t>
      </w:r>
      <w:bookmarkStart w:id="73" w:name="n190"/>
      <w:bookmarkEnd w:id="73"/>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Кандидати можуть надавати додаткову інформацію, що відображає результати їхньої наукової діяльності:</w:t>
      </w:r>
      <w:bookmarkStart w:id="74" w:name="n191"/>
      <w:bookmarkEnd w:id="74"/>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патенти на винахід, що пройшли кваліфікаційну експертизу;</w:t>
      </w:r>
      <w:bookmarkStart w:id="75" w:name="n192"/>
      <w:bookmarkEnd w:id="75"/>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монографії (розділи в колективних монографіях);</w:t>
      </w:r>
      <w:bookmarkStart w:id="76" w:name="n193"/>
      <w:bookmarkEnd w:id="76"/>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 xml:space="preserve">посилання на наукові </w:t>
      </w:r>
      <w:proofErr w:type="spellStart"/>
      <w:r w:rsidRPr="009D0880">
        <w:rPr>
          <w:rFonts w:ascii="Times New Roman" w:eastAsia="Times New Roman" w:hAnsi="Times New Roman" w:cs="Times New Roman"/>
          <w:color w:val="000000"/>
          <w:sz w:val="28"/>
          <w:szCs w:val="28"/>
          <w:lang w:val="uk-UA" w:eastAsia="ru-RU"/>
        </w:rPr>
        <w:t>онлайн-профілі</w:t>
      </w:r>
      <w:proofErr w:type="spellEnd"/>
      <w:r w:rsidRPr="009D0880">
        <w:rPr>
          <w:rFonts w:ascii="Times New Roman" w:eastAsia="Times New Roman" w:hAnsi="Times New Roman" w:cs="Times New Roman"/>
          <w:color w:val="000000"/>
          <w:sz w:val="28"/>
          <w:szCs w:val="28"/>
          <w:lang w:val="uk-UA" w:eastAsia="ru-RU"/>
        </w:rPr>
        <w:t>.</w:t>
      </w:r>
      <w:bookmarkStart w:id="77" w:name="n194"/>
      <w:bookmarkEnd w:id="77"/>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У разі подання документів, визначених у пунктах 4.1, 4.2, на зазначену в оголошенні про проведення конкурсу адресу електронної пошти такі документи подаються в сканованому вигляді (формат PDF, кожен документ окремим файлом).</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78" w:name="n93"/>
      <w:bookmarkEnd w:id="78"/>
      <w:r w:rsidRPr="009D0880">
        <w:rPr>
          <w:rFonts w:ascii="Times New Roman" w:eastAsia="Times New Roman" w:hAnsi="Times New Roman" w:cs="Times New Roman"/>
          <w:color w:val="000000"/>
          <w:sz w:val="28"/>
          <w:szCs w:val="28"/>
          <w:lang w:val="uk-UA" w:eastAsia="ru-RU"/>
        </w:rPr>
        <w:t xml:space="preserve">4.3. Кандидати, які працюють в </w:t>
      </w:r>
      <w:r w:rsidR="007E302A"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ніверситеті, подають лише заяву про участь у конкурсі.</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79" w:name="n94"/>
      <w:bookmarkEnd w:id="79"/>
      <w:r w:rsidRPr="009D0880">
        <w:rPr>
          <w:rFonts w:ascii="Times New Roman" w:eastAsia="Times New Roman" w:hAnsi="Times New Roman" w:cs="Times New Roman"/>
          <w:color w:val="000000"/>
          <w:sz w:val="28"/>
          <w:szCs w:val="28"/>
          <w:lang w:val="uk-UA" w:eastAsia="ru-RU"/>
        </w:rPr>
        <w:t>4.4. Кандидати можуть подавати додаткову інформацію про освіту, досвід роботи, професійний рівень і репутацію (характеристики, рекомендації, копії наукових публікацій, реферати тощо), а також своє бачення розвитку досліджень і розробок на посаді.</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80" w:name="n95"/>
      <w:bookmarkEnd w:id="80"/>
      <w:r w:rsidRPr="009D0880">
        <w:rPr>
          <w:rFonts w:ascii="Times New Roman" w:eastAsia="Times New Roman" w:hAnsi="Times New Roman" w:cs="Times New Roman"/>
          <w:color w:val="000000"/>
          <w:sz w:val="28"/>
          <w:szCs w:val="28"/>
          <w:lang w:val="uk-UA" w:eastAsia="ru-RU"/>
        </w:rPr>
        <w:t>4.5. У разі надсилання кандидатом документів поштою датою подання документів уважається дата, зазначена на поштовому штемпелі.</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81" w:name="n96"/>
      <w:bookmarkEnd w:id="81"/>
      <w:r w:rsidRPr="009D0880">
        <w:rPr>
          <w:rFonts w:ascii="Times New Roman" w:eastAsia="Times New Roman" w:hAnsi="Times New Roman" w:cs="Times New Roman"/>
          <w:color w:val="000000"/>
          <w:sz w:val="28"/>
          <w:szCs w:val="28"/>
          <w:lang w:val="uk-UA" w:eastAsia="ru-RU"/>
        </w:rPr>
        <w:t>Документи, які надіслані кандидатом поштою після закінчення встановленого строку їх подання, залишаються без розгляду та кандидатові не</w:t>
      </w:r>
      <w:r w:rsidR="0029619C">
        <w:rPr>
          <w:rFonts w:ascii="Times New Roman" w:eastAsia="Times New Roman" w:hAnsi="Times New Roman" w:cs="Times New Roman"/>
          <w:color w:val="000000"/>
          <w:sz w:val="28"/>
          <w:szCs w:val="28"/>
          <w:lang w:val="uk-UA" w:eastAsia="ru-RU"/>
        </w:rPr>
        <w:t> </w:t>
      </w:r>
      <w:r w:rsidRPr="009D0880">
        <w:rPr>
          <w:rFonts w:ascii="Times New Roman" w:eastAsia="Times New Roman" w:hAnsi="Times New Roman" w:cs="Times New Roman"/>
          <w:color w:val="000000"/>
          <w:sz w:val="28"/>
          <w:szCs w:val="28"/>
          <w:lang w:val="uk-UA" w:eastAsia="ru-RU"/>
        </w:rPr>
        <w:t>повертаються.</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 xml:space="preserve">4.6. Реєстрацію документів, поданих кандидатами, забезпечує відділ документування службової діяльності </w:t>
      </w:r>
      <w:r w:rsidR="009B3480"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82" w:name="n97"/>
      <w:bookmarkEnd w:id="82"/>
      <w:r w:rsidRPr="009D0880">
        <w:rPr>
          <w:rFonts w:ascii="Times New Roman" w:eastAsia="Times New Roman" w:hAnsi="Times New Roman" w:cs="Times New Roman"/>
          <w:color w:val="000000"/>
          <w:sz w:val="28"/>
          <w:szCs w:val="28"/>
          <w:lang w:val="uk-UA" w:eastAsia="ru-RU"/>
        </w:rPr>
        <w:t>Облік документів, поданих кандидатами, перевірку документів щодо відповідності встановленим вимогам у триденний строк із дня надходження забезпечує відділ кадрового забезпечення.</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83" w:name="n98"/>
      <w:bookmarkStart w:id="84" w:name="n101"/>
      <w:bookmarkEnd w:id="83"/>
      <w:bookmarkEnd w:id="84"/>
      <w:r w:rsidRPr="009D0880">
        <w:rPr>
          <w:rFonts w:ascii="Times New Roman" w:eastAsia="Times New Roman" w:hAnsi="Times New Roman" w:cs="Times New Roman"/>
          <w:color w:val="000000"/>
          <w:sz w:val="28"/>
          <w:szCs w:val="28"/>
          <w:lang w:val="uk-UA" w:eastAsia="ru-RU"/>
        </w:rPr>
        <w:t>4.7. Кандидати, документи яких відповідають установленим вимогам, допускаються до участі в конкурсі (далі – учасники конкурсу).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4.8. Кандидати, документи яких не відповідають установленим вимогам, до участі в конкурсі не допускаються, про що їм повідомляє відділ кадрового забезпечення протягом п’яти робочих днів з дня отримання документів.</w:t>
      </w:r>
      <w:bookmarkStart w:id="85" w:name="n207"/>
      <w:bookmarkEnd w:id="85"/>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У термін не більше двох робочих днів після отримання повідомлення кандидат має право усунути недоліки та повторно подати документи для участі в конкурсі.</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lastRenderedPageBreak/>
        <w:t>4.9. Рішенням керівника затверджується через сім робочих днів (але не</w:t>
      </w:r>
      <w:r w:rsidR="0029619C">
        <w:rPr>
          <w:rFonts w:ascii="Times New Roman" w:eastAsia="Times New Roman" w:hAnsi="Times New Roman" w:cs="Times New Roman"/>
          <w:color w:val="000000"/>
          <w:sz w:val="28"/>
          <w:szCs w:val="28"/>
          <w:lang w:val="uk-UA" w:eastAsia="ru-RU"/>
        </w:rPr>
        <w:t> </w:t>
      </w:r>
      <w:r w:rsidRPr="009D0880">
        <w:rPr>
          <w:rFonts w:ascii="Times New Roman" w:eastAsia="Times New Roman" w:hAnsi="Times New Roman" w:cs="Times New Roman"/>
          <w:color w:val="000000"/>
          <w:sz w:val="28"/>
          <w:szCs w:val="28"/>
          <w:lang w:val="uk-UA" w:eastAsia="ru-RU"/>
        </w:rPr>
        <w:t xml:space="preserve">пізніше десяти робочих днів) після закінчення строку подання заяв та документів перелік учасників конкурсу, який оприлюднюється на офіційному </w:t>
      </w:r>
      <w:proofErr w:type="spellStart"/>
      <w:r w:rsidRPr="009D0880">
        <w:rPr>
          <w:rFonts w:ascii="Times New Roman" w:eastAsia="Times New Roman" w:hAnsi="Times New Roman" w:cs="Times New Roman"/>
          <w:color w:val="000000"/>
          <w:sz w:val="28"/>
          <w:szCs w:val="28"/>
          <w:lang w:val="uk-UA" w:eastAsia="ru-RU"/>
        </w:rPr>
        <w:t>вебсайті</w:t>
      </w:r>
      <w:proofErr w:type="spellEnd"/>
      <w:r w:rsidRPr="009D0880">
        <w:rPr>
          <w:rFonts w:ascii="Times New Roman" w:eastAsia="Times New Roman" w:hAnsi="Times New Roman" w:cs="Times New Roman"/>
          <w:color w:val="000000"/>
          <w:sz w:val="28"/>
          <w:szCs w:val="28"/>
          <w:lang w:val="uk-UA" w:eastAsia="ru-RU"/>
        </w:rPr>
        <w:t xml:space="preserve"> </w:t>
      </w:r>
      <w:r w:rsidR="00511191"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ніверситету.</w:t>
      </w:r>
    </w:p>
    <w:p w:rsidR="00611D5C" w:rsidRPr="009D0880" w:rsidRDefault="00611D5C" w:rsidP="00611D5C">
      <w:pPr>
        <w:spacing w:before="150" w:after="150" w:line="240" w:lineRule="auto"/>
        <w:ind w:left="450" w:right="450" w:firstLine="709"/>
        <w:jc w:val="center"/>
        <w:rPr>
          <w:rFonts w:ascii="Times New Roman" w:eastAsia="Times New Roman" w:hAnsi="Times New Roman" w:cs="Times New Roman"/>
          <w:color w:val="000000"/>
          <w:sz w:val="28"/>
          <w:szCs w:val="28"/>
          <w:lang w:val="uk-UA" w:eastAsia="ru-RU"/>
        </w:rPr>
      </w:pPr>
      <w:bookmarkStart w:id="86" w:name="n102"/>
      <w:bookmarkEnd w:id="86"/>
      <w:r w:rsidRPr="009D0880">
        <w:rPr>
          <w:rFonts w:ascii="Times New Roman" w:eastAsia="Times New Roman" w:hAnsi="Times New Roman" w:cs="Times New Roman"/>
          <w:b/>
          <w:bCs/>
          <w:color w:val="000000"/>
          <w:sz w:val="28"/>
          <w:szCs w:val="28"/>
          <w:lang w:val="uk-UA" w:eastAsia="ru-RU"/>
        </w:rPr>
        <w:t>V. Порядок роботи та повноваження конкурсної комісії</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87" w:name="n103"/>
      <w:bookmarkEnd w:id="87"/>
      <w:r w:rsidRPr="009D0880">
        <w:rPr>
          <w:rFonts w:ascii="Times New Roman" w:eastAsia="Times New Roman" w:hAnsi="Times New Roman" w:cs="Times New Roman"/>
          <w:color w:val="000000"/>
          <w:sz w:val="28"/>
          <w:szCs w:val="28"/>
          <w:lang w:val="uk-UA" w:eastAsia="ru-RU"/>
        </w:rPr>
        <w:t xml:space="preserve">5.1. Для проведення конкурсу наказом ректора </w:t>
      </w:r>
      <w:r w:rsidR="00511191"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ніверситету утворюється конкурсна комісія (далі – Комісія) у складі голови, секретаря та членів Комісії.</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88" w:name="n104"/>
      <w:bookmarkEnd w:id="88"/>
      <w:r w:rsidRPr="009D0880">
        <w:rPr>
          <w:rFonts w:ascii="Times New Roman" w:eastAsia="Times New Roman" w:hAnsi="Times New Roman" w:cs="Times New Roman"/>
          <w:color w:val="000000"/>
          <w:sz w:val="28"/>
          <w:szCs w:val="28"/>
          <w:lang w:val="uk-UA" w:eastAsia="ru-RU"/>
        </w:rPr>
        <w:t xml:space="preserve">5.2. До складу членів Комісії входять члени Вченої ради </w:t>
      </w:r>
      <w:r w:rsidR="008B2326"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 xml:space="preserve">ніверситету, досвідчені фахівці окремих структурних підрозділів </w:t>
      </w:r>
      <w:r w:rsidR="00511191"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 xml:space="preserve">ніверситету, помічник ректора </w:t>
      </w:r>
      <w:r w:rsidR="008B2326"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ніверситету з гендерних питань, представник первинної профспілкової організації.</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89" w:name="n105"/>
      <w:bookmarkEnd w:id="89"/>
      <w:r w:rsidRPr="009D0880">
        <w:rPr>
          <w:rFonts w:ascii="Times New Roman" w:eastAsia="Times New Roman" w:hAnsi="Times New Roman" w:cs="Times New Roman"/>
          <w:color w:val="000000"/>
          <w:sz w:val="28"/>
          <w:szCs w:val="28"/>
          <w:lang w:val="uk-UA" w:eastAsia="ru-RU"/>
        </w:rPr>
        <w:t xml:space="preserve">Головою Комісії призначається проректор </w:t>
      </w:r>
      <w:r w:rsidR="00511191"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ніверситету, відповідальний за провадження наукової (науково-педагогічної) діяльності.</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90" w:name="n106"/>
      <w:bookmarkStart w:id="91" w:name="n107"/>
      <w:bookmarkEnd w:id="90"/>
      <w:bookmarkEnd w:id="91"/>
      <w:r w:rsidRPr="009D0880">
        <w:rPr>
          <w:rFonts w:ascii="Times New Roman" w:eastAsia="Times New Roman" w:hAnsi="Times New Roman" w:cs="Times New Roman"/>
          <w:color w:val="000000"/>
          <w:sz w:val="28"/>
          <w:szCs w:val="28"/>
          <w:lang w:val="uk-UA" w:eastAsia="ru-RU"/>
        </w:rPr>
        <w:t>5.3. Засідання Комісії є правоможним, якщо на ньому присутні не менш як дві третини її членів.</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 xml:space="preserve">Засідання комісії можуть проводитися в режимі </w:t>
      </w:r>
      <w:proofErr w:type="spellStart"/>
      <w:r w:rsidRPr="009D0880">
        <w:rPr>
          <w:rFonts w:ascii="Times New Roman" w:eastAsia="Times New Roman" w:hAnsi="Times New Roman" w:cs="Times New Roman"/>
          <w:color w:val="000000"/>
          <w:sz w:val="28"/>
          <w:szCs w:val="28"/>
          <w:lang w:val="uk-UA" w:eastAsia="ru-RU"/>
        </w:rPr>
        <w:t>відеоконференції</w:t>
      </w:r>
      <w:proofErr w:type="spellEnd"/>
      <w:r w:rsidRPr="009D0880">
        <w:rPr>
          <w:rFonts w:ascii="Times New Roman" w:eastAsia="Times New Roman" w:hAnsi="Times New Roman" w:cs="Times New Roman"/>
          <w:color w:val="000000"/>
          <w:sz w:val="28"/>
          <w:szCs w:val="28"/>
          <w:lang w:val="uk-UA" w:eastAsia="ru-RU"/>
        </w:rPr>
        <w:t xml:space="preserve">. </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 xml:space="preserve">Під час засідання може здійснюватися </w:t>
      </w:r>
      <w:proofErr w:type="spellStart"/>
      <w:r w:rsidRPr="009D0880">
        <w:rPr>
          <w:rFonts w:ascii="Times New Roman" w:eastAsia="Times New Roman" w:hAnsi="Times New Roman" w:cs="Times New Roman"/>
          <w:color w:val="000000"/>
          <w:sz w:val="28"/>
          <w:szCs w:val="28"/>
          <w:lang w:val="uk-UA" w:eastAsia="ru-RU"/>
        </w:rPr>
        <w:t>відео-</w:t>
      </w:r>
      <w:proofErr w:type="spellEnd"/>
      <w:r w:rsidRPr="009D0880">
        <w:rPr>
          <w:rFonts w:ascii="Times New Roman" w:eastAsia="Times New Roman" w:hAnsi="Times New Roman" w:cs="Times New Roman"/>
          <w:color w:val="000000"/>
          <w:sz w:val="28"/>
          <w:szCs w:val="28"/>
          <w:lang w:val="uk-UA" w:eastAsia="ru-RU"/>
        </w:rPr>
        <w:t xml:space="preserve"> та/або </w:t>
      </w:r>
      <w:proofErr w:type="spellStart"/>
      <w:r w:rsidRPr="009D0880">
        <w:rPr>
          <w:rFonts w:ascii="Times New Roman" w:eastAsia="Times New Roman" w:hAnsi="Times New Roman" w:cs="Times New Roman"/>
          <w:color w:val="000000"/>
          <w:sz w:val="28"/>
          <w:szCs w:val="28"/>
          <w:lang w:val="uk-UA" w:eastAsia="ru-RU"/>
        </w:rPr>
        <w:t>аудіозапис</w:t>
      </w:r>
      <w:proofErr w:type="spellEnd"/>
      <w:r w:rsidRPr="009D0880">
        <w:rPr>
          <w:rFonts w:ascii="Times New Roman" w:eastAsia="Times New Roman" w:hAnsi="Times New Roman" w:cs="Times New Roman"/>
          <w:color w:val="000000"/>
          <w:sz w:val="28"/>
          <w:szCs w:val="28"/>
          <w:lang w:val="uk-UA" w:eastAsia="ru-RU"/>
        </w:rPr>
        <w:t>.</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5.4. Про дату, час і місце проведення засідання відділ кадрового забезпечення повідомляє учасників конкурсу не менше ніж за три робочі дні до проведення засідання.</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92" w:name="n108"/>
      <w:bookmarkStart w:id="93" w:name="n109"/>
      <w:bookmarkEnd w:id="92"/>
      <w:bookmarkEnd w:id="93"/>
      <w:r w:rsidRPr="009D0880">
        <w:rPr>
          <w:rFonts w:ascii="Times New Roman" w:eastAsia="Times New Roman" w:hAnsi="Times New Roman" w:cs="Times New Roman"/>
          <w:color w:val="000000"/>
          <w:sz w:val="28"/>
          <w:szCs w:val="28"/>
          <w:lang w:val="uk-UA" w:eastAsia="ru-RU"/>
        </w:rPr>
        <w:t>5.5. Комісія проводить співбесіду з кожним учасником конкурсу.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 xml:space="preserve">Співбесіда може проводитися в режимі </w:t>
      </w:r>
      <w:proofErr w:type="spellStart"/>
      <w:r w:rsidRPr="009D0880">
        <w:rPr>
          <w:rFonts w:ascii="Times New Roman" w:eastAsia="Times New Roman" w:hAnsi="Times New Roman" w:cs="Times New Roman"/>
          <w:color w:val="000000"/>
          <w:sz w:val="28"/>
          <w:szCs w:val="28"/>
          <w:lang w:val="uk-UA" w:eastAsia="ru-RU"/>
        </w:rPr>
        <w:t>відеоконференції</w:t>
      </w:r>
      <w:proofErr w:type="spellEnd"/>
      <w:r w:rsidRPr="009D0880">
        <w:rPr>
          <w:rFonts w:ascii="Times New Roman" w:eastAsia="Times New Roman" w:hAnsi="Times New Roman" w:cs="Times New Roman"/>
          <w:color w:val="000000"/>
          <w:sz w:val="28"/>
          <w:szCs w:val="28"/>
          <w:lang w:val="uk-UA" w:eastAsia="ru-RU"/>
        </w:rPr>
        <w:t>.</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94" w:name="n110"/>
      <w:bookmarkEnd w:id="94"/>
      <w:r w:rsidRPr="009D0880">
        <w:rPr>
          <w:rFonts w:ascii="Times New Roman" w:eastAsia="Times New Roman" w:hAnsi="Times New Roman" w:cs="Times New Roman"/>
          <w:color w:val="000000"/>
          <w:sz w:val="28"/>
          <w:szCs w:val="28"/>
          <w:lang w:val="uk-UA" w:eastAsia="ru-RU"/>
        </w:rPr>
        <w:t>5.6. Комісія за результатами опрацювання поданих документів, додаткової інформації, наданої кандидатом, співбесіди проводить оцінку відповідності професійного рівня кандидата встановленим вимогам і ухвалює рішення щодо нього через таємне голосування простою більшістю голосів від затвердженого складу Комісії.</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95" w:name="n111"/>
      <w:bookmarkEnd w:id="95"/>
      <w:r w:rsidRPr="009D0880">
        <w:rPr>
          <w:rFonts w:ascii="Times New Roman" w:eastAsia="Times New Roman" w:hAnsi="Times New Roman" w:cs="Times New Roman"/>
          <w:color w:val="000000"/>
          <w:sz w:val="28"/>
          <w:szCs w:val="28"/>
          <w:lang w:val="uk-UA" w:eastAsia="ru-RU"/>
        </w:rPr>
        <w:t>Під час оцінювання відомостей, наданих учасником конкурсу, також ураховуються:</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96" w:name="n112"/>
      <w:bookmarkEnd w:id="96"/>
      <w:r w:rsidRPr="009D0880">
        <w:rPr>
          <w:rFonts w:ascii="Times New Roman" w:eastAsia="Times New Roman" w:hAnsi="Times New Roman" w:cs="Times New Roman"/>
          <w:color w:val="000000"/>
          <w:sz w:val="28"/>
          <w:szCs w:val="28"/>
          <w:lang w:val="uk-UA" w:eastAsia="ru-RU"/>
        </w:rPr>
        <w:t>актуальність, практичне значення отриманої наукової (науково-технічної) продукції;</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97" w:name="n113"/>
      <w:bookmarkEnd w:id="97"/>
      <w:r w:rsidRPr="009D0880">
        <w:rPr>
          <w:rFonts w:ascii="Times New Roman" w:eastAsia="Times New Roman" w:hAnsi="Times New Roman" w:cs="Times New Roman"/>
          <w:color w:val="000000"/>
          <w:sz w:val="28"/>
          <w:szCs w:val="28"/>
          <w:lang w:val="uk-UA" w:eastAsia="ru-RU"/>
        </w:rPr>
        <w:t>наукова новизна та обґрунтованість одержаних результатів досліджень і розробок та висновків;</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98" w:name="n114"/>
      <w:bookmarkEnd w:id="98"/>
      <w:r w:rsidRPr="009D0880">
        <w:rPr>
          <w:rFonts w:ascii="Times New Roman" w:eastAsia="Times New Roman" w:hAnsi="Times New Roman" w:cs="Times New Roman"/>
          <w:color w:val="000000"/>
          <w:sz w:val="28"/>
          <w:szCs w:val="28"/>
          <w:lang w:val="uk-UA" w:eastAsia="ru-RU"/>
        </w:rPr>
        <w:t>особистий внесок у розроблення сучасних методологій та методик виконання досліджень і розробок;</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99" w:name="n115"/>
      <w:bookmarkEnd w:id="99"/>
      <w:r w:rsidRPr="009D0880">
        <w:rPr>
          <w:rFonts w:ascii="Times New Roman" w:eastAsia="Times New Roman" w:hAnsi="Times New Roman" w:cs="Times New Roman"/>
          <w:color w:val="000000"/>
          <w:sz w:val="28"/>
          <w:szCs w:val="28"/>
          <w:lang w:val="uk-UA" w:eastAsia="ru-RU"/>
        </w:rPr>
        <w:t>володіння сучасними методами та методологіями досліджень і розробок;</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00" w:name="n116"/>
      <w:bookmarkEnd w:id="100"/>
      <w:r w:rsidRPr="009D0880">
        <w:rPr>
          <w:rFonts w:ascii="Times New Roman" w:eastAsia="Times New Roman" w:hAnsi="Times New Roman" w:cs="Times New Roman"/>
          <w:color w:val="000000"/>
          <w:sz w:val="28"/>
          <w:szCs w:val="28"/>
          <w:lang w:val="uk-UA" w:eastAsia="ru-RU"/>
        </w:rPr>
        <w:lastRenderedPageBreak/>
        <w:t>досвід участі в підготовці звітних матеріалів про виконання досліджень і розробок, проведення експертизи за міжнародними програмами, звітів за результатами експертних оцінювань (</w:t>
      </w:r>
      <w:proofErr w:type="spellStart"/>
      <w:r w:rsidRPr="009D0880">
        <w:rPr>
          <w:rFonts w:ascii="Times New Roman" w:eastAsia="Times New Roman" w:hAnsi="Times New Roman" w:cs="Times New Roman"/>
          <w:color w:val="000000"/>
          <w:sz w:val="28"/>
          <w:szCs w:val="28"/>
          <w:lang w:val="uk-UA" w:eastAsia="ru-RU"/>
        </w:rPr>
        <w:t>peer</w:t>
      </w:r>
      <w:proofErr w:type="spellEnd"/>
      <w:r w:rsidRPr="009D0880">
        <w:rPr>
          <w:rFonts w:ascii="Times New Roman" w:eastAsia="Times New Roman" w:hAnsi="Times New Roman" w:cs="Times New Roman"/>
          <w:color w:val="000000"/>
          <w:sz w:val="28"/>
          <w:szCs w:val="28"/>
          <w:lang w:val="uk-UA" w:eastAsia="ru-RU"/>
        </w:rPr>
        <w:t xml:space="preserve"> </w:t>
      </w:r>
      <w:proofErr w:type="spellStart"/>
      <w:r w:rsidRPr="009D0880">
        <w:rPr>
          <w:rFonts w:ascii="Times New Roman" w:eastAsia="Times New Roman" w:hAnsi="Times New Roman" w:cs="Times New Roman"/>
          <w:color w:val="000000"/>
          <w:sz w:val="28"/>
          <w:szCs w:val="28"/>
          <w:lang w:val="uk-UA" w:eastAsia="ru-RU"/>
        </w:rPr>
        <w:t>review</w:t>
      </w:r>
      <w:proofErr w:type="spellEnd"/>
      <w:r w:rsidRPr="009D0880">
        <w:rPr>
          <w:rFonts w:ascii="Times New Roman" w:eastAsia="Times New Roman" w:hAnsi="Times New Roman" w:cs="Times New Roman"/>
          <w:color w:val="000000"/>
          <w:sz w:val="28"/>
          <w:szCs w:val="28"/>
          <w:lang w:val="uk-UA" w:eastAsia="ru-RU"/>
        </w:rPr>
        <w:t>);</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01" w:name="n117"/>
      <w:bookmarkEnd w:id="101"/>
      <w:r w:rsidRPr="009D0880">
        <w:rPr>
          <w:rFonts w:ascii="Times New Roman" w:eastAsia="Times New Roman" w:hAnsi="Times New Roman" w:cs="Times New Roman"/>
          <w:color w:val="000000"/>
          <w:sz w:val="28"/>
          <w:szCs w:val="28"/>
          <w:lang w:val="uk-UA" w:eastAsia="ru-RU"/>
        </w:rPr>
        <w:t>участь у редколегіях міжнародних та вітчизняних наукових видань, членство в міжнародних та вітчизняних наукових фахових товариствах;</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02" w:name="n118"/>
      <w:bookmarkEnd w:id="102"/>
      <w:r w:rsidRPr="009D0880">
        <w:rPr>
          <w:rFonts w:ascii="Times New Roman" w:eastAsia="Times New Roman" w:hAnsi="Times New Roman" w:cs="Times New Roman"/>
          <w:color w:val="000000"/>
          <w:sz w:val="28"/>
          <w:szCs w:val="28"/>
          <w:lang w:val="uk-UA" w:eastAsia="ru-RU"/>
        </w:rPr>
        <w:t>рівень володіння іноземною мовою (іноземними мовами).</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03" w:name="n119"/>
      <w:bookmarkEnd w:id="103"/>
      <w:r w:rsidRPr="009D0880">
        <w:rPr>
          <w:rFonts w:ascii="Times New Roman" w:eastAsia="Times New Roman" w:hAnsi="Times New Roman" w:cs="Times New Roman"/>
          <w:color w:val="000000"/>
          <w:sz w:val="28"/>
          <w:szCs w:val="28"/>
          <w:lang w:val="uk-UA" w:eastAsia="ru-RU"/>
        </w:rPr>
        <w:t>5.7. У разі якщо два або більше учасників конкурсу, що претендують на ту саму вакантну наукову посаду, отримали рівну кількість голосів, переможець конкурсу визначається Комісією через відкрите голосування.</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04" w:name="n120"/>
      <w:bookmarkEnd w:id="104"/>
      <w:r w:rsidRPr="009D0880">
        <w:rPr>
          <w:rFonts w:ascii="Times New Roman" w:eastAsia="Times New Roman" w:hAnsi="Times New Roman" w:cs="Times New Roman"/>
          <w:color w:val="000000"/>
          <w:sz w:val="28"/>
          <w:szCs w:val="28"/>
          <w:lang w:val="uk-UA" w:eastAsia="ru-RU"/>
        </w:rPr>
        <w:t>У цьому разі Комісія може брати до уваги переваги учасника конкурсу на підставі присудженого ступеня вищої освіти, присвоєного вченого звання, досвіду фахової роботи, кількості наукових публікацій, статистичних даних щодо індексу цитування тощо.</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05" w:name="n121"/>
      <w:bookmarkEnd w:id="105"/>
      <w:r w:rsidRPr="009D0880">
        <w:rPr>
          <w:rFonts w:ascii="Times New Roman" w:eastAsia="Times New Roman" w:hAnsi="Times New Roman" w:cs="Times New Roman"/>
          <w:color w:val="000000"/>
          <w:sz w:val="28"/>
          <w:szCs w:val="28"/>
          <w:lang w:val="uk-UA" w:eastAsia="ru-RU"/>
        </w:rPr>
        <w:t>У разі рівного розподілу голосів членів Комісії голос голови на засіданні є вирішальним.</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06" w:name="n122"/>
      <w:bookmarkEnd w:id="106"/>
      <w:r w:rsidRPr="009D0880">
        <w:rPr>
          <w:rFonts w:ascii="Times New Roman" w:eastAsia="Times New Roman" w:hAnsi="Times New Roman" w:cs="Times New Roman"/>
          <w:color w:val="000000"/>
          <w:sz w:val="28"/>
          <w:szCs w:val="28"/>
          <w:lang w:val="uk-UA" w:eastAsia="ru-RU"/>
        </w:rPr>
        <w:t>5.8. Засідання Комісії оформлюється протоколом, який підписується всіма присутніми на засіданні членами Комісії. Кожний член Комісії має право додати до протоколу свою окрему думку в письмовій формі.</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07" w:name="n123"/>
      <w:bookmarkEnd w:id="107"/>
      <w:r w:rsidRPr="009D0880">
        <w:rPr>
          <w:rFonts w:ascii="Times New Roman" w:eastAsia="Times New Roman" w:hAnsi="Times New Roman" w:cs="Times New Roman"/>
          <w:color w:val="000000"/>
          <w:sz w:val="28"/>
          <w:szCs w:val="28"/>
          <w:lang w:val="uk-UA" w:eastAsia="ru-RU"/>
        </w:rPr>
        <w:t>5.9. Результати конкурсу не пізніше 30 календарних днів із дня затвердження списку учасників конкурсу виносяться на розгляд та затвердження Вченої ради.</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Витяг із протоколу засідання Вченої ради про затвердження результатів конкурсу долучається до конкурсних справ його учасників.</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08" w:name="n124"/>
      <w:bookmarkStart w:id="109" w:name="n125"/>
      <w:bookmarkEnd w:id="108"/>
      <w:bookmarkEnd w:id="109"/>
      <w:r w:rsidRPr="009D0880">
        <w:rPr>
          <w:rFonts w:ascii="Times New Roman" w:eastAsia="Times New Roman" w:hAnsi="Times New Roman" w:cs="Times New Roman"/>
          <w:color w:val="000000"/>
          <w:sz w:val="28"/>
          <w:szCs w:val="28"/>
          <w:lang w:val="uk-UA" w:eastAsia="ru-RU"/>
        </w:rPr>
        <w:t>5.10. Конкурс уважається таким, що не відбувся, і за потреби оголошується повторно, якщо:</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10" w:name="n126"/>
      <w:bookmarkEnd w:id="110"/>
      <w:r w:rsidRPr="009D0880">
        <w:rPr>
          <w:rFonts w:ascii="Times New Roman" w:eastAsia="Times New Roman" w:hAnsi="Times New Roman" w:cs="Times New Roman"/>
          <w:color w:val="000000"/>
          <w:sz w:val="28"/>
          <w:szCs w:val="28"/>
          <w:lang w:val="uk-UA" w:eastAsia="ru-RU"/>
        </w:rPr>
        <w:t>під час проведення конкурсу не подано жодної заяви;</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11" w:name="n127"/>
      <w:bookmarkEnd w:id="111"/>
      <w:r w:rsidRPr="009D0880">
        <w:rPr>
          <w:rFonts w:ascii="Times New Roman" w:eastAsia="Times New Roman" w:hAnsi="Times New Roman" w:cs="Times New Roman"/>
          <w:color w:val="000000"/>
          <w:sz w:val="28"/>
          <w:szCs w:val="28"/>
          <w:lang w:val="uk-UA" w:eastAsia="ru-RU"/>
        </w:rPr>
        <w:t>жодну з осіб, які виявили бажання взяти участь у конкурсі, не було до нього допущено;</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12" w:name="n128"/>
      <w:bookmarkEnd w:id="112"/>
      <w:r w:rsidRPr="009D0880">
        <w:rPr>
          <w:rFonts w:ascii="Times New Roman" w:eastAsia="Times New Roman" w:hAnsi="Times New Roman" w:cs="Times New Roman"/>
          <w:color w:val="000000"/>
          <w:sz w:val="28"/>
          <w:szCs w:val="28"/>
          <w:lang w:val="uk-UA" w:eastAsia="ru-RU"/>
        </w:rPr>
        <w:t>жоден з учасників конкурсу (єдиний учасник конкурсу) не набрав більше половини голосів складу Комісії;</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13" w:name="n129"/>
      <w:bookmarkEnd w:id="113"/>
      <w:r w:rsidRPr="009D0880">
        <w:rPr>
          <w:rFonts w:ascii="Times New Roman" w:eastAsia="Times New Roman" w:hAnsi="Times New Roman" w:cs="Times New Roman"/>
          <w:color w:val="000000"/>
          <w:sz w:val="28"/>
          <w:szCs w:val="28"/>
          <w:lang w:val="uk-UA" w:eastAsia="ru-RU"/>
        </w:rPr>
        <w:t>переможця конкурсу за результатами голосування не визначено.</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 xml:space="preserve">5.11. Інформація про переможців конкурсу оприлюднюється на офіційному </w:t>
      </w:r>
      <w:proofErr w:type="spellStart"/>
      <w:r w:rsidRPr="009D0880">
        <w:rPr>
          <w:rFonts w:ascii="Times New Roman" w:eastAsia="Times New Roman" w:hAnsi="Times New Roman" w:cs="Times New Roman"/>
          <w:color w:val="000000"/>
          <w:sz w:val="28"/>
          <w:szCs w:val="28"/>
          <w:lang w:val="uk-UA" w:eastAsia="ru-RU"/>
        </w:rPr>
        <w:t>вебсайті</w:t>
      </w:r>
      <w:proofErr w:type="spellEnd"/>
      <w:r w:rsidRPr="009D0880">
        <w:rPr>
          <w:rFonts w:ascii="Times New Roman" w:eastAsia="Times New Roman" w:hAnsi="Times New Roman" w:cs="Times New Roman"/>
          <w:color w:val="000000"/>
          <w:sz w:val="28"/>
          <w:szCs w:val="28"/>
          <w:lang w:val="uk-UA" w:eastAsia="ru-RU"/>
        </w:rPr>
        <w:t xml:space="preserve"> </w:t>
      </w:r>
      <w:r w:rsidR="008B2326"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ніверситету, а результати конкурсу затверджуються наказом ректора після затвердження Вченою радою результатів конкурсу.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bookmarkStart w:id="114" w:name="n130"/>
      <w:bookmarkStart w:id="115" w:name="n131"/>
      <w:bookmarkEnd w:id="114"/>
      <w:bookmarkEnd w:id="115"/>
      <w:r w:rsidRPr="009D0880">
        <w:rPr>
          <w:rFonts w:ascii="Times New Roman" w:eastAsia="Times New Roman" w:hAnsi="Times New Roman" w:cs="Times New Roman"/>
          <w:color w:val="000000"/>
          <w:sz w:val="28"/>
          <w:szCs w:val="28"/>
          <w:lang w:val="uk-UA" w:eastAsia="ru-RU"/>
        </w:rPr>
        <w:t>5.12. Якщо протягом двадцяти календарних днів із дня затвердження результатів конкурсу заяву на призначення на вакантну наукову посаду переможцем конкурсу не подано, посада вважається вакантною.</w:t>
      </w:r>
    </w:p>
    <w:p w:rsidR="00611D5C" w:rsidRPr="009D0880" w:rsidRDefault="00611D5C" w:rsidP="00611D5C">
      <w:pPr>
        <w:spacing w:before="150" w:after="150" w:line="240" w:lineRule="auto"/>
        <w:ind w:left="450" w:right="450" w:firstLine="709"/>
        <w:jc w:val="center"/>
        <w:rPr>
          <w:rFonts w:ascii="Times New Roman" w:eastAsia="Times New Roman" w:hAnsi="Times New Roman" w:cs="Times New Roman"/>
          <w:b/>
          <w:bCs/>
          <w:color w:val="000000"/>
          <w:sz w:val="28"/>
          <w:szCs w:val="28"/>
          <w:lang w:val="uk-UA" w:eastAsia="ru-RU"/>
        </w:rPr>
      </w:pPr>
      <w:bookmarkStart w:id="116" w:name="n132"/>
      <w:bookmarkStart w:id="117" w:name="n133"/>
      <w:bookmarkEnd w:id="116"/>
      <w:bookmarkEnd w:id="117"/>
      <w:r w:rsidRPr="009D0880">
        <w:rPr>
          <w:rFonts w:ascii="Times New Roman" w:eastAsia="Times New Roman" w:hAnsi="Times New Roman" w:cs="Times New Roman"/>
          <w:b/>
          <w:bCs/>
          <w:color w:val="000000"/>
          <w:sz w:val="28"/>
          <w:szCs w:val="28"/>
          <w:lang w:val="uk-UA" w:eastAsia="ru-RU"/>
        </w:rPr>
        <w:lastRenderedPageBreak/>
        <w:t>VІ. Укладення трудового договору (контракту)</w:t>
      </w:r>
    </w:p>
    <w:p w:rsidR="00611D5C" w:rsidRPr="009D0880" w:rsidRDefault="00611D5C" w:rsidP="00611D5C">
      <w:pPr>
        <w:spacing w:after="150" w:line="240" w:lineRule="auto"/>
        <w:ind w:firstLine="709"/>
        <w:jc w:val="both"/>
        <w:rPr>
          <w:rFonts w:ascii="Times New Roman" w:eastAsia="Times New Roman" w:hAnsi="Times New Roman" w:cs="Times New Roman"/>
          <w:color w:val="000000"/>
          <w:sz w:val="28"/>
          <w:szCs w:val="28"/>
          <w:lang w:val="uk-UA" w:eastAsia="ru-RU"/>
        </w:rPr>
      </w:pPr>
      <w:r w:rsidRPr="009D0880">
        <w:rPr>
          <w:rFonts w:ascii="Times New Roman" w:eastAsia="Times New Roman" w:hAnsi="Times New Roman" w:cs="Times New Roman"/>
          <w:color w:val="000000"/>
          <w:sz w:val="28"/>
          <w:szCs w:val="28"/>
          <w:lang w:val="uk-UA" w:eastAsia="ru-RU"/>
        </w:rPr>
        <w:t xml:space="preserve">6.1. Відділ юридичного забезпечення </w:t>
      </w:r>
      <w:r w:rsidR="008B2326" w:rsidRPr="009D0880">
        <w:rPr>
          <w:rFonts w:ascii="Times New Roman" w:eastAsia="Times New Roman" w:hAnsi="Times New Roman" w:cs="Times New Roman"/>
          <w:color w:val="000000"/>
          <w:sz w:val="28"/>
          <w:szCs w:val="28"/>
          <w:lang w:val="uk-UA" w:eastAsia="ru-RU"/>
        </w:rPr>
        <w:t>У</w:t>
      </w:r>
      <w:r w:rsidRPr="009D0880">
        <w:rPr>
          <w:rFonts w:ascii="Times New Roman" w:eastAsia="Times New Roman" w:hAnsi="Times New Roman" w:cs="Times New Roman"/>
          <w:color w:val="000000"/>
          <w:sz w:val="28"/>
          <w:szCs w:val="28"/>
          <w:lang w:val="uk-UA" w:eastAsia="ru-RU"/>
        </w:rPr>
        <w:t>ніверситету з урахуванням </w:t>
      </w:r>
      <w:hyperlink r:id="rId26" w:anchor="n123" w:tgtFrame="_blank" w:history="1">
        <w:r w:rsidRPr="009D0880">
          <w:rPr>
            <w:rFonts w:ascii="Times New Roman" w:eastAsia="Times New Roman" w:hAnsi="Times New Roman" w:cs="Times New Roman"/>
            <w:color w:val="000000"/>
            <w:sz w:val="28"/>
            <w:szCs w:val="28"/>
            <w:lang w:val="uk-UA" w:eastAsia="ru-RU"/>
          </w:rPr>
          <w:t>статей 21</w:t>
        </w:r>
      </w:hyperlink>
      <w:r w:rsidRPr="009D0880">
        <w:rPr>
          <w:rFonts w:ascii="Times New Roman" w:eastAsia="Times New Roman" w:hAnsi="Times New Roman" w:cs="Times New Roman"/>
          <w:color w:val="000000"/>
          <w:sz w:val="28"/>
          <w:szCs w:val="28"/>
          <w:lang w:val="uk-UA" w:eastAsia="ru-RU"/>
        </w:rPr>
        <w:t> і </w:t>
      </w:r>
      <w:hyperlink r:id="rId27" w:anchor="n134" w:tgtFrame="_blank" w:history="1">
        <w:r w:rsidRPr="009D0880">
          <w:rPr>
            <w:rFonts w:ascii="Times New Roman" w:eastAsia="Times New Roman" w:hAnsi="Times New Roman" w:cs="Times New Roman"/>
            <w:color w:val="000000"/>
            <w:sz w:val="28"/>
            <w:szCs w:val="28"/>
            <w:lang w:val="uk-UA" w:eastAsia="ru-RU"/>
          </w:rPr>
          <w:t>23</w:t>
        </w:r>
      </w:hyperlink>
      <w:r w:rsidRPr="009D0880">
        <w:rPr>
          <w:rFonts w:ascii="Times New Roman" w:eastAsia="Times New Roman" w:hAnsi="Times New Roman" w:cs="Times New Roman"/>
          <w:color w:val="000000"/>
          <w:sz w:val="28"/>
          <w:szCs w:val="28"/>
          <w:lang w:val="uk-UA" w:eastAsia="ru-RU"/>
        </w:rPr>
        <w:t> Кодексу законів про працю України розробляє трудовий договір (контракт), який буде укладено з науковим працівником.</w:t>
      </w:r>
    </w:p>
    <w:p w:rsidR="00611D5C" w:rsidRPr="009D0880" w:rsidRDefault="00611D5C" w:rsidP="00611D5C">
      <w:pPr>
        <w:spacing w:after="150" w:line="240" w:lineRule="auto"/>
        <w:ind w:firstLine="709"/>
        <w:jc w:val="both"/>
        <w:rPr>
          <w:rFonts w:ascii="Times New Roman" w:eastAsia="Times New Roman" w:hAnsi="Times New Roman" w:cs="Times New Roman"/>
          <w:sz w:val="28"/>
          <w:szCs w:val="28"/>
          <w:lang w:val="uk-UA" w:eastAsia="ru-RU"/>
        </w:rPr>
      </w:pPr>
      <w:r w:rsidRPr="009D0880">
        <w:rPr>
          <w:rFonts w:ascii="Times New Roman" w:eastAsia="Times New Roman" w:hAnsi="Times New Roman" w:cs="Times New Roman"/>
          <w:sz w:val="28"/>
          <w:szCs w:val="28"/>
          <w:lang w:val="uk-UA" w:eastAsia="ru-RU"/>
        </w:rPr>
        <w:t>6.2. На підставі ухваленого рішення та заяви переможця, з урахуванням </w:t>
      </w:r>
      <w:hyperlink r:id="rId28" w:anchor="n123" w:tgtFrame="_blank" w:history="1">
        <w:r w:rsidRPr="009D0880">
          <w:rPr>
            <w:rFonts w:ascii="Times New Roman" w:eastAsia="Times New Roman" w:hAnsi="Times New Roman" w:cs="Times New Roman"/>
            <w:sz w:val="28"/>
            <w:szCs w:val="28"/>
            <w:lang w:val="uk-UA" w:eastAsia="ru-RU"/>
          </w:rPr>
          <w:t>статей 21</w:t>
        </w:r>
      </w:hyperlink>
      <w:r w:rsidRPr="009D0880">
        <w:rPr>
          <w:rFonts w:ascii="Times New Roman" w:eastAsia="Times New Roman" w:hAnsi="Times New Roman" w:cs="Times New Roman"/>
          <w:sz w:val="28"/>
          <w:szCs w:val="28"/>
          <w:lang w:val="uk-UA" w:eastAsia="ru-RU"/>
        </w:rPr>
        <w:t> і </w:t>
      </w:r>
      <w:hyperlink r:id="rId29" w:anchor="n134" w:tgtFrame="_blank" w:history="1">
        <w:r w:rsidRPr="009D0880">
          <w:rPr>
            <w:rFonts w:ascii="Times New Roman" w:eastAsia="Times New Roman" w:hAnsi="Times New Roman" w:cs="Times New Roman"/>
            <w:sz w:val="28"/>
            <w:szCs w:val="28"/>
            <w:lang w:val="uk-UA" w:eastAsia="ru-RU"/>
          </w:rPr>
          <w:t>23</w:t>
        </w:r>
      </w:hyperlink>
      <w:r w:rsidRPr="009D0880">
        <w:rPr>
          <w:rFonts w:ascii="Times New Roman" w:eastAsia="Times New Roman" w:hAnsi="Times New Roman" w:cs="Times New Roman"/>
          <w:sz w:val="28"/>
          <w:szCs w:val="28"/>
          <w:lang w:val="uk-UA" w:eastAsia="ru-RU"/>
        </w:rPr>
        <w:t> Кодексу законів про працю України з ним укладається контракт або трудовий договір (безстроковий, що укладається на невизначений строк; на визначений строк, установлений за погодженням сторін; такий, що укладається на час виконання певної роботи).</w:t>
      </w:r>
    </w:p>
    <w:p w:rsidR="00611D5C" w:rsidRPr="009D0880" w:rsidRDefault="00611D5C" w:rsidP="00611D5C">
      <w:pPr>
        <w:spacing w:after="150" w:line="240" w:lineRule="auto"/>
        <w:ind w:firstLine="709"/>
        <w:jc w:val="both"/>
        <w:rPr>
          <w:rFonts w:ascii="Times New Roman" w:eastAsia="Times New Roman" w:hAnsi="Times New Roman" w:cs="Times New Roman"/>
          <w:sz w:val="28"/>
          <w:szCs w:val="28"/>
          <w:lang w:val="uk-UA" w:eastAsia="ru-RU"/>
        </w:rPr>
      </w:pPr>
      <w:r w:rsidRPr="009D0880">
        <w:rPr>
          <w:rFonts w:ascii="Times New Roman" w:eastAsia="Times New Roman" w:hAnsi="Times New Roman" w:cs="Times New Roman"/>
          <w:sz w:val="28"/>
          <w:szCs w:val="28"/>
          <w:lang w:val="uk-UA" w:eastAsia="ru-RU"/>
        </w:rPr>
        <w:t>6.3. Обрані за конкурсом наукові працівники, з якими укладено трудовий договір на невизначений строк, або укладено контракт, або трудовий договір на строк, установлений за погодженням сторін (більше п’яти років), проходять атестацію в установленому законодавством порядку.</w:t>
      </w:r>
    </w:p>
    <w:p w:rsidR="00611D5C" w:rsidRPr="009D0880" w:rsidRDefault="00611D5C" w:rsidP="00611D5C">
      <w:pPr>
        <w:spacing w:after="150" w:line="240" w:lineRule="auto"/>
        <w:ind w:firstLine="709"/>
        <w:jc w:val="both"/>
        <w:rPr>
          <w:rFonts w:ascii="Times New Roman" w:eastAsia="Times New Roman" w:hAnsi="Times New Roman" w:cs="Times New Roman"/>
          <w:sz w:val="28"/>
          <w:szCs w:val="28"/>
          <w:lang w:val="uk-UA" w:eastAsia="ru-RU"/>
        </w:rPr>
      </w:pPr>
      <w:r w:rsidRPr="009D0880">
        <w:rPr>
          <w:rFonts w:ascii="Times New Roman" w:eastAsia="Times New Roman" w:hAnsi="Times New Roman" w:cs="Times New Roman"/>
          <w:sz w:val="28"/>
          <w:szCs w:val="28"/>
          <w:lang w:val="uk-UA" w:eastAsia="ru-RU"/>
        </w:rPr>
        <w:t>6.4. Трудовий договір (контракт) з науковим працівником укладається в двох примірниках: один примірник зберігається в особовій справі, а другий – у наукового працівника.</w:t>
      </w:r>
    </w:p>
    <w:p w:rsidR="00611D5C" w:rsidRPr="009D0880" w:rsidRDefault="00611D5C" w:rsidP="00611D5C">
      <w:pPr>
        <w:spacing w:after="150" w:line="240" w:lineRule="auto"/>
        <w:jc w:val="both"/>
        <w:rPr>
          <w:rFonts w:ascii="Times New Roman" w:eastAsia="Times New Roman" w:hAnsi="Times New Roman" w:cs="Times New Roman"/>
          <w:sz w:val="28"/>
          <w:szCs w:val="28"/>
          <w:lang w:val="uk-UA" w:eastAsia="ru-RU"/>
        </w:rPr>
      </w:pPr>
    </w:p>
    <w:p w:rsidR="00BB44F9" w:rsidRDefault="00BB44F9" w:rsidP="00855465">
      <w:pPr>
        <w:spacing w:after="150" w:line="240" w:lineRule="auto"/>
        <w:rPr>
          <w:rFonts w:ascii="Times New Roman" w:eastAsia="Times New Roman" w:hAnsi="Times New Roman" w:cs="Times New Roman"/>
          <w:b/>
          <w:color w:val="000000"/>
          <w:sz w:val="28"/>
          <w:szCs w:val="28"/>
          <w:lang w:val="uk-UA" w:eastAsia="ru-RU"/>
        </w:rPr>
      </w:pPr>
    </w:p>
    <w:p w:rsidR="00BB44F9" w:rsidRDefault="00BB44F9" w:rsidP="00855465">
      <w:pPr>
        <w:spacing w:after="150" w:line="240" w:lineRule="auto"/>
        <w:rPr>
          <w:rFonts w:ascii="Times New Roman" w:eastAsia="Times New Roman" w:hAnsi="Times New Roman" w:cs="Times New Roman"/>
          <w:b/>
          <w:color w:val="000000"/>
          <w:sz w:val="28"/>
          <w:szCs w:val="28"/>
          <w:lang w:val="uk-UA" w:eastAsia="ru-RU"/>
        </w:rPr>
      </w:pPr>
    </w:p>
    <w:p w:rsidR="00BB44F9" w:rsidRDefault="00BB44F9" w:rsidP="00855465">
      <w:pPr>
        <w:spacing w:after="150" w:line="240" w:lineRule="auto"/>
        <w:rPr>
          <w:rFonts w:ascii="Times New Roman" w:eastAsia="Times New Roman" w:hAnsi="Times New Roman" w:cs="Times New Roman"/>
          <w:b/>
          <w:color w:val="000000"/>
          <w:sz w:val="28"/>
          <w:szCs w:val="28"/>
          <w:lang w:val="uk-UA" w:eastAsia="ru-RU"/>
        </w:rPr>
      </w:pPr>
    </w:p>
    <w:p w:rsidR="00BB44F9" w:rsidRDefault="00BB44F9" w:rsidP="00855465">
      <w:pPr>
        <w:spacing w:after="150" w:line="240" w:lineRule="auto"/>
        <w:rPr>
          <w:rFonts w:ascii="Times New Roman" w:eastAsia="Times New Roman" w:hAnsi="Times New Roman" w:cs="Times New Roman"/>
          <w:b/>
          <w:color w:val="000000"/>
          <w:sz w:val="28"/>
          <w:szCs w:val="28"/>
          <w:lang w:val="uk-UA" w:eastAsia="ru-RU"/>
        </w:rPr>
      </w:pPr>
    </w:p>
    <w:p w:rsidR="003474B2" w:rsidRDefault="003474B2" w:rsidP="00855465">
      <w:pPr>
        <w:spacing w:after="150" w:line="240" w:lineRule="auto"/>
        <w:rPr>
          <w:rFonts w:ascii="Times New Roman" w:eastAsia="Times New Roman" w:hAnsi="Times New Roman" w:cs="Times New Roman"/>
          <w:b/>
          <w:color w:val="000000"/>
          <w:sz w:val="28"/>
          <w:szCs w:val="28"/>
          <w:lang w:val="uk-UA" w:eastAsia="ru-RU"/>
        </w:rPr>
      </w:pPr>
    </w:p>
    <w:p w:rsidR="00BB44F9" w:rsidRPr="009D0880" w:rsidRDefault="00BB44F9" w:rsidP="00855465">
      <w:pPr>
        <w:spacing w:after="150" w:line="240" w:lineRule="auto"/>
        <w:rPr>
          <w:rFonts w:ascii="Times New Roman" w:eastAsia="Times New Roman" w:hAnsi="Times New Roman" w:cs="Times New Roman"/>
          <w:b/>
          <w:color w:val="000000"/>
          <w:sz w:val="28"/>
          <w:szCs w:val="28"/>
          <w:lang w:val="uk-UA" w:eastAsia="ru-RU"/>
        </w:rPr>
      </w:pPr>
    </w:p>
    <w:p w:rsidR="00411B4F" w:rsidRPr="009D0880" w:rsidRDefault="00411B4F" w:rsidP="00855465">
      <w:pPr>
        <w:spacing w:after="150" w:line="240" w:lineRule="auto"/>
        <w:rPr>
          <w:rFonts w:ascii="Times New Roman" w:eastAsia="Times New Roman" w:hAnsi="Times New Roman" w:cs="Times New Roman"/>
          <w:b/>
          <w:color w:val="000000"/>
          <w:sz w:val="28"/>
          <w:szCs w:val="28"/>
          <w:lang w:val="uk-UA" w:eastAsia="ru-RU"/>
        </w:rPr>
      </w:pPr>
    </w:p>
    <w:p w:rsidR="006D60B4" w:rsidRPr="009D0880" w:rsidRDefault="006D60B4" w:rsidP="00855465">
      <w:pPr>
        <w:tabs>
          <w:tab w:val="left" w:pos="9355"/>
        </w:tabs>
        <w:spacing w:before="300" w:after="450" w:line="240" w:lineRule="auto"/>
        <w:ind w:left="6521" w:right="-1"/>
        <w:rPr>
          <w:rFonts w:ascii="Times New Roman" w:eastAsia="Times New Roman" w:hAnsi="Times New Roman" w:cs="Times New Roman"/>
          <w:b/>
          <w:color w:val="000000"/>
          <w:sz w:val="28"/>
          <w:szCs w:val="28"/>
          <w:lang w:val="uk-UA" w:eastAsia="ru-RU"/>
        </w:rPr>
      </w:pPr>
    </w:p>
    <w:sectPr w:rsidR="006D60B4" w:rsidRPr="009D0880" w:rsidSect="00262530">
      <w:headerReference w:type="defaul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0DD" w:rsidRDefault="00D370DD" w:rsidP="009A2E00">
      <w:pPr>
        <w:spacing w:after="0" w:line="240" w:lineRule="auto"/>
      </w:pPr>
      <w:r>
        <w:separator/>
      </w:r>
    </w:p>
  </w:endnote>
  <w:endnote w:type="continuationSeparator" w:id="0">
    <w:p w:rsidR="00D370DD" w:rsidRDefault="00D370DD" w:rsidP="009A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0DD" w:rsidRDefault="00D370DD" w:rsidP="009A2E00">
      <w:pPr>
        <w:spacing w:after="0" w:line="240" w:lineRule="auto"/>
      </w:pPr>
      <w:r>
        <w:separator/>
      </w:r>
    </w:p>
  </w:footnote>
  <w:footnote w:type="continuationSeparator" w:id="0">
    <w:p w:rsidR="00D370DD" w:rsidRDefault="00D370DD" w:rsidP="009A2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611052"/>
      <w:docPartObj>
        <w:docPartGallery w:val="Page Numbers (Top of Page)"/>
        <w:docPartUnique/>
      </w:docPartObj>
    </w:sdtPr>
    <w:sdtEndPr/>
    <w:sdtContent>
      <w:p w:rsidR="00B75CC2" w:rsidRDefault="00B75CC2">
        <w:pPr>
          <w:pStyle w:val="a7"/>
          <w:jc w:val="center"/>
        </w:pPr>
        <w:r>
          <w:fldChar w:fldCharType="begin"/>
        </w:r>
        <w:r>
          <w:instrText>PAGE   \* MERGEFORMAT</w:instrText>
        </w:r>
        <w:r>
          <w:fldChar w:fldCharType="separate"/>
        </w:r>
        <w:r w:rsidR="005933A4">
          <w:rPr>
            <w:noProof/>
          </w:rPr>
          <w:t>9</w:t>
        </w:r>
        <w:r>
          <w:fldChar w:fldCharType="end"/>
        </w:r>
      </w:p>
    </w:sdtContent>
  </w:sdt>
  <w:p w:rsidR="009A2E00" w:rsidRDefault="009A2E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B17AA"/>
    <w:multiLevelType w:val="multilevel"/>
    <w:tmpl w:val="303A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A0"/>
    <w:rsid w:val="00002779"/>
    <w:rsid w:val="00002829"/>
    <w:rsid w:val="00002B28"/>
    <w:rsid w:val="000034AD"/>
    <w:rsid w:val="000059DC"/>
    <w:rsid w:val="00017000"/>
    <w:rsid w:val="00022B59"/>
    <w:rsid w:val="000258FD"/>
    <w:rsid w:val="00041F30"/>
    <w:rsid w:val="00042B4E"/>
    <w:rsid w:val="00046380"/>
    <w:rsid w:val="00051A82"/>
    <w:rsid w:val="00055318"/>
    <w:rsid w:val="00056E13"/>
    <w:rsid w:val="00064B25"/>
    <w:rsid w:val="00065A65"/>
    <w:rsid w:val="0008010D"/>
    <w:rsid w:val="000870C0"/>
    <w:rsid w:val="00095BBD"/>
    <w:rsid w:val="000A31B7"/>
    <w:rsid w:val="000A3EB7"/>
    <w:rsid w:val="000B292E"/>
    <w:rsid w:val="000B4381"/>
    <w:rsid w:val="000B4A1E"/>
    <w:rsid w:val="000D0E89"/>
    <w:rsid w:val="000D361E"/>
    <w:rsid w:val="000E0F70"/>
    <w:rsid w:val="000E19A6"/>
    <w:rsid w:val="000F2C09"/>
    <w:rsid w:val="000F5D98"/>
    <w:rsid w:val="00101E57"/>
    <w:rsid w:val="00103615"/>
    <w:rsid w:val="00113861"/>
    <w:rsid w:val="001138B7"/>
    <w:rsid w:val="001208CD"/>
    <w:rsid w:val="001318D1"/>
    <w:rsid w:val="00136732"/>
    <w:rsid w:val="001434F8"/>
    <w:rsid w:val="00147CE8"/>
    <w:rsid w:val="00156DB9"/>
    <w:rsid w:val="00162CA0"/>
    <w:rsid w:val="001654DF"/>
    <w:rsid w:val="00172E8F"/>
    <w:rsid w:val="001768A3"/>
    <w:rsid w:val="0017756C"/>
    <w:rsid w:val="00181039"/>
    <w:rsid w:val="001859BB"/>
    <w:rsid w:val="001877CB"/>
    <w:rsid w:val="001931FF"/>
    <w:rsid w:val="001944B8"/>
    <w:rsid w:val="001963D2"/>
    <w:rsid w:val="001A265A"/>
    <w:rsid w:val="001A4646"/>
    <w:rsid w:val="001A5675"/>
    <w:rsid w:val="001A6F0F"/>
    <w:rsid w:val="001A7328"/>
    <w:rsid w:val="001C4AB9"/>
    <w:rsid w:val="001C5284"/>
    <w:rsid w:val="001D0AB4"/>
    <w:rsid w:val="001D4220"/>
    <w:rsid w:val="001D6D6B"/>
    <w:rsid w:val="001D6DF8"/>
    <w:rsid w:val="001D733F"/>
    <w:rsid w:val="001E35F3"/>
    <w:rsid w:val="001E4DC8"/>
    <w:rsid w:val="001E59DE"/>
    <w:rsid w:val="001F4195"/>
    <w:rsid w:val="00211D2E"/>
    <w:rsid w:val="00211D8E"/>
    <w:rsid w:val="00221A72"/>
    <w:rsid w:val="002241DB"/>
    <w:rsid w:val="00225691"/>
    <w:rsid w:val="00231CB3"/>
    <w:rsid w:val="002376F8"/>
    <w:rsid w:val="00243811"/>
    <w:rsid w:val="002439B8"/>
    <w:rsid w:val="002456DA"/>
    <w:rsid w:val="00250CD0"/>
    <w:rsid w:val="00252D91"/>
    <w:rsid w:val="002533BD"/>
    <w:rsid w:val="0025551B"/>
    <w:rsid w:val="00256018"/>
    <w:rsid w:val="00260F05"/>
    <w:rsid w:val="00262530"/>
    <w:rsid w:val="002643F4"/>
    <w:rsid w:val="00264AB5"/>
    <w:rsid w:val="00274946"/>
    <w:rsid w:val="00276DAD"/>
    <w:rsid w:val="00282C9B"/>
    <w:rsid w:val="00287CB3"/>
    <w:rsid w:val="00292140"/>
    <w:rsid w:val="00292794"/>
    <w:rsid w:val="002940AD"/>
    <w:rsid w:val="0029619C"/>
    <w:rsid w:val="00296E65"/>
    <w:rsid w:val="002B5D2B"/>
    <w:rsid w:val="002C15AD"/>
    <w:rsid w:val="002C15DB"/>
    <w:rsid w:val="002C7B68"/>
    <w:rsid w:val="002D0C90"/>
    <w:rsid w:val="002D49DF"/>
    <w:rsid w:val="002D4CA6"/>
    <w:rsid w:val="002D5BEA"/>
    <w:rsid w:val="002D7016"/>
    <w:rsid w:val="002E0D9E"/>
    <w:rsid w:val="002E12BD"/>
    <w:rsid w:val="002F1359"/>
    <w:rsid w:val="002F2771"/>
    <w:rsid w:val="002F59AD"/>
    <w:rsid w:val="003259B1"/>
    <w:rsid w:val="00334AC1"/>
    <w:rsid w:val="00335D96"/>
    <w:rsid w:val="00335ED6"/>
    <w:rsid w:val="003366E7"/>
    <w:rsid w:val="00340DBA"/>
    <w:rsid w:val="00342757"/>
    <w:rsid w:val="003455D2"/>
    <w:rsid w:val="003455D6"/>
    <w:rsid w:val="003474B2"/>
    <w:rsid w:val="00362794"/>
    <w:rsid w:val="00362FFA"/>
    <w:rsid w:val="0036579D"/>
    <w:rsid w:val="00366C7C"/>
    <w:rsid w:val="00371D45"/>
    <w:rsid w:val="003737A3"/>
    <w:rsid w:val="0037522A"/>
    <w:rsid w:val="00380B3B"/>
    <w:rsid w:val="00393FCF"/>
    <w:rsid w:val="003A6297"/>
    <w:rsid w:val="003A7C61"/>
    <w:rsid w:val="003B0B3D"/>
    <w:rsid w:val="003B1BC4"/>
    <w:rsid w:val="003C246C"/>
    <w:rsid w:val="003C2940"/>
    <w:rsid w:val="003C6829"/>
    <w:rsid w:val="003D071B"/>
    <w:rsid w:val="003E0F9E"/>
    <w:rsid w:val="003E3EA4"/>
    <w:rsid w:val="003E5916"/>
    <w:rsid w:val="003E5C8A"/>
    <w:rsid w:val="00400664"/>
    <w:rsid w:val="0040564F"/>
    <w:rsid w:val="00411B4F"/>
    <w:rsid w:val="00430D71"/>
    <w:rsid w:val="0045007C"/>
    <w:rsid w:val="00453BA9"/>
    <w:rsid w:val="00461F23"/>
    <w:rsid w:val="00462326"/>
    <w:rsid w:val="00474EB4"/>
    <w:rsid w:val="0049023B"/>
    <w:rsid w:val="0049236C"/>
    <w:rsid w:val="00492AA5"/>
    <w:rsid w:val="00494E19"/>
    <w:rsid w:val="0049695D"/>
    <w:rsid w:val="00496D35"/>
    <w:rsid w:val="004A5096"/>
    <w:rsid w:val="004A566F"/>
    <w:rsid w:val="004C698F"/>
    <w:rsid w:val="004D31F3"/>
    <w:rsid w:val="004D4910"/>
    <w:rsid w:val="004D7B71"/>
    <w:rsid w:val="004E18EE"/>
    <w:rsid w:val="004E353F"/>
    <w:rsid w:val="004E4136"/>
    <w:rsid w:val="004F0E16"/>
    <w:rsid w:val="004F3EB7"/>
    <w:rsid w:val="005026A9"/>
    <w:rsid w:val="0051115D"/>
    <w:rsid w:val="00511191"/>
    <w:rsid w:val="00514D9E"/>
    <w:rsid w:val="0051773A"/>
    <w:rsid w:val="00521322"/>
    <w:rsid w:val="00522DE6"/>
    <w:rsid w:val="005264D8"/>
    <w:rsid w:val="00540BE6"/>
    <w:rsid w:val="00543497"/>
    <w:rsid w:val="00546753"/>
    <w:rsid w:val="00551C0D"/>
    <w:rsid w:val="005549AB"/>
    <w:rsid w:val="00573487"/>
    <w:rsid w:val="00581424"/>
    <w:rsid w:val="00591A5C"/>
    <w:rsid w:val="005933A4"/>
    <w:rsid w:val="005964C5"/>
    <w:rsid w:val="005A5185"/>
    <w:rsid w:val="005B3696"/>
    <w:rsid w:val="005C2121"/>
    <w:rsid w:val="005C5A7E"/>
    <w:rsid w:val="005D1A96"/>
    <w:rsid w:val="005D77AE"/>
    <w:rsid w:val="005F0968"/>
    <w:rsid w:val="005F3E51"/>
    <w:rsid w:val="00611D5C"/>
    <w:rsid w:val="00614398"/>
    <w:rsid w:val="00617F12"/>
    <w:rsid w:val="00620278"/>
    <w:rsid w:val="006214D5"/>
    <w:rsid w:val="00624146"/>
    <w:rsid w:val="006328D8"/>
    <w:rsid w:val="006366B4"/>
    <w:rsid w:val="00640199"/>
    <w:rsid w:val="00643121"/>
    <w:rsid w:val="00643FC8"/>
    <w:rsid w:val="00644D95"/>
    <w:rsid w:val="00653FC4"/>
    <w:rsid w:val="006608FB"/>
    <w:rsid w:val="00662B99"/>
    <w:rsid w:val="00664D71"/>
    <w:rsid w:val="0066532C"/>
    <w:rsid w:val="00666773"/>
    <w:rsid w:val="00670971"/>
    <w:rsid w:val="00670E44"/>
    <w:rsid w:val="0067290F"/>
    <w:rsid w:val="0067478D"/>
    <w:rsid w:val="00675AC5"/>
    <w:rsid w:val="00680CDD"/>
    <w:rsid w:val="00683DA6"/>
    <w:rsid w:val="006907B4"/>
    <w:rsid w:val="00692D18"/>
    <w:rsid w:val="00694AD9"/>
    <w:rsid w:val="0069719C"/>
    <w:rsid w:val="006A70D6"/>
    <w:rsid w:val="006B2A61"/>
    <w:rsid w:val="006B5436"/>
    <w:rsid w:val="006C4300"/>
    <w:rsid w:val="006C69C3"/>
    <w:rsid w:val="006D0A7A"/>
    <w:rsid w:val="006D175F"/>
    <w:rsid w:val="006D5E5B"/>
    <w:rsid w:val="006D60B4"/>
    <w:rsid w:val="006E2414"/>
    <w:rsid w:val="006E4C99"/>
    <w:rsid w:val="006E5C2F"/>
    <w:rsid w:val="006F221C"/>
    <w:rsid w:val="0070074E"/>
    <w:rsid w:val="007013C1"/>
    <w:rsid w:val="007073E6"/>
    <w:rsid w:val="007076CD"/>
    <w:rsid w:val="00710837"/>
    <w:rsid w:val="00710B87"/>
    <w:rsid w:val="00711817"/>
    <w:rsid w:val="00712DC5"/>
    <w:rsid w:val="007151F0"/>
    <w:rsid w:val="00716E5B"/>
    <w:rsid w:val="0072503F"/>
    <w:rsid w:val="00727104"/>
    <w:rsid w:val="0073105E"/>
    <w:rsid w:val="00737012"/>
    <w:rsid w:val="00744E98"/>
    <w:rsid w:val="00745309"/>
    <w:rsid w:val="00745423"/>
    <w:rsid w:val="007544CD"/>
    <w:rsid w:val="00755344"/>
    <w:rsid w:val="0075709A"/>
    <w:rsid w:val="00757C3F"/>
    <w:rsid w:val="00761D31"/>
    <w:rsid w:val="00763AA9"/>
    <w:rsid w:val="00764A62"/>
    <w:rsid w:val="0077060E"/>
    <w:rsid w:val="00771A2C"/>
    <w:rsid w:val="007741B5"/>
    <w:rsid w:val="00774992"/>
    <w:rsid w:val="007774AA"/>
    <w:rsid w:val="00781A7D"/>
    <w:rsid w:val="007828E3"/>
    <w:rsid w:val="007904BD"/>
    <w:rsid w:val="00793BCE"/>
    <w:rsid w:val="00793CB7"/>
    <w:rsid w:val="00797FD8"/>
    <w:rsid w:val="007A08E5"/>
    <w:rsid w:val="007A6EF7"/>
    <w:rsid w:val="007B1A9F"/>
    <w:rsid w:val="007B3A4D"/>
    <w:rsid w:val="007C0175"/>
    <w:rsid w:val="007C4436"/>
    <w:rsid w:val="007D726E"/>
    <w:rsid w:val="007E2D9B"/>
    <w:rsid w:val="007E302A"/>
    <w:rsid w:val="007F183D"/>
    <w:rsid w:val="007F47CE"/>
    <w:rsid w:val="007F691F"/>
    <w:rsid w:val="00800F40"/>
    <w:rsid w:val="00801982"/>
    <w:rsid w:val="008042E0"/>
    <w:rsid w:val="008105F3"/>
    <w:rsid w:val="00814F95"/>
    <w:rsid w:val="0081530D"/>
    <w:rsid w:val="008217A3"/>
    <w:rsid w:val="00821B96"/>
    <w:rsid w:val="0082233B"/>
    <w:rsid w:val="008226A0"/>
    <w:rsid w:val="00822B0C"/>
    <w:rsid w:val="00836D83"/>
    <w:rsid w:val="00840568"/>
    <w:rsid w:val="00840DDD"/>
    <w:rsid w:val="00841296"/>
    <w:rsid w:val="00841F2B"/>
    <w:rsid w:val="00850907"/>
    <w:rsid w:val="008523B9"/>
    <w:rsid w:val="00855465"/>
    <w:rsid w:val="00857B54"/>
    <w:rsid w:val="008619C3"/>
    <w:rsid w:val="00864260"/>
    <w:rsid w:val="008669E5"/>
    <w:rsid w:val="00874A13"/>
    <w:rsid w:val="00881D26"/>
    <w:rsid w:val="008950C1"/>
    <w:rsid w:val="00896357"/>
    <w:rsid w:val="008A2E2F"/>
    <w:rsid w:val="008A4D69"/>
    <w:rsid w:val="008A61D0"/>
    <w:rsid w:val="008B17AE"/>
    <w:rsid w:val="008B2326"/>
    <w:rsid w:val="008B3F60"/>
    <w:rsid w:val="008B3FCE"/>
    <w:rsid w:val="008B66A0"/>
    <w:rsid w:val="008C0088"/>
    <w:rsid w:val="008C07F5"/>
    <w:rsid w:val="008D1134"/>
    <w:rsid w:val="008D3B61"/>
    <w:rsid w:val="008D3FC4"/>
    <w:rsid w:val="008D74CB"/>
    <w:rsid w:val="008E226F"/>
    <w:rsid w:val="008E2294"/>
    <w:rsid w:val="008F1061"/>
    <w:rsid w:val="008F3A46"/>
    <w:rsid w:val="008F565C"/>
    <w:rsid w:val="008F5D45"/>
    <w:rsid w:val="008F7532"/>
    <w:rsid w:val="008F7690"/>
    <w:rsid w:val="00901FE0"/>
    <w:rsid w:val="0091212B"/>
    <w:rsid w:val="00913626"/>
    <w:rsid w:val="00916FA6"/>
    <w:rsid w:val="00924B71"/>
    <w:rsid w:val="00925B8B"/>
    <w:rsid w:val="00925D37"/>
    <w:rsid w:val="00934453"/>
    <w:rsid w:val="00937168"/>
    <w:rsid w:val="00945FC3"/>
    <w:rsid w:val="00960FCB"/>
    <w:rsid w:val="00963540"/>
    <w:rsid w:val="0097719A"/>
    <w:rsid w:val="00995312"/>
    <w:rsid w:val="009A1F94"/>
    <w:rsid w:val="009A2DEC"/>
    <w:rsid w:val="009A2E00"/>
    <w:rsid w:val="009A3D68"/>
    <w:rsid w:val="009A76C4"/>
    <w:rsid w:val="009B3480"/>
    <w:rsid w:val="009B5111"/>
    <w:rsid w:val="009B64A3"/>
    <w:rsid w:val="009B6C69"/>
    <w:rsid w:val="009B755C"/>
    <w:rsid w:val="009C016D"/>
    <w:rsid w:val="009D0880"/>
    <w:rsid w:val="009D33B3"/>
    <w:rsid w:val="009D6093"/>
    <w:rsid w:val="009E0044"/>
    <w:rsid w:val="009E2EFA"/>
    <w:rsid w:val="009E4D9F"/>
    <w:rsid w:val="009E5C00"/>
    <w:rsid w:val="009F008B"/>
    <w:rsid w:val="009F0844"/>
    <w:rsid w:val="009F154B"/>
    <w:rsid w:val="009F3481"/>
    <w:rsid w:val="00A004B8"/>
    <w:rsid w:val="00A02394"/>
    <w:rsid w:val="00A02FAF"/>
    <w:rsid w:val="00A056C2"/>
    <w:rsid w:val="00A17D5B"/>
    <w:rsid w:val="00A2002A"/>
    <w:rsid w:val="00A2199A"/>
    <w:rsid w:val="00A27460"/>
    <w:rsid w:val="00A30AE8"/>
    <w:rsid w:val="00A30BED"/>
    <w:rsid w:val="00A410CB"/>
    <w:rsid w:val="00A453DF"/>
    <w:rsid w:val="00A466A8"/>
    <w:rsid w:val="00A46A8B"/>
    <w:rsid w:val="00A506E4"/>
    <w:rsid w:val="00A51A99"/>
    <w:rsid w:val="00A5757C"/>
    <w:rsid w:val="00A63CEE"/>
    <w:rsid w:val="00A65A0F"/>
    <w:rsid w:val="00A71228"/>
    <w:rsid w:val="00A71B0E"/>
    <w:rsid w:val="00A71B95"/>
    <w:rsid w:val="00A7346B"/>
    <w:rsid w:val="00A829AE"/>
    <w:rsid w:val="00A85CDF"/>
    <w:rsid w:val="00A87478"/>
    <w:rsid w:val="00A97D6F"/>
    <w:rsid w:val="00AA69F5"/>
    <w:rsid w:val="00AA70E8"/>
    <w:rsid w:val="00AC0451"/>
    <w:rsid w:val="00AC6175"/>
    <w:rsid w:val="00AC6846"/>
    <w:rsid w:val="00AE0D0A"/>
    <w:rsid w:val="00AE28C7"/>
    <w:rsid w:val="00AE5379"/>
    <w:rsid w:val="00AF0B2C"/>
    <w:rsid w:val="00AF3684"/>
    <w:rsid w:val="00AF43C1"/>
    <w:rsid w:val="00AF531E"/>
    <w:rsid w:val="00AF5407"/>
    <w:rsid w:val="00B02B7A"/>
    <w:rsid w:val="00B17675"/>
    <w:rsid w:val="00B22994"/>
    <w:rsid w:val="00B27CBE"/>
    <w:rsid w:val="00B30FEC"/>
    <w:rsid w:val="00B3345A"/>
    <w:rsid w:val="00B36F63"/>
    <w:rsid w:val="00B37A81"/>
    <w:rsid w:val="00B41A17"/>
    <w:rsid w:val="00B50668"/>
    <w:rsid w:val="00B5669B"/>
    <w:rsid w:val="00B56BD5"/>
    <w:rsid w:val="00B651D9"/>
    <w:rsid w:val="00B6763D"/>
    <w:rsid w:val="00B70653"/>
    <w:rsid w:val="00B73073"/>
    <w:rsid w:val="00B75CC2"/>
    <w:rsid w:val="00B7758F"/>
    <w:rsid w:val="00B776D4"/>
    <w:rsid w:val="00B84878"/>
    <w:rsid w:val="00B84C23"/>
    <w:rsid w:val="00B87449"/>
    <w:rsid w:val="00B87F8E"/>
    <w:rsid w:val="00B91C28"/>
    <w:rsid w:val="00B9242A"/>
    <w:rsid w:val="00BA503F"/>
    <w:rsid w:val="00BA54F9"/>
    <w:rsid w:val="00BA5DC1"/>
    <w:rsid w:val="00BA6ADC"/>
    <w:rsid w:val="00BB44F9"/>
    <w:rsid w:val="00BB667E"/>
    <w:rsid w:val="00BB700A"/>
    <w:rsid w:val="00BB7C87"/>
    <w:rsid w:val="00BC24F8"/>
    <w:rsid w:val="00BC2B43"/>
    <w:rsid w:val="00BC51C4"/>
    <w:rsid w:val="00BC5AED"/>
    <w:rsid w:val="00BC7FD0"/>
    <w:rsid w:val="00BD6C80"/>
    <w:rsid w:val="00BF0581"/>
    <w:rsid w:val="00BF193E"/>
    <w:rsid w:val="00BF2AFC"/>
    <w:rsid w:val="00BF404C"/>
    <w:rsid w:val="00BF5147"/>
    <w:rsid w:val="00C03943"/>
    <w:rsid w:val="00C16B4A"/>
    <w:rsid w:val="00C20D0B"/>
    <w:rsid w:val="00C222D1"/>
    <w:rsid w:val="00C22646"/>
    <w:rsid w:val="00C226D2"/>
    <w:rsid w:val="00C22F32"/>
    <w:rsid w:val="00C25DEB"/>
    <w:rsid w:val="00C26D96"/>
    <w:rsid w:val="00C32A70"/>
    <w:rsid w:val="00C342D1"/>
    <w:rsid w:val="00C4274A"/>
    <w:rsid w:val="00C514B7"/>
    <w:rsid w:val="00C538C8"/>
    <w:rsid w:val="00C54837"/>
    <w:rsid w:val="00C73146"/>
    <w:rsid w:val="00C77C2D"/>
    <w:rsid w:val="00C80708"/>
    <w:rsid w:val="00C85A10"/>
    <w:rsid w:val="00C85CD9"/>
    <w:rsid w:val="00C90B3E"/>
    <w:rsid w:val="00C91E14"/>
    <w:rsid w:val="00C96422"/>
    <w:rsid w:val="00CA138A"/>
    <w:rsid w:val="00CA7038"/>
    <w:rsid w:val="00CC22D7"/>
    <w:rsid w:val="00CC2A4C"/>
    <w:rsid w:val="00CC6FC4"/>
    <w:rsid w:val="00CD347B"/>
    <w:rsid w:val="00CE0F53"/>
    <w:rsid w:val="00CE1306"/>
    <w:rsid w:val="00CE240B"/>
    <w:rsid w:val="00CE2EBC"/>
    <w:rsid w:val="00CE3EBE"/>
    <w:rsid w:val="00CE7CB5"/>
    <w:rsid w:val="00CF2653"/>
    <w:rsid w:val="00CF36B5"/>
    <w:rsid w:val="00CF3E5A"/>
    <w:rsid w:val="00CF6DFC"/>
    <w:rsid w:val="00CF6EAA"/>
    <w:rsid w:val="00CF6F0E"/>
    <w:rsid w:val="00D01FA7"/>
    <w:rsid w:val="00D14E6F"/>
    <w:rsid w:val="00D20226"/>
    <w:rsid w:val="00D210F1"/>
    <w:rsid w:val="00D3033E"/>
    <w:rsid w:val="00D31E22"/>
    <w:rsid w:val="00D35A51"/>
    <w:rsid w:val="00D35F27"/>
    <w:rsid w:val="00D370DD"/>
    <w:rsid w:val="00D50A52"/>
    <w:rsid w:val="00D51000"/>
    <w:rsid w:val="00D5275E"/>
    <w:rsid w:val="00D647D2"/>
    <w:rsid w:val="00D65C05"/>
    <w:rsid w:val="00D7063F"/>
    <w:rsid w:val="00D709FE"/>
    <w:rsid w:val="00D71A40"/>
    <w:rsid w:val="00D73243"/>
    <w:rsid w:val="00D7580B"/>
    <w:rsid w:val="00D774C2"/>
    <w:rsid w:val="00D8456C"/>
    <w:rsid w:val="00D857BB"/>
    <w:rsid w:val="00DA0974"/>
    <w:rsid w:val="00DB0EA8"/>
    <w:rsid w:val="00DB2407"/>
    <w:rsid w:val="00DB508A"/>
    <w:rsid w:val="00DB69F3"/>
    <w:rsid w:val="00DC343B"/>
    <w:rsid w:val="00DC40F0"/>
    <w:rsid w:val="00DD0B0C"/>
    <w:rsid w:val="00DD7D6E"/>
    <w:rsid w:val="00DD7DCD"/>
    <w:rsid w:val="00DE350E"/>
    <w:rsid w:val="00DF103F"/>
    <w:rsid w:val="00DF36AD"/>
    <w:rsid w:val="00E045B9"/>
    <w:rsid w:val="00E04866"/>
    <w:rsid w:val="00E072F3"/>
    <w:rsid w:val="00E07415"/>
    <w:rsid w:val="00E07433"/>
    <w:rsid w:val="00E12845"/>
    <w:rsid w:val="00E12950"/>
    <w:rsid w:val="00E16B47"/>
    <w:rsid w:val="00E17BD8"/>
    <w:rsid w:val="00E34694"/>
    <w:rsid w:val="00E350A8"/>
    <w:rsid w:val="00E359A7"/>
    <w:rsid w:val="00E41AA4"/>
    <w:rsid w:val="00E43D1C"/>
    <w:rsid w:val="00E47F04"/>
    <w:rsid w:val="00E50EF6"/>
    <w:rsid w:val="00E66C32"/>
    <w:rsid w:val="00E7639A"/>
    <w:rsid w:val="00E86357"/>
    <w:rsid w:val="00E93696"/>
    <w:rsid w:val="00E96F2B"/>
    <w:rsid w:val="00E97B35"/>
    <w:rsid w:val="00EA5CC9"/>
    <w:rsid w:val="00EB5843"/>
    <w:rsid w:val="00EB71C0"/>
    <w:rsid w:val="00EB75DE"/>
    <w:rsid w:val="00EC408B"/>
    <w:rsid w:val="00ED24E8"/>
    <w:rsid w:val="00ED2AAB"/>
    <w:rsid w:val="00ED37F4"/>
    <w:rsid w:val="00EE5F3F"/>
    <w:rsid w:val="00EF1527"/>
    <w:rsid w:val="00EF1FA4"/>
    <w:rsid w:val="00EF7A39"/>
    <w:rsid w:val="00F00612"/>
    <w:rsid w:val="00F0209F"/>
    <w:rsid w:val="00F06DB1"/>
    <w:rsid w:val="00F06F6B"/>
    <w:rsid w:val="00F11FF5"/>
    <w:rsid w:val="00F14D67"/>
    <w:rsid w:val="00F17DAC"/>
    <w:rsid w:val="00F20602"/>
    <w:rsid w:val="00F22874"/>
    <w:rsid w:val="00F3298A"/>
    <w:rsid w:val="00F344B7"/>
    <w:rsid w:val="00F361F2"/>
    <w:rsid w:val="00F36E16"/>
    <w:rsid w:val="00F46CCD"/>
    <w:rsid w:val="00F47A28"/>
    <w:rsid w:val="00F56F24"/>
    <w:rsid w:val="00F6427E"/>
    <w:rsid w:val="00F65B0D"/>
    <w:rsid w:val="00F70203"/>
    <w:rsid w:val="00F74308"/>
    <w:rsid w:val="00F74B0A"/>
    <w:rsid w:val="00F758AA"/>
    <w:rsid w:val="00F758C4"/>
    <w:rsid w:val="00F77CC7"/>
    <w:rsid w:val="00F816A1"/>
    <w:rsid w:val="00F83F78"/>
    <w:rsid w:val="00F841FB"/>
    <w:rsid w:val="00F91DE7"/>
    <w:rsid w:val="00F930EE"/>
    <w:rsid w:val="00F959C8"/>
    <w:rsid w:val="00F95A5B"/>
    <w:rsid w:val="00FA3334"/>
    <w:rsid w:val="00FC2E8E"/>
    <w:rsid w:val="00FC3D6C"/>
    <w:rsid w:val="00FD2C12"/>
    <w:rsid w:val="00FD4F38"/>
    <w:rsid w:val="00FD7422"/>
    <w:rsid w:val="00FD762A"/>
    <w:rsid w:val="00FE6A21"/>
    <w:rsid w:val="00FE7C7C"/>
    <w:rsid w:val="00FF7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D0B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0B0C"/>
    <w:rPr>
      <w:rFonts w:ascii="Times New Roman" w:eastAsia="Times New Roman" w:hAnsi="Times New Roman" w:cs="Times New Roman"/>
      <w:b/>
      <w:bCs/>
      <w:sz w:val="36"/>
      <w:szCs w:val="36"/>
      <w:lang w:eastAsia="ru-RU"/>
    </w:rPr>
  </w:style>
  <w:style w:type="character" w:customStyle="1" w:styleId="rvts0">
    <w:name w:val="rvts0"/>
    <w:basedOn w:val="a0"/>
    <w:rsid w:val="00DD0B0C"/>
  </w:style>
  <w:style w:type="paragraph" w:customStyle="1" w:styleId="rvps4">
    <w:name w:val="rvps4"/>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D0B0C"/>
  </w:style>
  <w:style w:type="character" w:customStyle="1" w:styleId="rvts23">
    <w:name w:val="rvts23"/>
    <w:basedOn w:val="a0"/>
    <w:rsid w:val="00DD0B0C"/>
  </w:style>
  <w:style w:type="paragraph" w:customStyle="1" w:styleId="rvps7">
    <w:name w:val="rvps7"/>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D0B0C"/>
  </w:style>
  <w:style w:type="paragraph" w:customStyle="1" w:styleId="rvps14">
    <w:name w:val="rvps14"/>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D0B0C"/>
    <w:rPr>
      <w:color w:val="0000FF"/>
      <w:u w:val="single"/>
    </w:rPr>
  </w:style>
  <w:style w:type="character" w:customStyle="1" w:styleId="rvts52">
    <w:name w:val="rvts52"/>
    <w:basedOn w:val="a0"/>
    <w:rsid w:val="00DD0B0C"/>
  </w:style>
  <w:style w:type="character" w:customStyle="1" w:styleId="rvts44">
    <w:name w:val="rvts44"/>
    <w:basedOn w:val="a0"/>
    <w:rsid w:val="00DD0B0C"/>
  </w:style>
  <w:style w:type="paragraph" w:customStyle="1" w:styleId="rvps15">
    <w:name w:val="rvps15"/>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D0B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B0C"/>
    <w:rPr>
      <w:rFonts w:ascii="Tahoma" w:hAnsi="Tahoma" w:cs="Tahoma"/>
      <w:sz w:val="16"/>
      <w:szCs w:val="16"/>
    </w:rPr>
  </w:style>
  <w:style w:type="paragraph" w:styleId="a6">
    <w:name w:val="List Paragraph"/>
    <w:basedOn w:val="a"/>
    <w:uiPriority w:val="34"/>
    <w:qFormat/>
    <w:rsid w:val="00AC6175"/>
    <w:pPr>
      <w:ind w:left="720"/>
      <w:contextualSpacing/>
    </w:pPr>
  </w:style>
  <w:style w:type="paragraph" w:styleId="a7">
    <w:name w:val="header"/>
    <w:basedOn w:val="a"/>
    <w:link w:val="a8"/>
    <w:uiPriority w:val="99"/>
    <w:unhideWhenUsed/>
    <w:rsid w:val="009A2E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2E00"/>
  </w:style>
  <w:style w:type="paragraph" w:styleId="a9">
    <w:name w:val="footer"/>
    <w:basedOn w:val="a"/>
    <w:link w:val="aa"/>
    <w:uiPriority w:val="99"/>
    <w:unhideWhenUsed/>
    <w:rsid w:val="009A2E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2E00"/>
  </w:style>
  <w:style w:type="paragraph" w:styleId="ab">
    <w:name w:val="Title"/>
    <w:basedOn w:val="a"/>
    <w:link w:val="ac"/>
    <w:qFormat/>
    <w:rsid w:val="00411B4F"/>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c">
    <w:name w:val="Название Знак"/>
    <w:basedOn w:val="a0"/>
    <w:link w:val="ab"/>
    <w:rsid w:val="00411B4F"/>
    <w:rPr>
      <w:rFonts w:ascii="Times New Roman" w:eastAsia="Times New Roman" w:hAnsi="Times New Roman" w:cs="Times New Roman"/>
      <w:b/>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D0B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0B0C"/>
    <w:rPr>
      <w:rFonts w:ascii="Times New Roman" w:eastAsia="Times New Roman" w:hAnsi="Times New Roman" w:cs="Times New Roman"/>
      <w:b/>
      <w:bCs/>
      <w:sz w:val="36"/>
      <w:szCs w:val="36"/>
      <w:lang w:eastAsia="ru-RU"/>
    </w:rPr>
  </w:style>
  <w:style w:type="character" w:customStyle="1" w:styleId="rvts0">
    <w:name w:val="rvts0"/>
    <w:basedOn w:val="a0"/>
    <w:rsid w:val="00DD0B0C"/>
  </w:style>
  <w:style w:type="paragraph" w:customStyle="1" w:styleId="rvps4">
    <w:name w:val="rvps4"/>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D0B0C"/>
  </w:style>
  <w:style w:type="character" w:customStyle="1" w:styleId="rvts23">
    <w:name w:val="rvts23"/>
    <w:basedOn w:val="a0"/>
    <w:rsid w:val="00DD0B0C"/>
  </w:style>
  <w:style w:type="paragraph" w:customStyle="1" w:styleId="rvps7">
    <w:name w:val="rvps7"/>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D0B0C"/>
  </w:style>
  <w:style w:type="paragraph" w:customStyle="1" w:styleId="rvps14">
    <w:name w:val="rvps14"/>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D0B0C"/>
    <w:rPr>
      <w:color w:val="0000FF"/>
      <w:u w:val="single"/>
    </w:rPr>
  </w:style>
  <w:style w:type="character" w:customStyle="1" w:styleId="rvts52">
    <w:name w:val="rvts52"/>
    <w:basedOn w:val="a0"/>
    <w:rsid w:val="00DD0B0C"/>
  </w:style>
  <w:style w:type="character" w:customStyle="1" w:styleId="rvts44">
    <w:name w:val="rvts44"/>
    <w:basedOn w:val="a0"/>
    <w:rsid w:val="00DD0B0C"/>
  </w:style>
  <w:style w:type="paragraph" w:customStyle="1" w:styleId="rvps15">
    <w:name w:val="rvps15"/>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DD0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D0B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B0C"/>
    <w:rPr>
      <w:rFonts w:ascii="Tahoma" w:hAnsi="Tahoma" w:cs="Tahoma"/>
      <w:sz w:val="16"/>
      <w:szCs w:val="16"/>
    </w:rPr>
  </w:style>
  <w:style w:type="paragraph" w:styleId="a6">
    <w:name w:val="List Paragraph"/>
    <w:basedOn w:val="a"/>
    <w:uiPriority w:val="34"/>
    <w:qFormat/>
    <w:rsid w:val="00AC6175"/>
    <w:pPr>
      <w:ind w:left="720"/>
      <w:contextualSpacing/>
    </w:pPr>
  </w:style>
  <w:style w:type="paragraph" w:styleId="a7">
    <w:name w:val="header"/>
    <w:basedOn w:val="a"/>
    <w:link w:val="a8"/>
    <w:uiPriority w:val="99"/>
    <w:unhideWhenUsed/>
    <w:rsid w:val="009A2E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2E00"/>
  </w:style>
  <w:style w:type="paragraph" w:styleId="a9">
    <w:name w:val="footer"/>
    <w:basedOn w:val="a"/>
    <w:link w:val="aa"/>
    <w:uiPriority w:val="99"/>
    <w:unhideWhenUsed/>
    <w:rsid w:val="009A2E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2E00"/>
  </w:style>
  <w:style w:type="paragraph" w:styleId="ab">
    <w:name w:val="Title"/>
    <w:basedOn w:val="a"/>
    <w:link w:val="ac"/>
    <w:qFormat/>
    <w:rsid w:val="00411B4F"/>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c">
    <w:name w:val="Название Знак"/>
    <w:basedOn w:val="a0"/>
    <w:link w:val="ab"/>
    <w:rsid w:val="00411B4F"/>
    <w:rPr>
      <w:rFonts w:ascii="Times New Roman" w:eastAsia="Times New Roman" w:hAnsi="Times New Roman"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68874">
      <w:bodyDiv w:val="1"/>
      <w:marLeft w:val="0"/>
      <w:marRight w:val="0"/>
      <w:marTop w:val="0"/>
      <w:marBottom w:val="0"/>
      <w:divBdr>
        <w:top w:val="none" w:sz="0" w:space="0" w:color="auto"/>
        <w:left w:val="none" w:sz="0" w:space="0" w:color="auto"/>
        <w:bottom w:val="none" w:sz="0" w:space="0" w:color="auto"/>
        <w:right w:val="none" w:sz="0" w:space="0" w:color="auto"/>
      </w:divBdr>
    </w:div>
    <w:div w:id="1417482263">
      <w:bodyDiv w:val="1"/>
      <w:marLeft w:val="0"/>
      <w:marRight w:val="0"/>
      <w:marTop w:val="0"/>
      <w:marBottom w:val="0"/>
      <w:divBdr>
        <w:top w:val="none" w:sz="0" w:space="0" w:color="auto"/>
        <w:left w:val="none" w:sz="0" w:space="0" w:color="auto"/>
        <w:bottom w:val="none" w:sz="0" w:space="0" w:color="auto"/>
        <w:right w:val="none" w:sz="0" w:space="0" w:color="auto"/>
      </w:divBdr>
    </w:div>
    <w:div w:id="1658341344">
      <w:bodyDiv w:val="1"/>
      <w:marLeft w:val="0"/>
      <w:marRight w:val="0"/>
      <w:marTop w:val="0"/>
      <w:marBottom w:val="0"/>
      <w:divBdr>
        <w:top w:val="none" w:sz="0" w:space="0" w:color="auto"/>
        <w:left w:val="none" w:sz="0" w:space="0" w:color="auto"/>
        <w:bottom w:val="none" w:sz="0" w:space="0" w:color="auto"/>
        <w:right w:val="none" w:sz="0" w:space="0" w:color="auto"/>
      </w:divBdr>
      <w:divsChild>
        <w:div w:id="321661231">
          <w:marLeft w:val="0"/>
          <w:marRight w:val="0"/>
          <w:marTop w:val="0"/>
          <w:marBottom w:val="0"/>
          <w:divBdr>
            <w:top w:val="none" w:sz="0" w:space="0" w:color="auto"/>
            <w:left w:val="none" w:sz="0" w:space="0" w:color="auto"/>
            <w:bottom w:val="none" w:sz="0" w:space="0" w:color="auto"/>
            <w:right w:val="none" w:sz="0" w:space="0" w:color="auto"/>
          </w:divBdr>
          <w:divsChild>
            <w:div w:id="1977877792">
              <w:marLeft w:val="0"/>
              <w:marRight w:val="0"/>
              <w:marTop w:val="0"/>
              <w:marBottom w:val="0"/>
              <w:divBdr>
                <w:top w:val="none" w:sz="0" w:space="0" w:color="auto"/>
                <w:left w:val="none" w:sz="0" w:space="0" w:color="auto"/>
                <w:bottom w:val="none" w:sz="0" w:space="0" w:color="auto"/>
                <w:right w:val="none" w:sz="0" w:space="0" w:color="auto"/>
              </w:divBdr>
              <w:divsChild>
                <w:div w:id="1134445599">
                  <w:marLeft w:val="0"/>
                  <w:marRight w:val="0"/>
                  <w:marTop w:val="150"/>
                  <w:marBottom w:val="150"/>
                  <w:divBdr>
                    <w:top w:val="none" w:sz="0" w:space="0" w:color="auto"/>
                    <w:left w:val="none" w:sz="0" w:space="0" w:color="auto"/>
                    <w:bottom w:val="none" w:sz="0" w:space="0" w:color="auto"/>
                    <w:right w:val="none" w:sz="0" w:space="0" w:color="auto"/>
                  </w:divBdr>
                </w:div>
                <w:div w:id="1708019721">
                  <w:marLeft w:val="0"/>
                  <w:marRight w:val="0"/>
                  <w:marTop w:val="0"/>
                  <w:marBottom w:val="150"/>
                  <w:divBdr>
                    <w:top w:val="none" w:sz="0" w:space="0" w:color="auto"/>
                    <w:left w:val="none" w:sz="0" w:space="0" w:color="auto"/>
                    <w:bottom w:val="none" w:sz="0" w:space="0" w:color="auto"/>
                    <w:right w:val="none" w:sz="0" w:space="0" w:color="auto"/>
                  </w:divBdr>
                </w:div>
                <w:div w:id="92409455">
                  <w:marLeft w:val="0"/>
                  <w:marRight w:val="0"/>
                  <w:marTop w:val="0"/>
                  <w:marBottom w:val="150"/>
                  <w:divBdr>
                    <w:top w:val="none" w:sz="0" w:space="0" w:color="auto"/>
                    <w:left w:val="none" w:sz="0" w:space="0" w:color="auto"/>
                    <w:bottom w:val="none" w:sz="0" w:space="0" w:color="auto"/>
                    <w:right w:val="none" w:sz="0" w:space="0" w:color="auto"/>
                  </w:divBdr>
                </w:div>
                <w:div w:id="867570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3354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404-2018-%D0%BF" TargetMode="External"/><Relationship Id="rId18" Type="http://schemas.openxmlformats.org/officeDocument/2006/relationships/hyperlink" Target="https://xn--80aagahqwyibe8an.com/laws/show/848-19.html" TargetMode="External"/><Relationship Id="rId26" Type="http://schemas.openxmlformats.org/officeDocument/2006/relationships/hyperlink" Target="https://zakon.rada.gov.ua/laws/show/322-08" TargetMode="External"/><Relationship Id="rId3" Type="http://schemas.openxmlformats.org/officeDocument/2006/relationships/styles" Target="styles.xml"/><Relationship Id="rId21" Type="http://schemas.openxmlformats.org/officeDocument/2006/relationships/hyperlink" Target="https://zakon.rada.gov.ua/laws/show/322-08" TargetMode="External"/><Relationship Id="rId7" Type="http://schemas.openxmlformats.org/officeDocument/2006/relationships/footnotes" Target="footnotes.xml"/><Relationship Id="rId12" Type="http://schemas.openxmlformats.org/officeDocument/2006/relationships/hyperlink" Target="https://zakon.rada.gov.ua/laws/show/2939-17" TargetMode="External"/><Relationship Id="rId17" Type="http://schemas.openxmlformats.org/officeDocument/2006/relationships/hyperlink" Target="https://xn--80aagahqwyibe8an.com/laws/show/322-08.html" TargetMode="External"/><Relationship Id="rId25" Type="http://schemas.openxmlformats.org/officeDocument/2006/relationships/hyperlink" Target="https://zakon.rada.gov.ua/laws/show/2939-17" TargetMode="External"/><Relationship Id="rId2" Type="http://schemas.openxmlformats.org/officeDocument/2006/relationships/numbering" Target="numbering.xml"/><Relationship Id="rId16" Type="http://schemas.openxmlformats.org/officeDocument/2006/relationships/hyperlink" Target="https://xn--80aagahqwyibe8an.com/laws/show/435-15.html" TargetMode="External"/><Relationship Id="rId20" Type="http://schemas.openxmlformats.org/officeDocument/2006/relationships/hyperlink" Target="https://zakon.rada.gov.ua/laws/show/848-19" TargetMode="External"/><Relationship Id="rId29" Type="http://schemas.openxmlformats.org/officeDocument/2006/relationships/hyperlink" Target="https://zakon.rada.gov.ua/laws/show/322-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556-18" TargetMode="External"/><Relationship Id="rId24" Type="http://schemas.openxmlformats.org/officeDocument/2006/relationships/hyperlink" Target="https://zakon.rada.gov.ua/laws/show/z0330-19/pri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xn--80aagahqwyibe8an.com/laws/show/z1387-21.html" TargetMode="External"/><Relationship Id="rId23" Type="http://schemas.openxmlformats.org/officeDocument/2006/relationships/hyperlink" Target="https://zakon.rada.gov.ua/laws/show/322-08" TargetMode="External"/><Relationship Id="rId28" Type="http://schemas.openxmlformats.org/officeDocument/2006/relationships/hyperlink" Target="https://zakon.rada.gov.ua/laws/show/322-08" TargetMode="External"/><Relationship Id="rId10" Type="http://schemas.openxmlformats.org/officeDocument/2006/relationships/hyperlink" Target="https://zakon.rada.gov.ua/laws/show/848-19" TargetMode="External"/><Relationship Id="rId19" Type="http://schemas.openxmlformats.org/officeDocument/2006/relationships/hyperlink" Target="https://xn--80aagahqwyibe8an.com/laws/show/1556-18.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322-08" TargetMode="External"/><Relationship Id="rId14" Type="http://schemas.openxmlformats.org/officeDocument/2006/relationships/hyperlink" Target="https://zakon.rada.gov.ua/laws/show/259-2021-%D0%BF" TargetMode="External"/><Relationship Id="rId22" Type="http://schemas.openxmlformats.org/officeDocument/2006/relationships/hyperlink" Target="https://zakon.rada.gov.ua/laws/show/322-08" TargetMode="External"/><Relationship Id="rId27" Type="http://schemas.openxmlformats.org/officeDocument/2006/relationships/hyperlink" Target="https://zakon.rada.gov.ua/laws/show/322-08"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7AB7-41C3-482C-8CD0-1E5C4842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2960</Words>
  <Characters>16873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2024-06-25T14:49:00Z</cp:lastPrinted>
  <dcterms:created xsi:type="dcterms:W3CDTF">2024-07-03T15:08:00Z</dcterms:created>
  <dcterms:modified xsi:type="dcterms:W3CDTF">2024-07-03T15:10:00Z</dcterms:modified>
</cp:coreProperties>
</file>