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Pr="00E15091" w:rsidRDefault="00E15091" w:rsidP="00AB31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49530</wp:posOffset>
            </wp:positionV>
            <wp:extent cx="2125980" cy="1905000"/>
            <wp:effectExtent l="0" t="0" r="7620" b="0"/>
            <wp:wrapThrough wrapText="bothSides">
              <wp:wrapPolygon edited="0">
                <wp:start x="0" y="0"/>
                <wp:lineTo x="0" y="21384"/>
                <wp:lineTo x="21484" y="21384"/>
                <wp:lineTo x="21484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3124" w:rsidRDefault="00AB3124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3358" w:rsidRPr="00E15091" w:rsidRDefault="00783358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2A4F1B" w:rsidRDefault="002A4F1B" w:rsidP="002A4F1B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навчальної дисципліни</w:t>
      </w:r>
      <w:r w:rsidR="00AB3124">
        <w:rPr>
          <w:rFonts w:ascii="Times New Roman" w:hAnsi="Times New Roman" w:cs="Times New Roman"/>
          <w:lang w:val="uk-UA"/>
        </w:rPr>
        <w:t xml:space="preserve"> </w:t>
      </w:r>
    </w:p>
    <w:p w:rsidR="00E15091" w:rsidRPr="00783358" w:rsidRDefault="002A4F1B" w:rsidP="002A4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78335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D28A1">
        <w:rPr>
          <w:rFonts w:ascii="Times New Roman" w:hAnsi="Times New Roman" w:cs="Times New Roman"/>
          <w:b/>
          <w:sz w:val="28"/>
          <w:szCs w:val="28"/>
          <w:lang w:val="uk-UA"/>
        </w:rPr>
        <w:t>Базова загальновійськова підготовка</w:t>
      </w:r>
      <w:r w:rsidRPr="0078335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AB3124" w:rsidRDefault="002A4F1B" w:rsidP="00AB3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Кафедра </w:t>
      </w:r>
      <w:r w:rsidR="008D28A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базової загальновійськової підготовки</w:t>
      </w:r>
    </w:p>
    <w:p w:rsidR="00E15091" w:rsidRPr="00144399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D82A62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Рівень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2A4F1B">
        <w:rPr>
          <w:rFonts w:ascii="Times New Roman" w:hAnsi="Times New Roman" w:cs="Times New Roman"/>
          <w:b/>
          <w:lang w:val="uk-UA"/>
        </w:rPr>
        <w:t xml:space="preserve">перший </w:t>
      </w:r>
      <w:r w:rsidR="002A4F1B" w:rsidRPr="002A4F1B">
        <w:rPr>
          <w:rFonts w:ascii="Times New Roman" w:hAnsi="Times New Roman" w:cs="Times New Roman"/>
          <w:b/>
          <w:lang w:val="uk-UA"/>
        </w:rPr>
        <w:t>(бакалаврський)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Ступінь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2A4F1B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D82A62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</w:t>
      </w:r>
      <w:r>
        <w:rPr>
          <w:rFonts w:ascii="Times New Roman" w:hAnsi="Times New Roman" w:cs="Times New Roman"/>
          <w:lang w:val="uk-UA"/>
        </w:rPr>
        <w:t>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здобуття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B641CC">
        <w:rPr>
          <w:rFonts w:ascii="Times New Roman" w:hAnsi="Times New Roman" w:cs="Times New Roman"/>
          <w:b/>
          <w:lang w:val="uk-UA"/>
        </w:rPr>
        <w:t>денна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Мова викладання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Рік навчання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B641CC" w:rsidRPr="008D28A1">
        <w:rPr>
          <w:rFonts w:ascii="Times New Roman" w:hAnsi="Times New Roman" w:cs="Times New Roman"/>
          <w:b/>
          <w:lang w:val="uk-UA"/>
        </w:rPr>
        <w:t>перший</w:t>
      </w:r>
      <w:r w:rsidR="00BB5369" w:rsidRPr="008D28A1">
        <w:rPr>
          <w:rFonts w:ascii="Times New Roman" w:hAnsi="Times New Roman" w:cs="Times New Roman"/>
          <w:b/>
          <w:lang w:val="uk-UA"/>
        </w:rPr>
        <w:t>, другий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підсумкового контролю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BB5369" w:rsidRPr="00BB5369">
        <w:rPr>
          <w:rFonts w:ascii="Times New Roman" w:hAnsi="Times New Roman" w:cs="Times New Roman"/>
          <w:b/>
          <w:lang w:val="uk-UA"/>
        </w:rPr>
        <w:t>диференційований</w:t>
      </w:r>
      <w:r w:rsidR="00BB5369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8D28A1" w:rsidRPr="001252EE" w:rsidRDefault="008D28A1" w:rsidP="008D28A1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  <w:r w:rsidRPr="001252EE">
        <w:rPr>
          <w:sz w:val="26"/>
          <w:szCs w:val="26"/>
        </w:rPr>
        <w:t xml:space="preserve">Навчальна дисципліна </w:t>
      </w:r>
      <w:r w:rsidRPr="001252EE">
        <w:rPr>
          <w:rStyle w:val="af1"/>
          <w:sz w:val="26"/>
          <w:szCs w:val="26"/>
        </w:rPr>
        <w:t>«Базова загальновійськова підготовка»</w:t>
      </w:r>
      <w:r w:rsidRPr="001252EE">
        <w:rPr>
          <w:sz w:val="26"/>
          <w:szCs w:val="26"/>
        </w:rPr>
        <w:t xml:space="preserve"> спрямована на формування у здобувачів вищої освіти теоретичних знань, а також початкових умінь і навичок, необхідних для виконання конституційного обов’язку щодо захисту Вітчизни, її незалежності та територіальної цілісності.</w:t>
      </w:r>
    </w:p>
    <w:p w:rsidR="008D28A1" w:rsidRPr="001252EE" w:rsidRDefault="008D28A1" w:rsidP="008D28A1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  <w:r w:rsidRPr="001252EE">
        <w:rPr>
          <w:sz w:val="26"/>
          <w:szCs w:val="26"/>
        </w:rPr>
        <w:t>У межах дисципліни вивчаються основи державної політики у сфері національної та громадянської ідентичності, норми міжнародного гуманітарного права, вимоги статутів Збройних Сил України, а також базові елементи психологічної, тактичної, інженерної, розвідувальної та вогневої підготовки. Окрему увагу приділено домедичній допомозі, РХБЗ-захисту, виживанню, військовій топографії, зв’язку та комунікації.</w:t>
      </w:r>
    </w:p>
    <w:p w:rsidR="008D28A1" w:rsidRPr="001252EE" w:rsidRDefault="008D28A1" w:rsidP="008D28A1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  <w:r w:rsidRPr="001252EE">
        <w:rPr>
          <w:sz w:val="26"/>
          <w:szCs w:val="26"/>
        </w:rPr>
        <w:t>Дисципліна має теоретичний характер і забезпечує засвоєння базових знань та початкових практичних навичок, які надалі розвиваються під час практичної підготовки, та орієнтована на підготовку здобувачів за військово-обліковою спеціальністю ВОС-100 «Стрілець».</w:t>
      </w:r>
    </w:p>
    <w:p w:rsidR="00B641CC" w:rsidRPr="001252EE" w:rsidRDefault="00B641CC" w:rsidP="00D82A62">
      <w:pPr>
        <w:pStyle w:val="10"/>
        <w:ind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0C91" w:rsidRPr="001252EE" w:rsidRDefault="008D28A1" w:rsidP="00CA0C91">
      <w:pPr>
        <w:pStyle w:val="1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252EE">
        <w:rPr>
          <w:rStyle w:val="af1"/>
          <w:rFonts w:ascii="Times New Roman" w:hAnsi="Times New Roman" w:cs="Times New Roman"/>
          <w:b w:val="0"/>
          <w:sz w:val="26"/>
          <w:szCs w:val="26"/>
          <w:lang w:val="uk-UA"/>
        </w:rPr>
        <w:t>Форми (методи) навчання:</w:t>
      </w:r>
      <w:r w:rsidRPr="001252EE">
        <w:rPr>
          <w:rFonts w:ascii="Times New Roman" w:hAnsi="Times New Roman" w:cs="Times New Roman"/>
          <w:sz w:val="26"/>
          <w:szCs w:val="26"/>
          <w:lang w:val="uk-UA"/>
        </w:rPr>
        <w:t xml:space="preserve"> словесні (лекції), наочні (пояснювально-ілюстративні, інформаційно-рецептивні), репродуктивні, проблемно-пошукові, дослідницькі, дискусійні, а також практичні методи (тренування, моделювання ситуацій, відпрацювання навичок). </w:t>
      </w:r>
      <w:r w:rsidRPr="001252EE">
        <w:rPr>
          <w:rFonts w:ascii="Times New Roman" w:hAnsi="Times New Roman" w:cs="Times New Roman"/>
          <w:sz w:val="26"/>
          <w:szCs w:val="26"/>
        </w:rPr>
        <w:t>Використовуються мультимедійні засоби (презентації, відеоматеріали), навчальні плакати, карти, нормативні документи, навчальні полігони та тренажери.</w:t>
      </w:r>
    </w:p>
    <w:p w:rsidR="008D28A1" w:rsidRPr="001252EE" w:rsidRDefault="008D28A1" w:rsidP="00CA0C91">
      <w:pPr>
        <w:pStyle w:val="10"/>
        <w:ind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5091" w:rsidRPr="001252EE" w:rsidRDefault="00CA0C91" w:rsidP="00783358">
      <w:pPr>
        <w:pStyle w:val="10"/>
        <w:ind w:firstLine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252EE">
        <w:rPr>
          <w:rFonts w:ascii="Times New Roman" w:hAnsi="Times New Roman" w:cs="Times New Roman"/>
          <w:sz w:val="26"/>
          <w:szCs w:val="26"/>
          <w:lang w:val="uk-UA"/>
        </w:rPr>
        <w:t xml:space="preserve">Науково-педагогічні працівники, які забезпечують викладання навчальної дисципліни: </w:t>
      </w:r>
      <w:r w:rsidR="00144399" w:rsidRPr="001252EE">
        <w:rPr>
          <w:rFonts w:ascii="Times New Roman" w:hAnsi="Times New Roman" w:cs="Times New Roman"/>
          <w:sz w:val="26"/>
          <w:szCs w:val="26"/>
          <w:lang w:val="uk-UA"/>
        </w:rPr>
        <w:t xml:space="preserve">викладач кафедри базової загальновійськової підготовки загальноуніверситетських кафедр Дніпровського державного університету внутрішніх справ полковник ІРШЕНКО Володимир Володимирович, </w:t>
      </w:r>
      <w:hyperlink r:id="rId9" w:history="1"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</w:rPr>
          <w:t>volodymyr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</w:rPr>
          <w:t>irshenko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  <w:lang w:val="uk-UA"/>
          </w:rPr>
          <w:t>@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</w:rPr>
          <w:t>d</w:t>
        </w:r>
        <w:bookmarkStart w:id="0" w:name="_GoBack"/>
        <w:bookmarkEnd w:id="0"/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</w:rPr>
          <w:t>duvs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</w:rPr>
          <w:t>edu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="00144399" w:rsidRPr="001252EE">
          <w:rPr>
            <w:rStyle w:val="af2"/>
            <w:rFonts w:ascii="Times New Roman" w:hAnsi="Times New Roman" w:cs="Times New Roman"/>
            <w:sz w:val="26"/>
            <w:szCs w:val="26"/>
          </w:rPr>
          <w:t>ua</w:t>
        </w:r>
      </w:hyperlink>
      <w:r w:rsidR="00144399" w:rsidRPr="001252EE">
        <w:rPr>
          <w:rStyle w:val="af2"/>
          <w:rFonts w:ascii="Times New Roman" w:hAnsi="Times New Roman" w:cs="Times New Roman"/>
          <w:sz w:val="26"/>
          <w:szCs w:val="26"/>
          <w:u w:val="none"/>
          <w:lang w:val="uk-UA"/>
        </w:rPr>
        <w:t xml:space="preserve">, </w:t>
      </w:r>
      <w:r w:rsidR="00144399" w:rsidRPr="001252EE">
        <w:rPr>
          <w:rFonts w:ascii="Times New Roman" w:hAnsi="Times New Roman" w:cs="Times New Roman"/>
          <w:sz w:val="26"/>
          <w:szCs w:val="26"/>
          <w:lang w:val="uk-UA"/>
        </w:rPr>
        <w:t>учасник бойових дій, ветеран Державної прикордонної служби України, керівник напрямку аеророзвідки та застосування безпілотних авіаційних систем, досвідчений оператор безпілотних авіаційних комплексів різних типів</w:t>
      </w:r>
    </w:p>
    <w:sectPr w:rsidR="00E15091" w:rsidRPr="001252EE" w:rsidSect="001252EE">
      <w:headerReference w:type="default" r:id="rId10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F8" w:rsidRDefault="008711F8" w:rsidP="002278B6">
      <w:pPr>
        <w:spacing w:after="0" w:line="240" w:lineRule="auto"/>
      </w:pPr>
      <w:r>
        <w:separator/>
      </w:r>
    </w:p>
  </w:endnote>
  <w:endnote w:type="continuationSeparator" w:id="0">
    <w:p w:rsidR="008711F8" w:rsidRDefault="008711F8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F8" w:rsidRDefault="008711F8" w:rsidP="002278B6">
      <w:pPr>
        <w:spacing w:after="0" w:line="240" w:lineRule="auto"/>
      </w:pPr>
      <w:r>
        <w:separator/>
      </w:r>
    </w:p>
  </w:footnote>
  <w:footnote w:type="continuationSeparator" w:id="0">
    <w:p w:rsidR="008711F8" w:rsidRDefault="008711F8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814961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2EE">
          <w:rPr>
            <w:noProof/>
          </w:rPr>
          <w:t>2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252EE"/>
    <w:rsid w:val="00130C76"/>
    <w:rsid w:val="00144399"/>
    <w:rsid w:val="001A4132"/>
    <w:rsid w:val="001C581D"/>
    <w:rsid w:val="001C5CBF"/>
    <w:rsid w:val="001C713C"/>
    <w:rsid w:val="002278B6"/>
    <w:rsid w:val="002405C7"/>
    <w:rsid w:val="00243F2A"/>
    <w:rsid w:val="00266A11"/>
    <w:rsid w:val="00282511"/>
    <w:rsid w:val="002A4F1B"/>
    <w:rsid w:val="002B3791"/>
    <w:rsid w:val="002C2A1C"/>
    <w:rsid w:val="002F079B"/>
    <w:rsid w:val="00314C21"/>
    <w:rsid w:val="00334074"/>
    <w:rsid w:val="003401B9"/>
    <w:rsid w:val="0037453C"/>
    <w:rsid w:val="003A1B7B"/>
    <w:rsid w:val="004277E5"/>
    <w:rsid w:val="00436117"/>
    <w:rsid w:val="004958D1"/>
    <w:rsid w:val="004A0CB8"/>
    <w:rsid w:val="004B67C0"/>
    <w:rsid w:val="0050742B"/>
    <w:rsid w:val="0051494E"/>
    <w:rsid w:val="0058244E"/>
    <w:rsid w:val="005D5DDB"/>
    <w:rsid w:val="005F27F8"/>
    <w:rsid w:val="00644C41"/>
    <w:rsid w:val="006677BF"/>
    <w:rsid w:val="00694560"/>
    <w:rsid w:val="006C4ECB"/>
    <w:rsid w:val="00713FE1"/>
    <w:rsid w:val="0077326E"/>
    <w:rsid w:val="00775898"/>
    <w:rsid w:val="00783358"/>
    <w:rsid w:val="007C43EE"/>
    <w:rsid w:val="007E43AD"/>
    <w:rsid w:val="007F7C8B"/>
    <w:rsid w:val="00824CDF"/>
    <w:rsid w:val="008669BA"/>
    <w:rsid w:val="00867BD5"/>
    <w:rsid w:val="008711F8"/>
    <w:rsid w:val="008745AC"/>
    <w:rsid w:val="00883DC2"/>
    <w:rsid w:val="008947C3"/>
    <w:rsid w:val="008D28A1"/>
    <w:rsid w:val="008F785E"/>
    <w:rsid w:val="00924DF4"/>
    <w:rsid w:val="00927915"/>
    <w:rsid w:val="00932C79"/>
    <w:rsid w:val="009423EC"/>
    <w:rsid w:val="009C2D1A"/>
    <w:rsid w:val="009C7092"/>
    <w:rsid w:val="009D577A"/>
    <w:rsid w:val="009E0FD2"/>
    <w:rsid w:val="009E6CD9"/>
    <w:rsid w:val="00A40A90"/>
    <w:rsid w:val="00A82098"/>
    <w:rsid w:val="00A93E11"/>
    <w:rsid w:val="00AB3124"/>
    <w:rsid w:val="00AC7505"/>
    <w:rsid w:val="00AD3BF3"/>
    <w:rsid w:val="00AD709F"/>
    <w:rsid w:val="00AE59C4"/>
    <w:rsid w:val="00AE5DA1"/>
    <w:rsid w:val="00AF0699"/>
    <w:rsid w:val="00B12C1E"/>
    <w:rsid w:val="00B42F33"/>
    <w:rsid w:val="00B45DEE"/>
    <w:rsid w:val="00B47DD6"/>
    <w:rsid w:val="00B5525C"/>
    <w:rsid w:val="00B641CC"/>
    <w:rsid w:val="00B72372"/>
    <w:rsid w:val="00BA5350"/>
    <w:rsid w:val="00BB5369"/>
    <w:rsid w:val="00BC2393"/>
    <w:rsid w:val="00BD4521"/>
    <w:rsid w:val="00BF60E1"/>
    <w:rsid w:val="00C21D38"/>
    <w:rsid w:val="00C710ED"/>
    <w:rsid w:val="00C944A5"/>
    <w:rsid w:val="00C956E9"/>
    <w:rsid w:val="00CA063F"/>
    <w:rsid w:val="00CA0C91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5F34"/>
    <w:rsid w:val="00E27791"/>
    <w:rsid w:val="00E62F77"/>
    <w:rsid w:val="00EA00BE"/>
    <w:rsid w:val="00EB31E5"/>
    <w:rsid w:val="00EC1115"/>
    <w:rsid w:val="00EF1730"/>
    <w:rsid w:val="00F04300"/>
    <w:rsid w:val="00F16A0F"/>
    <w:rsid w:val="00F17857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30C88-CBBA-4A41-B902-897992D6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qFormat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8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1">
    <w:name w:val="Strong"/>
    <w:basedOn w:val="a0"/>
    <w:uiPriority w:val="22"/>
    <w:qFormat/>
    <w:rsid w:val="008D28A1"/>
    <w:rPr>
      <w:b/>
      <w:bCs/>
    </w:rPr>
  </w:style>
  <w:style w:type="character" w:styleId="af2">
    <w:name w:val="Hyperlink"/>
    <w:basedOn w:val="a0"/>
    <w:uiPriority w:val="99"/>
    <w:unhideWhenUsed/>
    <w:rsid w:val="00144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lodymyr.irshenko@dduvs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2B20-0C43-44CE-9F15-D308F518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7</cp:revision>
  <cp:lastPrinted>2024-07-24T07:02:00Z</cp:lastPrinted>
  <dcterms:created xsi:type="dcterms:W3CDTF">2026-04-03T09:04:00Z</dcterms:created>
  <dcterms:modified xsi:type="dcterms:W3CDTF">2026-04-13T08:22:00Z</dcterms:modified>
</cp:coreProperties>
</file>