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9A" w:rsidRDefault="00E8639A" w:rsidP="00E8639A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0E325ACC" wp14:editId="3CD1FC9B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209800" cy="2061210"/>
            <wp:effectExtent l="0" t="0" r="0" b="0"/>
            <wp:wrapThrough wrapText="bothSides">
              <wp:wrapPolygon edited="0">
                <wp:start x="0" y="0"/>
                <wp:lineTo x="0" y="21360"/>
                <wp:lineTo x="21414" y="21360"/>
                <wp:lineTo x="2141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02729A">
      <w:pPr>
        <w:jc w:val="center"/>
        <w:rPr>
          <w:b/>
          <w:sz w:val="28"/>
          <w:szCs w:val="28"/>
        </w:rPr>
      </w:pPr>
      <w:r w:rsidRPr="00E15091">
        <w:rPr>
          <w:b/>
          <w:sz w:val="28"/>
          <w:szCs w:val="28"/>
        </w:rPr>
        <w:t>АНОТАЦІЯ</w:t>
      </w:r>
    </w:p>
    <w:p w:rsidR="00E8639A" w:rsidRPr="00E15091" w:rsidRDefault="00E8639A" w:rsidP="0002729A">
      <w:pPr>
        <w:pStyle w:val="10"/>
        <w:ind w:firstLine="0"/>
        <w:jc w:val="center"/>
      </w:pPr>
      <w:r w:rsidRPr="00E15091">
        <w:t>навчальної дисципліни</w:t>
      </w:r>
    </w:p>
    <w:p w:rsidR="00E8639A" w:rsidRPr="00E8639A" w:rsidRDefault="00E8639A" w:rsidP="0002729A">
      <w:pPr>
        <w:widowControl/>
        <w:spacing w:line="264" w:lineRule="auto"/>
        <w:ind w:left="3686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8639A">
        <w:rPr>
          <w:b/>
          <w:color w:val="00000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Організація та взаємодія в діяльності </w:t>
      </w:r>
      <w:r w:rsidRPr="00E8639A">
        <w:rPr>
          <w:rFonts w:eastAsia="Calibri"/>
          <w:b/>
          <w:color w:val="000000"/>
          <w:sz w:val="28"/>
          <w:szCs w:val="28"/>
          <w:lang w:eastAsia="en-US"/>
        </w:rPr>
        <w:t>органів досудового розслідування</w:t>
      </w:r>
      <w:r w:rsidRPr="00E8639A">
        <w:rPr>
          <w:b/>
          <w:color w:val="000000"/>
          <w:sz w:val="28"/>
          <w:szCs w:val="28"/>
        </w:rPr>
        <w:t>»</w:t>
      </w:r>
    </w:p>
    <w:p w:rsidR="00E8639A" w:rsidRPr="00E15091" w:rsidRDefault="00E8639A" w:rsidP="0002729A">
      <w:pPr>
        <w:rPr>
          <w:sz w:val="28"/>
          <w:szCs w:val="28"/>
        </w:rPr>
      </w:pPr>
    </w:p>
    <w:p w:rsidR="00E8639A" w:rsidRDefault="00E8639A" w:rsidP="00E8639A">
      <w:pPr>
        <w:rPr>
          <w:sz w:val="28"/>
          <w:szCs w:val="24"/>
        </w:rPr>
      </w:pPr>
    </w:p>
    <w:p w:rsidR="00E8639A" w:rsidRDefault="00E8639A" w:rsidP="00E8639A">
      <w:pPr>
        <w:rPr>
          <w:sz w:val="28"/>
          <w:szCs w:val="24"/>
        </w:rPr>
      </w:pPr>
    </w:p>
    <w:p w:rsidR="00E8639A" w:rsidRPr="00E15091" w:rsidRDefault="00E8639A" w:rsidP="00E8639A">
      <w:pPr>
        <w:jc w:val="center"/>
        <w:rPr>
          <w:b/>
          <w:sz w:val="28"/>
          <w:szCs w:val="24"/>
        </w:rPr>
      </w:pPr>
      <w:r w:rsidRPr="00E8639A">
        <w:rPr>
          <w:b/>
          <w:sz w:val="28"/>
          <w:szCs w:val="28"/>
        </w:rPr>
        <w:t>Кафедра кримінального процесу</w:t>
      </w:r>
    </w:p>
    <w:p w:rsidR="00E8639A" w:rsidRDefault="00E8639A" w:rsidP="00E8639A">
      <w:pPr>
        <w:rPr>
          <w:sz w:val="28"/>
          <w:szCs w:val="24"/>
        </w:rPr>
      </w:pP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>
        <w:t>Вид навчальної</w:t>
      </w:r>
      <w:r w:rsidRPr="00E15091">
        <w:t xml:space="preserve"> дисципліни</w:t>
      </w:r>
      <w:r>
        <w:t xml:space="preserve"> </w:t>
      </w:r>
      <w:r w:rsidRPr="00D82A62">
        <w:rPr>
          <w:b/>
        </w:rPr>
        <w:t>вибіркова</w:t>
      </w:r>
    </w:p>
    <w:p w:rsidR="00E8639A" w:rsidRPr="00E8639A" w:rsidRDefault="00E8639A" w:rsidP="00E8639A">
      <w:pPr>
        <w:pStyle w:val="10"/>
        <w:ind w:firstLine="0"/>
        <w:jc w:val="both"/>
      </w:pPr>
      <w:r w:rsidRPr="00E15091">
        <w:t>Рівень вищої освіти</w:t>
      </w:r>
      <w:r>
        <w:t xml:space="preserve"> </w:t>
      </w:r>
      <w:r w:rsidRPr="00E8639A">
        <w:rPr>
          <w:b/>
        </w:rPr>
        <w:t>перший (бакалаврський)</w:t>
      </w:r>
      <w:r w:rsidRPr="00E8639A">
        <w:t xml:space="preserve"> </w:t>
      </w:r>
    </w:p>
    <w:p w:rsidR="00E8639A" w:rsidRPr="00E8639A" w:rsidRDefault="00E8639A" w:rsidP="00E8639A">
      <w:pPr>
        <w:pStyle w:val="10"/>
        <w:ind w:firstLine="0"/>
        <w:jc w:val="both"/>
      </w:pPr>
      <w:r w:rsidRPr="00E8639A">
        <w:t xml:space="preserve">Ступінь вищої освіти </w:t>
      </w:r>
      <w:r w:rsidRPr="00E8639A">
        <w:rPr>
          <w:b/>
        </w:rPr>
        <w:t>бакалавр</w:t>
      </w:r>
    </w:p>
    <w:p w:rsidR="00E8639A" w:rsidRPr="00787DBD" w:rsidRDefault="00787DBD" w:rsidP="00E8639A">
      <w:pPr>
        <w:pStyle w:val="10"/>
        <w:ind w:firstLine="0"/>
        <w:jc w:val="both"/>
        <w:rPr>
          <w:b/>
        </w:rPr>
      </w:pPr>
      <w:r>
        <w:t xml:space="preserve">Форма </w:t>
      </w:r>
      <w:r w:rsidR="00E8639A" w:rsidRPr="00E8639A">
        <w:t xml:space="preserve">здобуття вищої освіти </w:t>
      </w:r>
      <w:r w:rsidR="00E8639A" w:rsidRPr="00E8639A">
        <w:rPr>
          <w:b/>
        </w:rPr>
        <w:t>денна</w:t>
      </w:r>
    </w:p>
    <w:p w:rsidR="00E8639A" w:rsidRPr="00787DBD" w:rsidRDefault="00E8639A" w:rsidP="00E8639A">
      <w:pPr>
        <w:pStyle w:val="10"/>
        <w:ind w:firstLine="0"/>
        <w:jc w:val="both"/>
        <w:rPr>
          <w:b/>
        </w:rPr>
      </w:pPr>
      <w:r w:rsidRPr="00E15091">
        <w:t>Мова викладання</w:t>
      </w:r>
      <w:r>
        <w:t xml:space="preserve"> </w:t>
      </w:r>
      <w:r w:rsidRPr="00D82A62">
        <w:rPr>
          <w:b/>
        </w:rPr>
        <w:t>українська</w:t>
      </w:r>
    </w:p>
    <w:p w:rsidR="00E8639A" w:rsidRPr="00787DBD" w:rsidRDefault="00E8639A" w:rsidP="00E8639A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Pr="00E8639A">
        <w:rPr>
          <w:b/>
        </w:rPr>
        <w:t>третій</w:t>
      </w: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 w:rsidRPr="00E15091">
        <w:t>Форма</w:t>
      </w:r>
      <w:r>
        <w:t xml:space="preserve"> </w:t>
      </w:r>
      <w:r w:rsidRPr="00E15091">
        <w:t>підсумкового контролю</w:t>
      </w:r>
      <w:r>
        <w:t xml:space="preserve"> </w:t>
      </w:r>
      <w:r w:rsidRPr="00D82A62">
        <w:rPr>
          <w:b/>
        </w:rPr>
        <w:t>залік</w:t>
      </w:r>
    </w:p>
    <w:p w:rsidR="00E8639A" w:rsidRDefault="00E8639A" w:rsidP="00E8639A">
      <w:pPr>
        <w:pStyle w:val="10"/>
        <w:ind w:firstLine="0"/>
        <w:jc w:val="both"/>
      </w:pPr>
    </w:p>
    <w:p w:rsidR="009249E2" w:rsidRDefault="009249E2" w:rsidP="009249E2">
      <w:pPr>
        <w:widowControl/>
        <w:suppressAutoHyphens/>
        <w:autoSpaceDE w:val="0"/>
        <w:autoSpaceDN w:val="0"/>
        <w:adjustRightInd w:val="0"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Стислий опис навчальної дисципліни: навчальна дисципліна включає розгляд ключових аспектів організації та здійснення взаємодії в діяльності органів досудового розслідування під час розслідування кримінальних правопорушень а також широкий спектр тем, починаючи з визначення </w:t>
      </w:r>
      <w:r>
        <w:rPr>
          <w:color w:val="000000" w:themeColor="text1"/>
          <w:sz w:val="28"/>
          <w:szCs w:val="28"/>
          <w:lang w:eastAsia="en-US"/>
        </w:rPr>
        <w:t>поняття, завдань, функцій та повноважень органів досудового розслідування</w:t>
      </w:r>
      <w:r>
        <w:rPr>
          <w:color w:val="000000" w:themeColor="text1"/>
          <w:sz w:val="28"/>
          <w:szCs w:val="28"/>
        </w:rPr>
        <w:t xml:space="preserve"> і закінчуючи організацією взаємодії на різних етапах досудового провадження під час  розслідування різних видів кримінальних правопорушень. Кожна тема розкриває важливі аспекти для підготовки здобувачів та здобувачок вищої освіти в галузі права, особливо тих, які пов’язані з підрозділами дізнання та досудового слідства. Дисципліна надає їм знання і практичні навички для здійснення організації та взаємодії з різними органами, інституціями та підрозділами під час розслідування кримінальних правопорушень.  Отримання комплексу теоретичних знань з питань організації та взаємодії допомагає здобувачам та здобувачкам вищої освіти на належному рівні сформувати навички самостійного аналізу та прийняття рішень в практичних ситуаціях, що виникають в ході розкриття та розслідування кримінальних правопорушень, що є однією з обов’язкових умов забезпечення ефективного досягнення завдань кримінального провадження, насамперед у частині здійснення повного, швидкого та неуперед</w:t>
      </w:r>
      <w:r>
        <w:rPr>
          <w:color w:val="000000" w:themeColor="text1"/>
          <w:sz w:val="28"/>
          <w:szCs w:val="28"/>
        </w:rPr>
        <w:t>женого досудового розслідування</w:t>
      </w:r>
    </w:p>
    <w:p w:rsidR="00E8639A" w:rsidRPr="00787DBD" w:rsidRDefault="00E8639A" w:rsidP="00E8639A">
      <w:pPr>
        <w:pStyle w:val="10"/>
        <w:ind w:firstLine="0"/>
        <w:jc w:val="both"/>
      </w:pPr>
    </w:p>
    <w:p w:rsidR="00B423AA" w:rsidRPr="004642FF" w:rsidRDefault="00E8639A" w:rsidP="00B423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lang w:val="ru-RU"/>
        </w:rPr>
      </w:pPr>
      <w:r w:rsidRPr="009D36F9">
        <w:rPr>
          <w:sz w:val="28"/>
          <w:szCs w:val="28"/>
        </w:rPr>
        <w:t xml:space="preserve">Форми (методи) навчання: </w:t>
      </w:r>
      <w:r w:rsidR="00B423AA" w:rsidRPr="009D36F9">
        <w:rPr>
          <w:color w:val="000000" w:themeColor="text1"/>
          <w:sz w:val="28"/>
          <w:szCs w:val="28"/>
        </w:rPr>
        <w:t>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тощо.</w:t>
      </w:r>
    </w:p>
    <w:p w:rsidR="00E8639A" w:rsidRDefault="00E8639A" w:rsidP="00E8639A">
      <w:pPr>
        <w:pStyle w:val="10"/>
        <w:ind w:firstLine="0"/>
        <w:jc w:val="both"/>
      </w:pPr>
    </w:p>
    <w:p w:rsidR="001C1123" w:rsidRPr="000804CD" w:rsidRDefault="00E8639A" w:rsidP="000804CD">
      <w:pPr>
        <w:pStyle w:val="10"/>
        <w:spacing w:after="340"/>
        <w:ind w:firstLine="0"/>
        <w:jc w:val="both"/>
      </w:pPr>
      <w:r w:rsidRPr="00E15091">
        <w:t>Науково-педагогічні працівники, які забезпечують викладання навчальної дисципл</w:t>
      </w:r>
      <w:bookmarkStart w:id="0" w:name="_GoBack"/>
      <w:bookmarkEnd w:id="0"/>
      <w:r w:rsidRPr="00E15091">
        <w:t>іни</w:t>
      </w:r>
      <w:r>
        <w:t xml:space="preserve">: </w:t>
      </w:r>
      <w:r w:rsidR="00787DBD">
        <w:t>Олексій БОЙКО</w:t>
      </w:r>
    </w:p>
    <w:sectPr w:rsidR="001C1123" w:rsidRPr="000804CD" w:rsidSect="009249E2">
      <w:pgSz w:w="11910" w:h="16840"/>
      <w:pgMar w:top="709" w:right="567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123"/>
    <w:rsid w:val="0002729A"/>
    <w:rsid w:val="000804CD"/>
    <w:rsid w:val="001C1123"/>
    <w:rsid w:val="001F3396"/>
    <w:rsid w:val="002240D3"/>
    <w:rsid w:val="00453C19"/>
    <w:rsid w:val="006D6A91"/>
    <w:rsid w:val="00787DBD"/>
    <w:rsid w:val="009249E2"/>
    <w:rsid w:val="009D36F9"/>
    <w:rsid w:val="00A57C98"/>
    <w:rsid w:val="00A60771"/>
    <w:rsid w:val="00B423AA"/>
    <w:rsid w:val="00B65E4D"/>
    <w:rsid w:val="00CA2F80"/>
    <w:rsid w:val="00E84A97"/>
    <w:rsid w:val="00E8639A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7E273-9C98-4123-9D02-C64C88F1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rsid w:val="00E8639A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E8639A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18</cp:revision>
  <cp:lastPrinted>2023-09-04T14:56:00Z</cp:lastPrinted>
  <dcterms:created xsi:type="dcterms:W3CDTF">2024-08-16T07:29:00Z</dcterms:created>
  <dcterms:modified xsi:type="dcterms:W3CDTF">2024-09-10T06:37:00Z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