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49409C" wp14:editId="3C409244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:rsidR="009E514D" w:rsidRPr="00661A50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54DBA">
        <w:rPr>
          <w:rFonts w:ascii="Times New Roman" w:hAnsi="Times New Roman" w:cs="Times New Roman"/>
          <w:b/>
          <w:sz w:val="28"/>
          <w:szCs w:val="28"/>
          <w:lang w:val="uk-UA"/>
        </w:rPr>
        <w:t>Спадкове</w:t>
      </w:r>
      <w:r w:rsidR="008318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</w:t>
      </w: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22758A">
        <w:rPr>
          <w:rFonts w:ascii="Times New Roman" w:hAnsi="Times New Roman" w:cs="Times New Roman"/>
          <w:b/>
          <w:sz w:val="28"/>
          <w:szCs w:val="28"/>
          <w:lang w:val="uk-UA"/>
        </w:rPr>
        <w:t>цивільно-правових дисциплін</w:t>
      </w:r>
    </w:p>
    <w:p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661A50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661A50">
        <w:rPr>
          <w:rFonts w:ascii="Times New Roman" w:hAnsi="Times New Roman" w:cs="Times New Roman"/>
          <w:b/>
        </w:rPr>
        <w:t>бакалавр</w:t>
      </w: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 w:rsidR="00661A50">
        <w:rPr>
          <w:rFonts w:ascii="Times New Roman" w:hAnsi="Times New Roman" w:cs="Times New Roman"/>
        </w:rPr>
        <w:t xml:space="preserve">освіти </w:t>
      </w:r>
      <w:r w:rsidRPr="00661A50">
        <w:rPr>
          <w:rFonts w:ascii="Times New Roman" w:hAnsi="Times New Roman" w:cs="Times New Roman"/>
          <w:b/>
        </w:rPr>
        <w:t>денна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954DBA">
        <w:rPr>
          <w:rFonts w:ascii="Times New Roman" w:hAnsi="Times New Roman" w:cs="Times New Roman"/>
          <w:b/>
        </w:rPr>
        <w:t>другий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61A50">
        <w:rPr>
          <w:rFonts w:ascii="Times New Roman" w:hAnsi="Times New Roman" w:cs="Times New Roman"/>
          <w:b/>
        </w:rPr>
        <w:t>залік</w:t>
      </w:r>
    </w:p>
    <w:p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9AB" w:rsidRPr="00D409AB" w:rsidRDefault="009E514D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61A5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E25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F9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25F92" w:rsidRPr="00BF557A">
        <w:rPr>
          <w:rFonts w:ascii="Times New Roman" w:hAnsi="Times New Roman" w:cs="Times New Roman"/>
          <w:sz w:val="28"/>
          <w:szCs w:val="28"/>
          <w:lang w:val="uk-UA"/>
        </w:rPr>
        <w:t xml:space="preserve">ожна тема дисципліни направлена на </w:t>
      </w:r>
      <w:r w:rsidR="0022758A" w:rsidRPr="00773590">
        <w:rPr>
          <w:rFonts w:ascii="Times New Roman" w:hAnsi="Times New Roman" w:cs="Times New Roman"/>
          <w:sz w:val="28"/>
          <w:szCs w:val="28"/>
          <w:lang w:val="uk-UA"/>
        </w:rPr>
        <w:t>закріплення, розширення та поглиблення знань норм</w:t>
      </w:r>
      <w:r w:rsidR="002A6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DBA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</w:t>
      </w:r>
      <w:r w:rsidR="002A6DCA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="00954DBA">
        <w:rPr>
          <w:rFonts w:ascii="Times New Roman" w:hAnsi="Times New Roman" w:cs="Times New Roman"/>
          <w:sz w:val="28"/>
          <w:szCs w:val="28"/>
          <w:lang w:val="uk-UA"/>
        </w:rPr>
        <w:t xml:space="preserve"> що регулюють правовідносини спадкування</w:t>
      </w:r>
      <w:r w:rsidR="0022758A" w:rsidRPr="007735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6DCA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особливостей </w:t>
      </w:r>
      <w:r w:rsidR="00954DBA">
        <w:rPr>
          <w:rFonts w:ascii="Times New Roman" w:hAnsi="Times New Roman" w:cs="Times New Roman"/>
          <w:sz w:val="28"/>
          <w:szCs w:val="28"/>
          <w:lang w:val="uk-UA"/>
        </w:rPr>
        <w:t xml:space="preserve">спадкових </w:t>
      </w:r>
      <w:r w:rsidR="002A6DCA">
        <w:rPr>
          <w:rFonts w:ascii="Times New Roman" w:hAnsi="Times New Roman" w:cs="Times New Roman"/>
          <w:sz w:val="28"/>
          <w:szCs w:val="28"/>
          <w:lang w:val="uk-UA"/>
        </w:rPr>
        <w:t xml:space="preserve">правовідносин та закономірностей їх розвитку, </w:t>
      </w:r>
      <w:r w:rsidR="002A6DCA" w:rsidRPr="00D409AB">
        <w:rPr>
          <w:rFonts w:ascii="Times New Roman" w:hAnsi="Times New Roman" w:cs="Times New Roman"/>
          <w:sz w:val="28"/>
          <w:szCs w:val="28"/>
          <w:lang w:val="uk-UA"/>
        </w:rPr>
        <w:t>застосовування норм права у практичних ситуаціях</w:t>
      </w:r>
      <w:r w:rsidR="00D409AB" w:rsidRPr="00D409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6DCA" w:rsidRPr="00D409AB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 правово</w:t>
      </w:r>
      <w:r w:rsidR="00D409AB" w:rsidRPr="00D409A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A6DCA" w:rsidRPr="00D409AB">
        <w:rPr>
          <w:rFonts w:ascii="Times New Roman" w:hAnsi="Times New Roman" w:cs="Times New Roman"/>
          <w:sz w:val="28"/>
          <w:szCs w:val="28"/>
          <w:lang w:val="uk-UA"/>
        </w:rPr>
        <w:t xml:space="preserve"> термінологією</w:t>
      </w:r>
      <w:r w:rsidR="00D409AB" w:rsidRPr="00D409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1A50" w:rsidRPr="00BF557A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FA0" w:rsidRDefault="00B50FA0" w:rsidP="00B50FA0">
      <w:pPr>
        <w:pStyle w:val="1"/>
        <w:ind w:firstLine="0"/>
        <w:jc w:val="both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Форми (методи) навчання</w:t>
      </w:r>
      <w:r>
        <w:rPr>
          <w:rFonts w:ascii="Times New Roman" w:hAnsi="Times New Roman" w:cs="Times New Roman"/>
        </w:rPr>
        <w:t xml:space="preserve">: </w:t>
      </w:r>
      <w:r w:rsidRPr="003C01EE">
        <w:rPr>
          <w:rFonts w:ascii="Times New Roman" w:hAnsi="Times New Roman" w:cs="Times New Roman"/>
        </w:rPr>
        <w:t>при викладанні дисципліни передбачаються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 xml:space="preserve">традиційні форми навчання: лекції; </w:t>
      </w:r>
      <w:r w:rsidR="00D409AB">
        <w:rPr>
          <w:rFonts w:ascii="Times New Roman" w:hAnsi="Times New Roman" w:cs="Times New Roman"/>
        </w:rPr>
        <w:t xml:space="preserve">семінарські та </w:t>
      </w:r>
      <w:r w:rsidRPr="003C01EE">
        <w:rPr>
          <w:rFonts w:ascii="Times New Roman" w:hAnsi="Times New Roman" w:cs="Times New Roman"/>
        </w:rPr>
        <w:t>практичні заняття;</w:t>
      </w:r>
      <w:r>
        <w:rPr>
          <w:rFonts w:ascii="Times New Roman" w:hAnsi="Times New Roman" w:cs="Times New Roman"/>
        </w:rPr>
        <w:t xml:space="preserve"> самостійна </w:t>
      </w:r>
      <w:r w:rsidRPr="003C01EE">
        <w:rPr>
          <w:rFonts w:ascii="Times New Roman" w:hAnsi="Times New Roman" w:cs="Times New Roman"/>
        </w:rPr>
        <w:t>робота здобувачів, ситуаційні завдання, рольові</w:t>
      </w:r>
      <w:r>
        <w:rPr>
          <w:rFonts w:ascii="Times New Roman" w:hAnsi="Times New Roman" w:cs="Times New Roman"/>
        </w:rPr>
        <w:t xml:space="preserve"> та </w:t>
      </w:r>
      <w:r w:rsidRPr="003C01EE">
        <w:rPr>
          <w:rFonts w:ascii="Times New Roman" w:hAnsi="Times New Roman" w:cs="Times New Roman"/>
        </w:rPr>
        <w:t>ділові ігри</w:t>
      </w:r>
      <w:r w:rsidR="0022758A">
        <w:rPr>
          <w:rFonts w:ascii="Times New Roman" w:hAnsi="Times New Roman" w:cs="Times New Roman"/>
        </w:rPr>
        <w:t xml:space="preserve">, </w:t>
      </w:r>
      <w:r w:rsidRPr="003C01EE">
        <w:rPr>
          <w:rFonts w:ascii="Times New Roman" w:hAnsi="Times New Roman" w:cs="Times New Roman"/>
        </w:rPr>
        <w:t>а також консультації.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Серед методів використовуються: методи навчально-пізнавальної діяльності;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дослідницького навчання; методи евристичних питань, стимулювання творчої</w:t>
      </w:r>
      <w:r>
        <w:rPr>
          <w:rFonts w:ascii="Times New Roman" w:hAnsi="Times New Roman" w:cs="Times New Roman"/>
        </w:rPr>
        <w:t xml:space="preserve"> активності тощо</w:t>
      </w:r>
    </w:p>
    <w:p w:rsidR="00661A50" w:rsidRDefault="00661A50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EA2CCB" w:rsidRPr="00661A50" w:rsidRDefault="009E514D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2758A">
        <w:rPr>
          <w:rFonts w:ascii="Times New Roman" w:hAnsi="Times New Roman" w:cs="Times New Roman"/>
          <w:sz w:val="28"/>
          <w:szCs w:val="28"/>
          <w:lang w:val="uk-UA"/>
        </w:rPr>
        <w:t>Лілія ФОКША</w:t>
      </w:r>
      <w:r w:rsidR="00E4486D">
        <w:rPr>
          <w:rFonts w:ascii="Times New Roman" w:hAnsi="Times New Roman" w:cs="Times New Roman"/>
          <w:sz w:val="28"/>
          <w:szCs w:val="28"/>
          <w:lang w:val="uk-UA"/>
        </w:rPr>
        <w:t>; Роман КАРПЕНКО</w:t>
      </w:r>
    </w:p>
    <w:sectPr w:rsidR="00EA2CCB" w:rsidRPr="00661A50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D5"/>
    <w:rsid w:val="00145746"/>
    <w:rsid w:val="0022758A"/>
    <w:rsid w:val="002A6DCA"/>
    <w:rsid w:val="003742D5"/>
    <w:rsid w:val="00661A50"/>
    <w:rsid w:val="007D5512"/>
    <w:rsid w:val="0083181D"/>
    <w:rsid w:val="00954DBA"/>
    <w:rsid w:val="009E514D"/>
    <w:rsid w:val="00B50FA0"/>
    <w:rsid w:val="00D409AB"/>
    <w:rsid w:val="00E25F92"/>
    <w:rsid w:val="00E4486D"/>
    <w:rsid w:val="00E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3F14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Константин Фокша</cp:lastModifiedBy>
  <cp:revision>6</cp:revision>
  <dcterms:created xsi:type="dcterms:W3CDTF">2024-09-30T18:19:00Z</dcterms:created>
  <dcterms:modified xsi:type="dcterms:W3CDTF">2024-09-30T18:55:00Z</dcterms:modified>
</cp:coreProperties>
</file>