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C5" w:rsidRPr="006E18C5" w:rsidRDefault="006E18C5" w:rsidP="006E18C5">
      <w:pPr>
        <w:widowControl w:val="0"/>
        <w:autoSpaceDE w:val="0"/>
        <w:autoSpaceDN w:val="0"/>
        <w:spacing w:before="68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</w:p>
    <w:p w:rsidR="006E18C5" w:rsidRPr="006E18C5" w:rsidRDefault="006E18C5" w:rsidP="006E18C5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6E18C5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6D6FF6D" wp14:editId="1111D04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b/>
          <w:sz w:val="28"/>
          <w:szCs w:val="28"/>
        </w:rPr>
        <w:t>АНОТАЦІЯ</w:t>
      </w:r>
    </w:p>
    <w:p w:rsidR="006E18C5" w:rsidRPr="006E18C5" w:rsidRDefault="006E18C5" w:rsidP="006E18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>навчальної дисципліни</w:t>
      </w:r>
    </w:p>
    <w:p w:rsidR="006E18C5" w:rsidRPr="006E18C5" w:rsidRDefault="006E18C5" w:rsidP="006E18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>«</w:t>
      </w:r>
      <w:r w:rsidRPr="006E18C5">
        <w:rPr>
          <w:rFonts w:ascii="Times New Roman" w:hAnsi="Times New Roman" w:cs="Times New Roman"/>
          <w:sz w:val="28"/>
          <w:szCs w:val="28"/>
        </w:rPr>
        <w:t>Суспільні комунікації в нових геополітичних умовах</w:t>
      </w:r>
      <w:r w:rsidRPr="006E18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E18C5" w:rsidRPr="006E18C5" w:rsidRDefault="006E18C5" w:rsidP="006E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E18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Кафедра соціально-економічних дисциплін</w:t>
      </w:r>
    </w:p>
    <w:p w:rsidR="006E18C5" w:rsidRPr="006E18C5" w:rsidRDefault="006E18C5" w:rsidP="006E18C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Вид навчальної дисципліни 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>вибіркова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Рівень вищої освіти 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>перший (бакалаврський)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Ступінь вищої освіти 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>бакалавр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Форма (-и) здобуття вищої освіти 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>денна/заочна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Мова викладання 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>українська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Рік навчання  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Форма підсумкового контролю 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>залік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Стислий опис навчальної дисципліни: </w:t>
      </w:r>
      <w:r>
        <w:rPr>
          <w:rFonts w:ascii="Times New Roman" w:eastAsia="Calibri" w:hAnsi="Times New Roman" w:cs="Times New Roman"/>
          <w:sz w:val="28"/>
          <w:szCs w:val="28"/>
        </w:rPr>
        <w:t>дисципліна «</w:t>
      </w:r>
      <w:r w:rsidRPr="006E18C5">
        <w:rPr>
          <w:rFonts w:ascii="Times New Roman" w:eastAsia="Calibri" w:hAnsi="Times New Roman" w:cs="Times New Roman"/>
          <w:sz w:val="28"/>
          <w:szCs w:val="28"/>
        </w:rPr>
        <w:t>Суспільні комунікац</w:t>
      </w:r>
      <w:r>
        <w:rPr>
          <w:rFonts w:ascii="Times New Roman" w:eastAsia="Calibri" w:hAnsi="Times New Roman" w:cs="Times New Roman"/>
          <w:sz w:val="28"/>
          <w:szCs w:val="28"/>
        </w:rPr>
        <w:t>ії в нових геополітичних умовах»</w:t>
      </w:r>
      <w:bookmarkStart w:id="0" w:name="_GoBack"/>
      <w:bookmarkEnd w:id="0"/>
      <w:r w:rsidRPr="006E18C5">
        <w:rPr>
          <w:rFonts w:ascii="Times New Roman" w:eastAsia="Calibri" w:hAnsi="Times New Roman" w:cs="Times New Roman"/>
          <w:sz w:val="28"/>
          <w:szCs w:val="28"/>
        </w:rPr>
        <w:t xml:space="preserve"> досліджує вплив сучасних геополітичних змін на комунікаційні процеси в суспільстві. Вона аналізує, як глобальні конфлікти, зміни в міжнародних відносинах та технологічні інновації впливають на способи передачі інформації, формування суспільної думки та соціальної ідентичності. Основні теми включають роль медіа в політичних процесах, стратегічні комунікації, кризове управління, а також вплив соціальних мереж на громадську активність. Студенти здобувають навички критичного аналізу, розробки комунікаційних стратегій та роботи з різними комунікаційними каналами в умовах змінливого геополітичного контексту.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>Форми (методи) навчання: теоретичні (лекції, семінари, практикуми); практичні (рольові ігри,</w:t>
      </w:r>
      <w:r w:rsidRPr="006E18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18C5">
        <w:rPr>
          <w:rFonts w:ascii="Times New Roman" w:eastAsia="Calibri" w:hAnsi="Times New Roman" w:cs="Times New Roman"/>
          <w:sz w:val="28"/>
          <w:szCs w:val="28"/>
        </w:rPr>
        <w:t>групові дискусії, психологічні тренінги, застосування комп’ютерних програм, он-лайн платформ для навчання та взаємодії)</w:t>
      </w:r>
    </w:p>
    <w:p w:rsidR="006E18C5" w:rsidRPr="006E18C5" w:rsidRDefault="006E18C5" w:rsidP="006E18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8C5" w:rsidRPr="006E18C5" w:rsidRDefault="006E18C5" w:rsidP="006E18C5">
      <w:pPr>
        <w:widowControl w:val="0"/>
        <w:spacing w:after="3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8C5">
        <w:rPr>
          <w:rFonts w:ascii="Times New Roman" w:eastAsia="Calibri" w:hAnsi="Times New Roman" w:cs="Times New Roman"/>
          <w:sz w:val="28"/>
          <w:szCs w:val="28"/>
        </w:rPr>
        <w:t>Науково-педагогічні працівники, які забезпечують викладання навчальної дисципліни: Тетяна СЕРГІЄНКО</w:t>
      </w:r>
    </w:p>
    <w:p w:rsidR="006E18C5" w:rsidRPr="006E18C5" w:rsidRDefault="006E18C5" w:rsidP="006E18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E18C5" w:rsidRPr="006E18C5" w:rsidRDefault="006E18C5" w:rsidP="006E18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E18C5" w:rsidRPr="006E18C5" w:rsidRDefault="006E18C5" w:rsidP="006E18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24BFC" w:rsidRDefault="00A24BFC"/>
    <w:sectPr w:rsidR="00A24BFC" w:rsidSect="008566E9">
      <w:pgSz w:w="11910" w:h="16840"/>
      <w:pgMar w:top="1021" w:right="76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C5"/>
    <w:rsid w:val="006E18C5"/>
    <w:rsid w:val="00A24BFC"/>
    <w:rsid w:val="00E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2372-CDE5-42B6-9D74-2BD9B85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2024-09-25T16:08:00Z</dcterms:created>
  <dcterms:modified xsi:type="dcterms:W3CDTF">2024-09-25T16:11:00Z</dcterms:modified>
</cp:coreProperties>
</file>