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95" w:rsidRPr="005C1752" w:rsidRDefault="00196195" w:rsidP="005C1752">
      <w:pPr>
        <w:rPr>
          <w:sz w:val="28"/>
          <w:szCs w:val="28"/>
        </w:rPr>
      </w:pPr>
      <w:r w:rsidRPr="005C175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BF836E" wp14:editId="3221E89B">
            <wp:simplePos x="0" y="0"/>
            <wp:positionH relativeFrom="margin">
              <wp:posOffset>6985</wp:posOffset>
            </wp:positionH>
            <wp:positionV relativeFrom="paragraph">
              <wp:posOffset>6350</wp:posOffset>
            </wp:positionV>
            <wp:extent cx="2174240" cy="2021840"/>
            <wp:effectExtent l="0" t="0" r="0" b="0"/>
            <wp:wrapTight wrapText="bothSides">
              <wp:wrapPolygon edited="0">
                <wp:start x="0" y="0"/>
                <wp:lineTo x="0" y="21369"/>
                <wp:lineTo x="21386" y="21369"/>
                <wp:lineTo x="21386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95" w:rsidRPr="005C1752" w:rsidRDefault="00196195" w:rsidP="005C1752">
      <w:pPr>
        <w:rPr>
          <w:sz w:val="28"/>
          <w:szCs w:val="28"/>
        </w:rPr>
      </w:pPr>
    </w:p>
    <w:p w:rsidR="00196195" w:rsidRPr="005C1752" w:rsidRDefault="00196195" w:rsidP="005C1752">
      <w:pPr>
        <w:rPr>
          <w:sz w:val="28"/>
          <w:szCs w:val="28"/>
        </w:rPr>
      </w:pPr>
    </w:p>
    <w:p w:rsidR="00196195" w:rsidRPr="005C1752" w:rsidRDefault="00196195" w:rsidP="005C1752">
      <w:pPr>
        <w:rPr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196195" w:rsidRDefault="00196195" w:rsidP="00196195">
      <w:pPr>
        <w:pStyle w:val="7"/>
      </w:pPr>
      <w:r>
        <w:rPr>
          <w:b/>
          <w:szCs w:val="28"/>
        </w:rPr>
        <w:t>«Інвестування»</w:t>
      </w:r>
    </w:p>
    <w:p w:rsidR="00196195" w:rsidRDefault="00196195" w:rsidP="00196195">
      <w:pPr>
        <w:jc w:val="both"/>
        <w:rPr>
          <w:sz w:val="28"/>
          <w:szCs w:val="28"/>
        </w:rPr>
      </w:pPr>
    </w:p>
    <w:p w:rsidR="00196195" w:rsidRPr="005C1752" w:rsidRDefault="00196195" w:rsidP="00196195">
      <w:pPr>
        <w:jc w:val="both"/>
        <w:rPr>
          <w:sz w:val="28"/>
          <w:szCs w:val="28"/>
        </w:rPr>
      </w:pPr>
    </w:p>
    <w:p w:rsidR="00196195" w:rsidRPr="005C1752" w:rsidRDefault="00196195" w:rsidP="00196195">
      <w:pPr>
        <w:jc w:val="both"/>
        <w:rPr>
          <w:sz w:val="28"/>
          <w:szCs w:val="28"/>
        </w:rPr>
      </w:pPr>
    </w:p>
    <w:p w:rsidR="00196195" w:rsidRDefault="00196195" w:rsidP="005C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654B56" w:rsidRDefault="00654B56">
      <w:pPr>
        <w:jc w:val="both"/>
        <w:rPr>
          <w:sz w:val="28"/>
          <w:szCs w:val="28"/>
        </w:rPr>
      </w:pPr>
    </w:p>
    <w:p w:rsidR="005C1752" w:rsidRDefault="005C1752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навчальної</w:t>
      </w:r>
      <w:r w:rsidR="00196195" w:rsidRPr="005C1752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5C1752">
        <w:rPr>
          <w:b/>
          <w:sz w:val="28"/>
          <w:szCs w:val="28"/>
        </w:rPr>
        <w:t>вибіркова</w:t>
      </w:r>
    </w:p>
    <w:p w:rsidR="00654B56" w:rsidRPr="005C1752" w:rsidRDefault="005C175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6195" w:rsidRPr="005C1752">
        <w:rPr>
          <w:sz w:val="28"/>
          <w:szCs w:val="28"/>
        </w:rPr>
        <w:t xml:space="preserve">івень вищої освіти </w:t>
      </w:r>
      <w:r w:rsidR="00196195" w:rsidRPr="005C1752">
        <w:rPr>
          <w:b/>
          <w:sz w:val="28"/>
          <w:szCs w:val="28"/>
        </w:rPr>
        <w:t>перший (бакалаврський)</w:t>
      </w:r>
    </w:p>
    <w:p w:rsidR="00654B56" w:rsidRPr="005C1752" w:rsidRDefault="00196195">
      <w:pPr>
        <w:jc w:val="both"/>
        <w:rPr>
          <w:sz w:val="28"/>
          <w:szCs w:val="28"/>
        </w:rPr>
      </w:pPr>
      <w:r w:rsidRPr="005C1752">
        <w:rPr>
          <w:sz w:val="28"/>
          <w:szCs w:val="28"/>
        </w:rPr>
        <w:t>Ступінь вищої освіти</w:t>
      </w:r>
      <w:r w:rsidR="005C1752">
        <w:rPr>
          <w:sz w:val="28"/>
          <w:szCs w:val="28"/>
        </w:rPr>
        <w:t xml:space="preserve"> </w:t>
      </w:r>
      <w:r w:rsidR="005C1752" w:rsidRPr="005C1752">
        <w:rPr>
          <w:b/>
          <w:sz w:val="28"/>
          <w:szCs w:val="28"/>
        </w:rPr>
        <w:t>бакалавр</w:t>
      </w:r>
    </w:p>
    <w:p w:rsidR="00654B56" w:rsidRPr="005C1752" w:rsidRDefault="00196195">
      <w:pPr>
        <w:jc w:val="both"/>
      </w:pPr>
      <w:r w:rsidRPr="005C1752">
        <w:rPr>
          <w:sz w:val="28"/>
          <w:szCs w:val="28"/>
        </w:rPr>
        <w:t>Форм</w:t>
      </w:r>
      <w:r w:rsidR="005C1752">
        <w:rPr>
          <w:sz w:val="28"/>
          <w:szCs w:val="28"/>
        </w:rPr>
        <w:t>а</w:t>
      </w:r>
      <w:r w:rsidRPr="005C1752">
        <w:rPr>
          <w:sz w:val="28"/>
          <w:szCs w:val="28"/>
        </w:rPr>
        <w:t xml:space="preserve"> здобуття вищої освіти</w:t>
      </w:r>
      <w:r w:rsidR="005C1752">
        <w:rPr>
          <w:sz w:val="28"/>
          <w:szCs w:val="28"/>
        </w:rPr>
        <w:t xml:space="preserve"> </w:t>
      </w:r>
      <w:r w:rsidR="005C1752" w:rsidRPr="005C1752">
        <w:rPr>
          <w:b/>
          <w:sz w:val="28"/>
          <w:szCs w:val="28"/>
        </w:rPr>
        <w:t>денна</w:t>
      </w:r>
    </w:p>
    <w:p w:rsidR="00654B56" w:rsidRPr="005C1752" w:rsidRDefault="00196195">
      <w:pPr>
        <w:jc w:val="both"/>
        <w:rPr>
          <w:sz w:val="28"/>
          <w:szCs w:val="28"/>
        </w:rPr>
      </w:pPr>
      <w:r w:rsidRPr="005C1752">
        <w:rPr>
          <w:sz w:val="28"/>
          <w:szCs w:val="28"/>
        </w:rPr>
        <w:t>Мова викладання</w:t>
      </w:r>
      <w:r w:rsidR="005C1752">
        <w:rPr>
          <w:sz w:val="28"/>
          <w:szCs w:val="28"/>
        </w:rPr>
        <w:t xml:space="preserve"> </w:t>
      </w:r>
      <w:r w:rsidR="005C1752" w:rsidRPr="005C1752">
        <w:rPr>
          <w:b/>
          <w:sz w:val="28"/>
          <w:szCs w:val="28"/>
        </w:rPr>
        <w:t>українська</w:t>
      </w:r>
    </w:p>
    <w:p w:rsidR="00654B56" w:rsidRPr="005C1752" w:rsidRDefault="005C1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5C1752">
        <w:rPr>
          <w:b/>
          <w:sz w:val="28"/>
          <w:szCs w:val="28"/>
        </w:rPr>
        <w:t>третій</w:t>
      </w:r>
    </w:p>
    <w:p w:rsidR="00654B56" w:rsidRPr="005C1752" w:rsidRDefault="00196195">
      <w:pPr>
        <w:jc w:val="both"/>
      </w:pPr>
      <w:r w:rsidRPr="005C1752">
        <w:rPr>
          <w:sz w:val="28"/>
          <w:szCs w:val="28"/>
        </w:rPr>
        <w:t>Форма підсумкового контролю</w:t>
      </w:r>
      <w:r w:rsidR="005C1752">
        <w:rPr>
          <w:sz w:val="28"/>
          <w:szCs w:val="28"/>
        </w:rPr>
        <w:t xml:space="preserve"> </w:t>
      </w:r>
      <w:r w:rsidR="005C1752" w:rsidRPr="005C1752">
        <w:rPr>
          <w:b/>
          <w:sz w:val="28"/>
          <w:szCs w:val="28"/>
        </w:rPr>
        <w:t>залік</w:t>
      </w:r>
    </w:p>
    <w:p w:rsidR="005C1752" w:rsidRPr="005C1752" w:rsidRDefault="005C1752">
      <w:pPr>
        <w:jc w:val="both"/>
        <w:rPr>
          <w:sz w:val="28"/>
          <w:szCs w:val="28"/>
        </w:rPr>
      </w:pPr>
    </w:p>
    <w:p w:rsidR="00654B56" w:rsidRPr="005C1752" w:rsidRDefault="00196195">
      <w:pPr>
        <w:jc w:val="both"/>
        <w:rPr>
          <w:sz w:val="28"/>
          <w:szCs w:val="28"/>
        </w:rPr>
      </w:pPr>
      <w:r w:rsidRPr="005C1752">
        <w:rPr>
          <w:sz w:val="28"/>
          <w:szCs w:val="28"/>
        </w:rPr>
        <w:t>Мета навчальної дисципліни: формування прикладних знань про організацію управління різними формами інвестиційної діяльності суб’єктів підприємництва, формування знань і навичок щодо розроблення інвестиційної стратегії підприємства, аналізу інвестиційної привабливості проектів, методів оцінки їх ефективності, ризиків, ліквідності, формування інвестиційного фінансового портфеля та програм р</w:t>
      </w:r>
      <w:r w:rsidR="005C1752" w:rsidRPr="005C1752">
        <w:rPr>
          <w:sz w:val="28"/>
          <w:szCs w:val="28"/>
        </w:rPr>
        <w:t>еальних інвестицій підприємства</w:t>
      </w:r>
    </w:p>
    <w:p w:rsidR="005C1752" w:rsidRPr="005C1752" w:rsidRDefault="005C1752">
      <w:pPr>
        <w:jc w:val="both"/>
        <w:rPr>
          <w:sz w:val="28"/>
        </w:rPr>
      </w:pPr>
    </w:p>
    <w:p w:rsidR="00654B56" w:rsidRPr="005C1752" w:rsidRDefault="00196195" w:rsidP="005C1752">
      <w:pPr>
        <w:jc w:val="both"/>
        <w:rPr>
          <w:rStyle w:val="fontstyle01"/>
        </w:rPr>
      </w:pPr>
      <w:r w:rsidRPr="005C1752">
        <w:rPr>
          <w:sz w:val="28"/>
          <w:szCs w:val="28"/>
        </w:rPr>
        <w:t>Завдання на</w:t>
      </w:r>
      <w:bookmarkStart w:id="0" w:name="_GoBack"/>
      <w:bookmarkEnd w:id="0"/>
      <w:r w:rsidRPr="005C1752">
        <w:rPr>
          <w:sz w:val="28"/>
          <w:szCs w:val="28"/>
        </w:rPr>
        <w:t xml:space="preserve">вчальної дисципліни: згідно з вимогами освітньо-професійної програми «Інвестування» здобувачі повинні </w:t>
      </w:r>
      <w:r w:rsidRPr="005C1752">
        <w:rPr>
          <w:bCs/>
          <w:iCs/>
          <w:sz w:val="28"/>
          <w:szCs w:val="28"/>
        </w:rPr>
        <w:t>опанувати наступні компетентності:</w:t>
      </w:r>
      <w:r w:rsidR="005C1752" w:rsidRPr="005C1752">
        <w:rPr>
          <w:bCs/>
          <w:iCs/>
          <w:sz w:val="28"/>
          <w:szCs w:val="28"/>
        </w:rPr>
        <w:t xml:space="preserve"> з</w:t>
      </w:r>
      <w:r w:rsidRPr="005C1752">
        <w:rPr>
          <w:sz w:val="28"/>
          <w:szCs w:val="28"/>
        </w:rPr>
        <w:t>датність пояснювати економічні та соціальні процеси і явища на основі теоретичних моделей, аналізувати і змістовно інте</w:t>
      </w:r>
      <w:r w:rsidR="005C1752" w:rsidRPr="005C1752">
        <w:rPr>
          <w:sz w:val="28"/>
          <w:szCs w:val="28"/>
        </w:rPr>
        <w:t>рпретувати отримані результати; з</w:t>
      </w:r>
      <w:r w:rsidRPr="005C1752">
        <w:rPr>
          <w:sz w:val="28"/>
          <w:szCs w:val="28"/>
        </w:rPr>
        <w:t>датність застосовувати економіко-математичні методи та моделі д</w:t>
      </w:r>
      <w:r w:rsidR="005C1752" w:rsidRPr="005C1752">
        <w:rPr>
          <w:sz w:val="28"/>
          <w:szCs w:val="28"/>
        </w:rPr>
        <w:t>ля вирішення економічних задач; з</w:t>
      </w:r>
      <w:r w:rsidRPr="005C1752">
        <w:rPr>
          <w:rStyle w:val="fontstyle01"/>
        </w:rPr>
        <w:t>датність самостійно виявляти проблеми економічного характеру при аналізі конкретних ситуацій, пропонувати сп</w:t>
      </w:r>
      <w:r w:rsidR="005C1752" w:rsidRPr="005C1752">
        <w:rPr>
          <w:rStyle w:val="fontstyle01"/>
        </w:rPr>
        <w:t>особи їх вирішення</w:t>
      </w:r>
    </w:p>
    <w:p w:rsidR="005C1752" w:rsidRPr="005C1752" w:rsidRDefault="005C1752" w:rsidP="005C1752">
      <w:pPr>
        <w:jc w:val="both"/>
        <w:rPr>
          <w:sz w:val="28"/>
        </w:rPr>
      </w:pPr>
    </w:p>
    <w:p w:rsidR="00654B56" w:rsidRPr="005C1752" w:rsidRDefault="00196195" w:rsidP="005C1752">
      <w:pPr>
        <w:jc w:val="both"/>
      </w:pPr>
      <w:r w:rsidRPr="005C1752">
        <w:rPr>
          <w:rStyle w:val="fontstyle01"/>
        </w:rPr>
        <w:t>Результати вивчення навчальної дисципліни «Інвестування»:</w:t>
      </w:r>
      <w:r w:rsidR="005C1752" w:rsidRPr="005C1752">
        <w:rPr>
          <w:rStyle w:val="fontstyle01"/>
        </w:rPr>
        <w:t xml:space="preserve"> з</w:t>
      </w:r>
      <w:r w:rsidRPr="005C1752">
        <w:rPr>
          <w:sz w:val="28"/>
          <w:szCs w:val="28"/>
        </w:rPr>
        <w:t>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</w:t>
      </w:r>
      <w:r w:rsidR="005C1752" w:rsidRPr="005C1752">
        <w:rPr>
          <w:sz w:val="28"/>
          <w:szCs w:val="28"/>
        </w:rPr>
        <w:t>; з</w:t>
      </w:r>
      <w:r w:rsidRPr="005C1752">
        <w:rPr>
          <w:sz w:val="28"/>
          <w:szCs w:val="28"/>
        </w:rPr>
        <w:t>астосовувати відповідні економіко-математичні методи та моделі для вирішення економічних задач</w:t>
      </w:r>
      <w:r w:rsidR="005C1752" w:rsidRPr="005C1752">
        <w:rPr>
          <w:sz w:val="28"/>
          <w:szCs w:val="28"/>
        </w:rPr>
        <w:t>; п</w:t>
      </w:r>
      <w:r w:rsidRPr="005C1752">
        <w:rPr>
          <w:rStyle w:val="fontstyle01"/>
        </w:rPr>
        <w:t xml:space="preserve">роводити аналіз функціонування та розвитку суб’єктів господарювання, визначати функціональні сфери, розраховувати відповідні показники які характеризують </w:t>
      </w:r>
      <w:r w:rsidR="005C1752" w:rsidRPr="005C1752">
        <w:rPr>
          <w:rStyle w:val="fontstyle01"/>
        </w:rPr>
        <w:t>результативність їх діяльності</w:t>
      </w:r>
    </w:p>
    <w:p w:rsidR="005C1752" w:rsidRPr="005C1752" w:rsidRDefault="005C1752" w:rsidP="005C1752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:rsidR="00654B56" w:rsidRPr="005C1752" w:rsidRDefault="00196195" w:rsidP="005C1752">
      <w:pPr>
        <w:tabs>
          <w:tab w:val="left" w:pos="426"/>
        </w:tabs>
        <w:contextualSpacing/>
        <w:jc w:val="both"/>
      </w:pPr>
      <w:r w:rsidRPr="005C1752">
        <w:rPr>
          <w:sz w:val="28"/>
          <w:szCs w:val="28"/>
        </w:rPr>
        <w:lastRenderedPageBreak/>
        <w:t>Стислий опис навчальної дисципліни</w:t>
      </w:r>
      <w:r w:rsidR="005C1752" w:rsidRPr="005C1752">
        <w:rPr>
          <w:sz w:val="28"/>
          <w:szCs w:val="28"/>
        </w:rPr>
        <w:t>: навчальна д</w:t>
      </w:r>
      <w:r w:rsidRPr="005C1752">
        <w:rPr>
          <w:rStyle w:val="fontstyle01"/>
        </w:rPr>
        <w:t>исципліна «Інвестування» складається із 5тем:</w:t>
      </w: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Тема</w:t>
      </w:r>
      <w:r w:rsidR="005C1752" w:rsidRPr="005C1752">
        <w:rPr>
          <w:sz w:val="28"/>
          <w:szCs w:val="28"/>
        </w:rPr>
        <w:t xml:space="preserve"> </w:t>
      </w:r>
      <w:r w:rsidRPr="005C1752">
        <w:rPr>
          <w:sz w:val="28"/>
          <w:szCs w:val="28"/>
        </w:rPr>
        <w:t>1</w:t>
      </w:r>
      <w:r w:rsidR="005C1752" w:rsidRPr="005C1752">
        <w:rPr>
          <w:sz w:val="28"/>
          <w:szCs w:val="28"/>
        </w:rPr>
        <w:t>:</w:t>
      </w:r>
      <w:r w:rsidRPr="005C1752">
        <w:rPr>
          <w:sz w:val="28"/>
          <w:szCs w:val="28"/>
        </w:rPr>
        <w:t xml:space="preserve"> Теоретичні основи інвестиційної діяльності</w:t>
      </w: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Тема 2</w:t>
      </w:r>
      <w:r w:rsidR="005C1752" w:rsidRPr="005C1752">
        <w:rPr>
          <w:sz w:val="28"/>
          <w:szCs w:val="28"/>
        </w:rPr>
        <w:t>:</w:t>
      </w:r>
      <w:r w:rsidRPr="005C1752">
        <w:rPr>
          <w:sz w:val="28"/>
          <w:szCs w:val="28"/>
        </w:rPr>
        <w:t xml:space="preserve"> Методичний інструментарій інвестиційної діяльності</w:t>
      </w: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Тема 3</w:t>
      </w:r>
      <w:r w:rsidR="005C1752" w:rsidRPr="005C1752">
        <w:rPr>
          <w:sz w:val="28"/>
          <w:szCs w:val="28"/>
        </w:rPr>
        <w:t>:</w:t>
      </w:r>
      <w:r w:rsidRPr="005C1752">
        <w:rPr>
          <w:sz w:val="28"/>
          <w:szCs w:val="28"/>
        </w:rPr>
        <w:t xml:space="preserve"> </w:t>
      </w:r>
      <w:r w:rsidRPr="005C1752">
        <w:rPr>
          <w:color w:val="000000"/>
          <w:sz w:val="28"/>
          <w:szCs w:val="28"/>
        </w:rPr>
        <w:t>Інвестиційний проект. життєвий цикл інвестиційного проекту</w:t>
      </w: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Тема 4</w:t>
      </w:r>
      <w:r w:rsidR="005C1752" w:rsidRPr="005C1752">
        <w:rPr>
          <w:sz w:val="28"/>
          <w:szCs w:val="28"/>
        </w:rPr>
        <w:t>: Ризики інвестиційного проекту</w:t>
      </w: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Тема 5</w:t>
      </w:r>
      <w:r w:rsidR="005C1752" w:rsidRPr="005C1752">
        <w:rPr>
          <w:sz w:val="28"/>
          <w:szCs w:val="28"/>
        </w:rPr>
        <w:t>:</w:t>
      </w:r>
      <w:r w:rsidRPr="005C1752">
        <w:rPr>
          <w:sz w:val="28"/>
          <w:szCs w:val="28"/>
        </w:rPr>
        <w:t xml:space="preserve"> Фінансові інвестиції. інновації як об’єкт інвестування. Характеристика та структура реальних інвестицій</w:t>
      </w:r>
    </w:p>
    <w:p w:rsidR="005C1752" w:rsidRPr="005C1752" w:rsidRDefault="005C1752">
      <w:pPr>
        <w:contextualSpacing/>
        <w:jc w:val="both"/>
        <w:rPr>
          <w:sz w:val="28"/>
          <w:szCs w:val="28"/>
        </w:rPr>
      </w:pP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</w:t>
      </w:r>
      <w:r w:rsidR="005C1752" w:rsidRPr="005C1752">
        <w:rPr>
          <w:sz w:val="28"/>
          <w:szCs w:val="28"/>
        </w:rPr>
        <w:t>, занурення, евристичних питань</w:t>
      </w:r>
    </w:p>
    <w:p w:rsidR="005C1752" w:rsidRPr="005C1752" w:rsidRDefault="005C1752">
      <w:pPr>
        <w:contextualSpacing/>
        <w:jc w:val="both"/>
        <w:rPr>
          <w:sz w:val="28"/>
          <w:szCs w:val="28"/>
        </w:rPr>
      </w:pPr>
    </w:p>
    <w:p w:rsidR="00654B56" w:rsidRPr="005C1752" w:rsidRDefault="00196195">
      <w:pPr>
        <w:contextualSpacing/>
        <w:jc w:val="both"/>
      </w:pPr>
      <w:r w:rsidRPr="005C175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5C1752" w:rsidRPr="005C1752">
        <w:rPr>
          <w:sz w:val="28"/>
          <w:szCs w:val="28"/>
        </w:rPr>
        <w:t xml:space="preserve"> </w:t>
      </w:r>
      <w:r w:rsidRPr="005C1752">
        <w:rPr>
          <w:sz w:val="28"/>
          <w:szCs w:val="28"/>
        </w:rPr>
        <w:t xml:space="preserve">дисципліни: </w:t>
      </w:r>
      <w:r w:rsidR="005C1752" w:rsidRPr="005C1752">
        <w:rPr>
          <w:sz w:val="28"/>
          <w:szCs w:val="28"/>
        </w:rPr>
        <w:t xml:space="preserve">Наталія </w:t>
      </w:r>
      <w:r w:rsidR="005C1752" w:rsidRPr="005C1752">
        <w:rPr>
          <w:sz w:val="28"/>
          <w:szCs w:val="28"/>
        </w:rPr>
        <w:t>ПРОТОПОПОВА</w:t>
      </w:r>
    </w:p>
    <w:sectPr w:rsidR="00654B56" w:rsidRPr="005C1752" w:rsidSect="005C175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DE9"/>
    <w:multiLevelType w:val="multilevel"/>
    <w:tmpl w:val="32B018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EE1687"/>
    <w:multiLevelType w:val="multilevel"/>
    <w:tmpl w:val="F2403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6"/>
    <w:rsid w:val="00196195"/>
    <w:rsid w:val="005C1752"/>
    <w:rsid w:val="006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32C0D-2BCB-4F13-9B3F-236EE221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1961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6195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2154</Characters>
  <Application>Microsoft Office Word</Application>
  <DocSecurity>0</DocSecurity>
  <Lines>17</Lines>
  <Paragraphs>5</Paragraphs>
  <ScaleCrop>false</ScaleCrop>
  <Company>no job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25</cp:revision>
  <dcterms:created xsi:type="dcterms:W3CDTF">2023-08-30T14:23:00Z</dcterms:created>
  <dcterms:modified xsi:type="dcterms:W3CDTF">2024-11-06T15:00:00Z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