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04A24" w14:textId="336446BC" w:rsidR="00B948FA" w:rsidRDefault="00B33908" w:rsidP="00B948FA">
      <w:pPr>
        <w:jc w:val="center"/>
        <w:rPr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220B079E" wp14:editId="04E8DB18">
            <wp:simplePos x="0" y="0"/>
            <wp:positionH relativeFrom="margin">
              <wp:posOffset>167982</wp:posOffset>
            </wp:positionH>
            <wp:positionV relativeFrom="paragraph">
              <wp:posOffset>75175</wp:posOffset>
            </wp:positionV>
            <wp:extent cx="2034540" cy="2125980"/>
            <wp:effectExtent l="0" t="0" r="3810" b="7620"/>
            <wp:wrapTight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D91E26" w14:textId="77777777" w:rsidR="00B948FA" w:rsidRDefault="00B948FA" w:rsidP="00B948FA">
      <w:pPr>
        <w:jc w:val="center"/>
        <w:rPr>
          <w:b/>
          <w:sz w:val="28"/>
          <w:szCs w:val="28"/>
        </w:rPr>
      </w:pPr>
    </w:p>
    <w:p w14:paraId="7E6664D4" w14:textId="07C533E3" w:rsidR="00B948FA" w:rsidRDefault="00B948FA" w:rsidP="00B948FA">
      <w:pPr>
        <w:jc w:val="center"/>
        <w:rPr>
          <w:b/>
          <w:sz w:val="28"/>
          <w:szCs w:val="28"/>
        </w:rPr>
      </w:pPr>
    </w:p>
    <w:p w14:paraId="39370EBB" w14:textId="77777777" w:rsidR="00B948FA" w:rsidRDefault="00B948FA" w:rsidP="00B948FA">
      <w:pPr>
        <w:jc w:val="center"/>
        <w:rPr>
          <w:b/>
          <w:sz w:val="28"/>
          <w:szCs w:val="28"/>
        </w:rPr>
      </w:pPr>
    </w:p>
    <w:p w14:paraId="103CDD33" w14:textId="77777777" w:rsidR="00B948FA" w:rsidRDefault="00B948FA" w:rsidP="00B948FA">
      <w:pPr>
        <w:jc w:val="center"/>
        <w:rPr>
          <w:b/>
          <w:sz w:val="28"/>
          <w:szCs w:val="28"/>
        </w:rPr>
      </w:pPr>
    </w:p>
    <w:p w14:paraId="09FEA906" w14:textId="77777777" w:rsidR="00B948FA" w:rsidRDefault="00B948FA" w:rsidP="00B948FA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14:paraId="09A70733" w14:textId="77777777" w:rsidR="00B948FA" w:rsidRDefault="00B948FA" w:rsidP="00B948FA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навчальної дисципліни</w:t>
      </w:r>
    </w:p>
    <w:p w14:paraId="67CBF5F5" w14:textId="669D2FCA" w:rsidR="00B948FA" w:rsidRDefault="00B948FA" w:rsidP="00B948FA">
      <w:pPr>
        <w:pStyle w:val="7"/>
        <w:ind w:left="3119"/>
        <w:rPr>
          <w:b/>
          <w:szCs w:val="28"/>
        </w:rPr>
      </w:pPr>
      <w:r>
        <w:rPr>
          <w:b/>
          <w:szCs w:val="28"/>
        </w:rPr>
        <w:t>«Державне регулювання економіки»</w:t>
      </w:r>
    </w:p>
    <w:p w14:paraId="16A7AE52" w14:textId="77777777" w:rsidR="00B948FA" w:rsidRDefault="00B948FA" w:rsidP="00B948FA">
      <w:pPr>
        <w:pStyle w:val="7"/>
        <w:ind w:left="3119"/>
        <w:rPr>
          <w:b/>
          <w:szCs w:val="28"/>
        </w:rPr>
      </w:pPr>
    </w:p>
    <w:p w14:paraId="39D72BFF" w14:textId="77777777" w:rsidR="00B948FA" w:rsidRDefault="00B948FA" w:rsidP="00B948FA">
      <w:pPr>
        <w:pStyle w:val="7"/>
        <w:ind w:left="3119"/>
        <w:rPr>
          <w:b/>
          <w:szCs w:val="28"/>
        </w:rPr>
      </w:pPr>
    </w:p>
    <w:p w14:paraId="0EBFB5EC" w14:textId="77777777" w:rsidR="00B948FA" w:rsidRDefault="00B948FA" w:rsidP="00B948FA">
      <w:pPr>
        <w:pStyle w:val="7"/>
        <w:ind w:left="3119"/>
      </w:pPr>
    </w:p>
    <w:p w14:paraId="6BB2E1DE" w14:textId="77777777" w:rsidR="00B948FA" w:rsidRDefault="00B948FA" w:rsidP="00B948FA">
      <w:pPr>
        <w:jc w:val="both"/>
        <w:rPr>
          <w:sz w:val="28"/>
          <w:szCs w:val="28"/>
        </w:rPr>
      </w:pPr>
    </w:p>
    <w:p w14:paraId="488FF842" w14:textId="77777777" w:rsidR="00B948FA" w:rsidRDefault="00B948FA" w:rsidP="00B948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соціально-економічних дисциплін</w:t>
      </w:r>
    </w:p>
    <w:p w14:paraId="5633EA7F" w14:textId="77777777" w:rsidR="00B948FA" w:rsidRDefault="00B948FA" w:rsidP="00B948FA">
      <w:pPr>
        <w:jc w:val="both"/>
        <w:rPr>
          <w:sz w:val="28"/>
          <w:szCs w:val="28"/>
        </w:rPr>
      </w:pPr>
    </w:p>
    <w:p w14:paraId="20B7E0E8" w14:textId="28662534" w:rsidR="00B948FA" w:rsidRPr="00B33908" w:rsidRDefault="00B33908" w:rsidP="00B948FA">
      <w:pPr>
        <w:jc w:val="both"/>
      </w:pPr>
      <w:r w:rsidRPr="00B33908">
        <w:rPr>
          <w:sz w:val="28"/>
          <w:szCs w:val="28"/>
        </w:rPr>
        <w:t>Вид навчальної</w:t>
      </w:r>
      <w:r w:rsidR="00B948FA" w:rsidRPr="00B33908">
        <w:rPr>
          <w:sz w:val="28"/>
          <w:szCs w:val="28"/>
        </w:rPr>
        <w:t xml:space="preserve"> дисципліни: </w:t>
      </w:r>
      <w:r w:rsidR="00B948FA" w:rsidRPr="00B33908">
        <w:rPr>
          <w:b/>
          <w:sz w:val="28"/>
          <w:szCs w:val="28"/>
        </w:rPr>
        <w:t>вибіркова</w:t>
      </w:r>
      <w:r w:rsidR="00B948FA" w:rsidRPr="00B33908">
        <w:rPr>
          <w:sz w:val="28"/>
          <w:szCs w:val="28"/>
        </w:rPr>
        <w:t>.</w:t>
      </w:r>
    </w:p>
    <w:p w14:paraId="493BE4CB" w14:textId="71ADFE59" w:rsidR="00B948FA" w:rsidRPr="00B33908" w:rsidRDefault="00B948FA" w:rsidP="00B948FA">
      <w:pPr>
        <w:jc w:val="both"/>
        <w:rPr>
          <w:sz w:val="28"/>
          <w:szCs w:val="28"/>
        </w:rPr>
      </w:pPr>
      <w:r w:rsidRPr="00B33908">
        <w:rPr>
          <w:sz w:val="28"/>
          <w:szCs w:val="28"/>
        </w:rPr>
        <w:t xml:space="preserve">Рівень вищої освіти: </w:t>
      </w:r>
      <w:r w:rsidRPr="00B33908">
        <w:rPr>
          <w:b/>
          <w:sz w:val="28"/>
          <w:szCs w:val="28"/>
        </w:rPr>
        <w:t>перший (бакалаврський)</w:t>
      </w:r>
      <w:r w:rsidRPr="00B33908">
        <w:rPr>
          <w:sz w:val="28"/>
          <w:szCs w:val="28"/>
        </w:rPr>
        <w:t>.</w:t>
      </w:r>
    </w:p>
    <w:p w14:paraId="19C528A6" w14:textId="77777777" w:rsidR="00B948FA" w:rsidRPr="00B33908" w:rsidRDefault="00B948FA" w:rsidP="00B948FA">
      <w:pPr>
        <w:jc w:val="both"/>
        <w:rPr>
          <w:sz w:val="28"/>
          <w:szCs w:val="28"/>
        </w:rPr>
      </w:pPr>
      <w:r w:rsidRPr="00B33908">
        <w:rPr>
          <w:sz w:val="28"/>
          <w:szCs w:val="28"/>
        </w:rPr>
        <w:t xml:space="preserve">Ступінь вищої освіти: </w:t>
      </w:r>
      <w:r w:rsidRPr="00B33908">
        <w:rPr>
          <w:b/>
          <w:sz w:val="28"/>
          <w:szCs w:val="28"/>
        </w:rPr>
        <w:t>бакалавр</w:t>
      </w:r>
      <w:r w:rsidRPr="00B33908">
        <w:rPr>
          <w:sz w:val="28"/>
          <w:szCs w:val="28"/>
        </w:rPr>
        <w:t>.</w:t>
      </w:r>
    </w:p>
    <w:p w14:paraId="3BB5272C" w14:textId="15429DF7" w:rsidR="00B948FA" w:rsidRPr="00B33908" w:rsidRDefault="00B948FA" w:rsidP="00B948FA">
      <w:pPr>
        <w:jc w:val="both"/>
        <w:rPr>
          <w:sz w:val="28"/>
          <w:szCs w:val="28"/>
        </w:rPr>
      </w:pPr>
      <w:r w:rsidRPr="00B33908">
        <w:rPr>
          <w:sz w:val="28"/>
          <w:szCs w:val="28"/>
        </w:rPr>
        <w:t xml:space="preserve">Форми здобуття вищої освіти: </w:t>
      </w:r>
      <w:r w:rsidRPr="00B33908">
        <w:rPr>
          <w:b/>
          <w:sz w:val="28"/>
          <w:szCs w:val="28"/>
        </w:rPr>
        <w:t>денна</w:t>
      </w:r>
      <w:r w:rsidR="00B33908" w:rsidRPr="00B33908">
        <w:rPr>
          <w:b/>
          <w:sz w:val="28"/>
          <w:szCs w:val="28"/>
        </w:rPr>
        <w:t>/</w:t>
      </w:r>
      <w:r w:rsidRPr="00B33908">
        <w:rPr>
          <w:b/>
          <w:sz w:val="28"/>
          <w:szCs w:val="28"/>
        </w:rPr>
        <w:t>заочна</w:t>
      </w:r>
      <w:r w:rsidRPr="00B33908">
        <w:rPr>
          <w:sz w:val="28"/>
          <w:szCs w:val="28"/>
        </w:rPr>
        <w:t>.</w:t>
      </w:r>
    </w:p>
    <w:p w14:paraId="2FAC85AC" w14:textId="77777777" w:rsidR="00B948FA" w:rsidRPr="00B33908" w:rsidRDefault="00B948FA" w:rsidP="00B948FA">
      <w:pPr>
        <w:jc w:val="both"/>
        <w:rPr>
          <w:sz w:val="28"/>
          <w:szCs w:val="28"/>
        </w:rPr>
      </w:pPr>
      <w:r w:rsidRPr="00B33908">
        <w:rPr>
          <w:sz w:val="28"/>
          <w:szCs w:val="28"/>
        </w:rPr>
        <w:t xml:space="preserve">Мова викладання: </w:t>
      </w:r>
      <w:r w:rsidRPr="00B33908">
        <w:rPr>
          <w:b/>
          <w:sz w:val="28"/>
          <w:szCs w:val="28"/>
        </w:rPr>
        <w:t>українська</w:t>
      </w:r>
      <w:r w:rsidRPr="00B33908">
        <w:rPr>
          <w:sz w:val="28"/>
          <w:szCs w:val="28"/>
        </w:rPr>
        <w:t>.</w:t>
      </w:r>
      <w:bookmarkStart w:id="0" w:name="_GoBack"/>
      <w:bookmarkEnd w:id="0"/>
    </w:p>
    <w:p w14:paraId="0890E44A" w14:textId="6928FF64" w:rsidR="00B948FA" w:rsidRPr="00B33908" w:rsidRDefault="00B33908" w:rsidP="00B948FA">
      <w:pPr>
        <w:jc w:val="both"/>
        <w:rPr>
          <w:sz w:val="28"/>
          <w:szCs w:val="28"/>
        </w:rPr>
      </w:pPr>
      <w:r w:rsidRPr="00B33908">
        <w:rPr>
          <w:sz w:val="28"/>
          <w:szCs w:val="28"/>
        </w:rPr>
        <w:t xml:space="preserve">Рік навчання: </w:t>
      </w:r>
      <w:r w:rsidRPr="00B33908">
        <w:rPr>
          <w:b/>
          <w:sz w:val="28"/>
          <w:szCs w:val="28"/>
        </w:rPr>
        <w:t>четвертий</w:t>
      </w:r>
      <w:r w:rsidRPr="00B33908">
        <w:rPr>
          <w:sz w:val="28"/>
          <w:szCs w:val="28"/>
        </w:rPr>
        <w:t>.</w:t>
      </w:r>
    </w:p>
    <w:p w14:paraId="3992A554" w14:textId="77777777" w:rsidR="00B948FA" w:rsidRPr="00B33908" w:rsidRDefault="00B948FA" w:rsidP="00B948FA">
      <w:pPr>
        <w:jc w:val="both"/>
        <w:rPr>
          <w:sz w:val="28"/>
          <w:szCs w:val="28"/>
        </w:rPr>
      </w:pPr>
      <w:r w:rsidRPr="00B33908">
        <w:rPr>
          <w:sz w:val="28"/>
          <w:szCs w:val="28"/>
        </w:rPr>
        <w:t xml:space="preserve">Форма підсумкового контролю: </w:t>
      </w:r>
      <w:r w:rsidRPr="00B33908">
        <w:rPr>
          <w:b/>
          <w:sz w:val="28"/>
          <w:szCs w:val="28"/>
        </w:rPr>
        <w:t>залік</w:t>
      </w:r>
      <w:r w:rsidRPr="00B33908">
        <w:rPr>
          <w:sz w:val="28"/>
          <w:szCs w:val="28"/>
        </w:rPr>
        <w:t>.</w:t>
      </w:r>
    </w:p>
    <w:p w14:paraId="7429E5E8" w14:textId="77777777" w:rsidR="00B33908" w:rsidRPr="00B33908" w:rsidRDefault="00B33908" w:rsidP="00B948FA">
      <w:pPr>
        <w:jc w:val="both"/>
      </w:pPr>
    </w:p>
    <w:p w14:paraId="49DD5511" w14:textId="2DB78385" w:rsidR="00B948FA" w:rsidRPr="00B33908" w:rsidRDefault="00B948FA" w:rsidP="00B948FA">
      <w:pPr>
        <w:jc w:val="both"/>
      </w:pPr>
      <w:r w:rsidRPr="00B33908">
        <w:rPr>
          <w:sz w:val="28"/>
          <w:szCs w:val="28"/>
        </w:rPr>
        <w:t xml:space="preserve">Стислий опис навчальної дисципліни: </w:t>
      </w:r>
      <w:r w:rsidRPr="00B33908">
        <w:rPr>
          <w:rStyle w:val="fontstyle01"/>
        </w:rPr>
        <w:t>дисципліна «Державне регулювання економіки» складається із 7 тем:</w:t>
      </w:r>
    </w:p>
    <w:p w14:paraId="4B1546F1" w14:textId="64DA945D" w:rsidR="00B948FA" w:rsidRPr="00B33908" w:rsidRDefault="00B948FA" w:rsidP="00B948FA">
      <w:pPr>
        <w:keepNext/>
        <w:widowControl w:val="0"/>
        <w:jc w:val="both"/>
        <w:rPr>
          <w:sz w:val="28"/>
          <w:szCs w:val="28"/>
        </w:rPr>
      </w:pPr>
      <w:r w:rsidRPr="00B33908">
        <w:rPr>
          <w:bCs/>
          <w:color w:val="000000"/>
          <w:sz w:val="28"/>
          <w:szCs w:val="28"/>
        </w:rPr>
        <w:t xml:space="preserve">Тема 1. </w:t>
      </w:r>
      <w:r w:rsidRPr="00B33908">
        <w:rPr>
          <w:sz w:val="28"/>
          <w:szCs w:val="28"/>
        </w:rPr>
        <w:t>Об’єктивна необхідність і теоретичні засади державного управління</w:t>
      </w:r>
      <w:r w:rsidRPr="00B33908">
        <w:rPr>
          <w:bCs/>
          <w:color w:val="000000"/>
          <w:sz w:val="28"/>
          <w:szCs w:val="28"/>
        </w:rPr>
        <w:t>.</w:t>
      </w:r>
    </w:p>
    <w:p w14:paraId="0A4F5642" w14:textId="307AA959" w:rsidR="00B948FA" w:rsidRPr="00B33908" w:rsidRDefault="00B948FA" w:rsidP="00B948FA">
      <w:pPr>
        <w:jc w:val="both"/>
        <w:rPr>
          <w:sz w:val="28"/>
          <w:szCs w:val="28"/>
        </w:rPr>
      </w:pPr>
      <w:r w:rsidRPr="00B33908">
        <w:rPr>
          <w:sz w:val="28"/>
          <w:szCs w:val="28"/>
          <w:lang w:eastAsia="en-US"/>
        </w:rPr>
        <w:t xml:space="preserve">Тема 2. </w:t>
      </w:r>
      <w:r w:rsidRPr="00B33908">
        <w:rPr>
          <w:sz w:val="28"/>
          <w:szCs w:val="28"/>
        </w:rPr>
        <w:t>Досвід державного регулювання економіки у зарубіжних країнах.</w:t>
      </w:r>
    </w:p>
    <w:p w14:paraId="20ACD920" w14:textId="6CBF94F2" w:rsidR="00B948FA" w:rsidRPr="00B33908" w:rsidRDefault="00B948FA" w:rsidP="00B948FA">
      <w:pPr>
        <w:keepNext/>
        <w:widowControl w:val="0"/>
        <w:jc w:val="both"/>
        <w:rPr>
          <w:sz w:val="28"/>
          <w:szCs w:val="28"/>
        </w:rPr>
      </w:pPr>
      <w:r w:rsidRPr="00B33908">
        <w:rPr>
          <w:sz w:val="28"/>
          <w:szCs w:val="28"/>
          <w:lang w:eastAsia="en-US"/>
        </w:rPr>
        <w:t xml:space="preserve">Тема 3. </w:t>
      </w:r>
      <w:r w:rsidRPr="00B33908">
        <w:rPr>
          <w:sz w:val="28"/>
          <w:szCs w:val="28"/>
        </w:rPr>
        <w:t>Органи державного управління України в системі державного регулювання економіки.</w:t>
      </w:r>
    </w:p>
    <w:p w14:paraId="22126E7A" w14:textId="0CC1EB0C" w:rsidR="00B948FA" w:rsidRPr="00B33908" w:rsidRDefault="00B948FA" w:rsidP="00B948FA">
      <w:pPr>
        <w:keepNext/>
        <w:widowControl w:val="0"/>
        <w:jc w:val="both"/>
        <w:rPr>
          <w:sz w:val="28"/>
          <w:szCs w:val="28"/>
        </w:rPr>
      </w:pPr>
      <w:r w:rsidRPr="00B33908">
        <w:rPr>
          <w:sz w:val="28"/>
          <w:szCs w:val="28"/>
          <w:lang w:eastAsia="en-US"/>
        </w:rPr>
        <w:t xml:space="preserve">Тема 4. </w:t>
      </w:r>
      <w:r w:rsidRPr="00B33908">
        <w:rPr>
          <w:sz w:val="28"/>
          <w:szCs w:val="28"/>
        </w:rPr>
        <w:t>Правові, адміністративні та економічні методи державного управління та регулювання економіки</w:t>
      </w:r>
    </w:p>
    <w:p w14:paraId="38250D98" w14:textId="0662EAD4" w:rsidR="00B948FA" w:rsidRPr="00B33908" w:rsidRDefault="00B948FA" w:rsidP="00B948FA">
      <w:pPr>
        <w:jc w:val="both"/>
        <w:rPr>
          <w:sz w:val="28"/>
          <w:szCs w:val="28"/>
        </w:rPr>
      </w:pPr>
      <w:r w:rsidRPr="00B33908">
        <w:rPr>
          <w:sz w:val="28"/>
          <w:szCs w:val="28"/>
          <w:lang w:eastAsia="en-US"/>
        </w:rPr>
        <w:t xml:space="preserve">Тема 5. </w:t>
      </w:r>
      <w:r w:rsidRPr="00B33908">
        <w:rPr>
          <w:sz w:val="28"/>
          <w:szCs w:val="28"/>
        </w:rPr>
        <w:t>Прогнозування соціально-економічного розвитку у системі державного регулювання економіки.</w:t>
      </w:r>
    </w:p>
    <w:p w14:paraId="008760CE" w14:textId="1BD774B9" w:rsidR="00B948FA" w:rsidRPr="00B33908" w:rsidRDefault="00B948FA" w:rsidP="00B948FA">
      <w:pPr>
        <w:jc w:val="both"/>
        <w:rPr>
          <w:sz w:val="28"/>
          <w:szCs w:val="28"/>
        </w:rPr>
      </w:pPr>
      <w:r w:rsidRPr="00B33908">
        <w:rPr>
          <w:sz w:val="28"/>
          <w:szCs w:val="28"/>
          <w:lang w:eastAsia="en-US"/>
        </w:rPr>
        <w:t xml:space="preserve">Тема 6. </w:t>
      </w:r>
      <w:r w:rsidRPr="00B33908">
        <w:rPr>
          <w:sz w:val="28"/>
          <w:szCs w:val="28"/>
        </w:rPr>
        <w:t>Форми і методи роздержавлення і приватизації у складі економічної політики держави.</w:t>
      </w:r>
    </w:p>
    <w:p w14:paraId="6499777B" w14:textId="33A5AF68" w:rsidR="00B948FA" w:rsidRPr="00B33908" w:rsidRDefault="00B948FA" w:rsidP="00B948FA">
      <w:pPr>
        <w:keepNext/>
        <w:widowControl w:val="0"/>
        <w:jc w:val="both"/>
        <w:rPr>
          <w:sz w:val="28"/>
          <w:szCs w:val="28"/>
        </w:rPr>
      </w:pPr>
      <w:r w:rsidRPr="00B33908">
        <w:rPr>
          <w:sz w:val="28"/>
          <w:szCs w:val="28"/>
          <w:lang w:eastAsia="en-US"/>
        </w:rPr>
        <w:t xml:space="preserve">Тема 7. </w:t>
      </w:r>
      <w:r w:rsidRPr="00B33908">
        <w:rPr>
          <w:sz w:val="28"/>
          <w:szCs w:val="28"/>
        </w:rPr>
        <w:t>Бюджетне планування та прогнозування. Організація виконання бюджету.</w:t>
      </w:r>
    </w:p>
    <w:p w14:paraId="7646E638" w14:textId="77777777" w:rsidR="00B33908" w:rsidRPr="00B33908" w:rsidRDefault="00B33908" w:rsidP="00B948FA">
      <w:pPr>
        <w:keepNext/>
        <w:widowControl w:val="0"/>
        <w:jc w:val="both"/>
        <w:rPr>
          <w:sz w:val="28"/>
          <w:szCs w:val="28"/>
        </w:rPr>
      </w:pPr>
    </w:p>
    <w:p w14:paraId="6E898FCF" w14:textId="77777777" w:rsidR="00B948FA" w:rsidRPr="00B33908" w:rsidRDefault="00B948FA" w:rsidP="00B948FA">
      <w:pPr>
        <w:keepNext/>
        <w:widowControl w:val="0"/>
        <w:jc w:val="both"/>
        <w:rPr>
          <w:sz w:val="28"/>
          <w:szCs w:val="28"/>
        </w:rPr>
      </w:pPr>
      <w:r w:rsidRPr="00B33908">
        <w:rPr>
          <w:sz w:val="28"/>
          <w:szCs w:val="28"/>
        </w:rPr>
        <w:t>Форми (методи) навчання: лекції, семінарські та практичні заняття, самостійна робота із застосування методів мозкового штурму, діалогу, конкретної ситуації, занурення, евристичних питань.</w:t>
      </w:r>
    </w:p>
    <w:p w14:paraId="18FAF073" w14:textId="77777777" w:rsidR="00B33908" w:rsidRPr="00B33908" w:rsidRDefault="00B33908" w:rsidP="00B948FA">
      <w:pPr>
        <w:keepNext/>
        <w:widowControl w:val="0"/>
        <w:jc w:val="both"/>
      </w:pPr>
    </w:p>
    <w:p w14:paraId="271B6895" w14:textId="6BE2FCB2" w:rsidR="00B85F5B" w:rsidRPr="00B33908" w:rsidRDefault="00B948FA" w:rsidP="00B33908">
      <w:pPr>
        <w:contextualSpacing/>
        <w:jc w:val="both"/>
      </w:pPr>
      <w:r w:rsidRPr="00B33908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B33908" w:rsidRPr="00B33908">
        <w:rPr>
          <w:sz w:val="28"/>
          <w:szCs w:val="28"/>
        </w:rPr>
        <w:t xml:space="preserve"> </w:t>
      </w:r>
      <w:r w:rsidRPr="00B33908">
        <w:rPr>
          <w:sz w:val="28"/>
          <w:szCs w:val="28"/>
        </w:rPr>
        <w:t xml:space="preserve">дисципліни: </w:t>
      </w:r>
      <w:proofErr w:type="spellStart"/>
      <w:r w:rsidRPr="00B33908">
        <w:rPr>
          <w:sz w:val="28"/>
          <w:szCs w:val="28"/>
        </w:rPr>
        <w:t>Фісуненко</w:t>
      </w:r>
      <w:proofErr w:type="spellEnd"/>
      <w:r w:rsidRPr="00B33908">
        <w:rPr>
          <w:sz w:val="28"/>
          <w:szCs w:val="28"/>
        </w:rPr>
        <w:t xml:space="preserve"> Надія Олександрівна, доцент кафедри соціально-економічних дисциплін Навчально-наукового інституту права та інноваційної освіти, кандидат економічних наук.</w:t>
      </w:r>
    </w:p>
    <w:sectPr w:rsidR="00B85F5B" w:rsidRPr="00B33908" w:rsidSect="00B339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FA"/>
    <w:rsid w:val="00B33908"/>
    <w:rsid w:val="00B85F5B"/>
    <w:rsid w:val="00B9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3B20D"/>
  <w15:chartTrackingRefBased/>
  <w15:docId w15:val="{797F9506-C0F8-4DDD-BB6E-16CF406A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8FA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paragraph" w:styleId="7">
    <w:name w:val="heading 7"/>
    <w:basedOn w:val="a"/>
    <w:link w:val="70"/>
    <w:qFormat/>
    <w:rsid w:val="00B948FA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948FA"/>
    <w:rPr>
      <w:rFonts w:ascii="Times New Roman" w:eastAsia="Times New Roman" w:hAnsi="Times New Roman" w:cs="Times New Roman"/>
      <w:color w:val="00000A"/>
      <w:sz w:val="28"/>
      <w:szCs w:val="20"/>
      <w:lang w:val="uk-UA" w:eastAsia="ru-RU"/>
    </w:rPr>
  </w:style>
  <w:style w:type="character" w:customStyle="1" w:styleId="fontstyle01">
    <w:name w:val="fontstyle01"/>
    <w:qFormat/>
    <w:rsid w:val="00B948FA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2</cp:revision>
  <dcterms:created xsi:type="dcterms:W3CDTF">2024-09-30T07:07:00Z</dcterms:created>
  <dcterms:modified xsi:type="dcterms:W3CDTF">2024-11-07T10:19:00Z</dcterms:modified>
</cp:coreProperties>
</file>