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030EB" w:rsidRPr="00C030EB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публічної служби особливого призначення в зарубіжних країнах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C030EB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C030EB">
        <w:rPr>
          <w:rFonts w:ascii="Times New Roman" w:hAnsi="Times New Roman" w:cs="Times New Roman"/>
          <w:lang w:val="uk-UA"/>
        </w:rPr>
        <w:t>Особливості публічної служби особливого призначення в зарубіжних країнах — це навчальна дисципліна, що аналізує організаційні структури, функції та практики публічних служб, призначених для виконання специфічних завдань у сфері безпеки та правопорядку в різних країнах. Курс охоплює порівняльний аналіз моделей управління, правового регулювання, кадрових політик та механізмів взаємодії з іншими державними структурами. Студенти вивчатимуть досвід зарубіжних країн у забезпеченні національної безпеки та правопорядку, а також адаптацію кращих практик до українських реалій. Основна мета — підготувати фахівців, здатних впроваджувати ефективні рішення в сфері публічної служби особливого призначення.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17" w:rsidRDefault="002A7C17" w:rsidP="002278B6">
      <w:pPr>
        <w:spacing w:after="0" w:line="240" w:lineRule="auto"/>
      </w:pPr>
      <w:r>
        <w:separator/>
      </w:r>
    </w:p>
  </w:endnote>
  <w:endnote w:type="continuationSeparator" w:id="0">
    <w:p w:rsidR="002A7C17" w:rsidRDefault="002A7C1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17" w:rsidRDefault="002A7C17" w:rsidP="002278B6">
      <w:pPr>
        <w:spacing w:after="0" w:line="240" w:lineRule="auto"/>
      </w:pPr>
      <w:r>
        <w:separator/>
      </w:r>
    </w:p>
  </w:footnote>
  <w:footnote w:type="continuationSeparator" w:id="0">
    <w:p w:rsidR="002A7C17" w:rsidRDefault="002A7C1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74B7-46DC-4020-945C-19981C0E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17</cp:revision>
  <cp:lastPrinted>2024-07-24T07:02:00Z</cp:lastPrinted>
  <dcterms:created xsi:type="dcterms:W3CDTF">2024-09-26T11:05:00Z</dcterms:created>
  <dcterms:modified xsi:type="dcterms:W3CDTF">2024-09-27T09:27:00Z</dcterms:modified>
</cp:coreProperties>
</file>