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72390</wp:posOffset>
            </wp:positionH>
            <wp:positionV relativeFrom="paragraph">
              <wp:posOffset>41910</wp:posOffset>
            </wp:positionV>
            <wp:extent cx="2034540" cy="1981200"/>
            <wp:effectExtent l="0" t="0" r="3810" b="0"/>
            <wp:wrapThrough wrapText="bothSides">
              <wp:wrapPolygon edited="0">
                <wp:start x="0" y="0"/>
                <wp:lineTo x="0" y="21392"/>
                <wp:lineTo x="21438" y="21392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CD08CC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8C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431DB" w:rsidRPr="00CD0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Судово-психологічна експертиза</w:t>
      </w:r>
      <w:r w:rsidRPr="00CD08C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6431DB" w:rsidP="00CD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психології та педагогіки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287969" w:rsidRPr="005910AC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5910AC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E15091" w:rsidRPr="005910AC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5910AC">
        <w:rPr>
          <w:rFonts w:ascii="Times New Roman" w:hAnsi="Times New Roman" w:cs="Times New Roman"/>
          <w:lang w:val="uk-UA"/>
        </w:rPr>
        <w:t>Ступінь вищої освіти</w:t>
      </w:r>
      <w:r w:rsidR="00AD3BF3" w:rsidRPr="005910AC">
        <w:rPr>
          <w:rFonts w:ascii="Times New Roman" w:hAnsi="Times New Roman" w:cs="Times New Roman"/>
          <w:lang w:val="uk-UA"/>
        </w:rPr>
        <w:t xml:space="preserve"> </w:t>
      </w:r>
      <w:r w:rsidR="00D82A62" w:rsidRPr="005910AC">
        <w:rPr>
          <w:rFonts w:ascii="Times New Roman" w:hAnsi="Times New Roman" w:cs="Times New Roman"/>
          <w:b/>
          <w:lang w:val="uk-UA"/>
        </w:rPr>
        <w:t>бакалавр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5910AC">
        <w:rPr>
          <w:rFonts w:ascii="Times New Roman" w:hAnsi="Times New Roman" w:cs="Times New Roman"/>
          <w:lang w:val="uk-UA"/>
        </w:rPr>
        <w:t>Форма</w:t>
      </w:r>
      <w:r w:rsidR="006C4ECB" w:rsidRPr="005910AC">
        <w:rPr>
          <w:rFonts w:ascii="Times New Roman" w:hAnsi="Times New Roman" w:cs="Times New Roman"/>
          <w:lang w:val="uk-UA"/>
        </w:rPr>
        <w:t xml:space="preserve"> (-и)</w:t>
      </w:r>
      <w:r w:rsidRPr="005910AC">
        <w:rPr>
          <w:rFonts w:ascii="Times New Roman" w:hAnsi="Times New Roman" w:cs="Times New Roman"/>
          <w:lang w:val="uk-UA"/>
        </w:rPr>
        <w:t xml:space="preserve"> здобуття вищої освіти</w:t>
      </w:r>
      <w:r w:rsidR="00AD3BF3" w:rsidRPr="005910AC">
        <w:rPr>
          <w:rFonts w:ascii="Times New Roman" w:hAnsi="Times New Roman" w:cs="Times New Roman"/>
          <w:lang w:val="uk-UA"/>
        </w:rPr>
        <w:t xml:space="preserve"> </w:t>
      </w:r>
      <w:r w:rsidR="00D82A62" w:rsidRPr="005910AC">
        <w:rPr>
          <w:rFonts w:ascii="Times New Roman" w:hAnsi="Times New Roman" w:cs="Times New Roman"/>
          <w:b/>
          <w:lang w:val="uk-UA"/>
        </w:rPr>
        <w:t>денна/заочна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CD08CC">
        <w:rPr>
          <w:rFonts w:ascii="Times New Roman" w:hAnsi="Times New Roman" w:cs="Times New Roman"/>
          <w:b/>
          <w:lang w:val="uk-UA"/>
        </w:rPr>
        <w:t>третій</w:t>
      </w:r>
      <w:bookmarkStart w:id="0" w:name="_GoBack"/>
      <w:bookmarkEnd w:id="0"/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AF10BE" w:rsidRDefault="00AF10BE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AF10BE" w:rsidRPr="002763C3" w:rsidRDefault="00E15091" w:rsidP="002763C3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CF1893">
        <w:rPr>
          <w:rFonts w:ascii="Times New Roman" w:hAnsi="Times New Roman" w:cs="Times New Roman"/>
          <w:b/>
          <w:sz w:val="28"/>
          <w:szCs w:val="28"/>
          <w:lang w:val="uk-UA"/>
        </w:rPr>
        <w:t>Стислий опис навчальної дисципліни</w:t>
      </w:r>
      <w:r w:rsidR="006C4ECB" w:rsidRPr="00CF189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F1893" w:rsidRPr="00CF1893">
        <w:rPr>
          <w:rFonts w:ascii="Times New Roman" w:hAnsi="Times New Roman" w:cs="Times New Roman"/>
          <w:sz w:val="28"/>
          <w:szCs w:val="28"/>
          <w:lang w:val="uk-UA"/>
        </w:rPr>
        <w:t xml:space="preserve"> Судова медицина – це галузь медичної науки, яка вивчає та розробляє питання медичного, біологічного та криміналістичного характеру</w:t>
      </w:r>
      <w:r w:rsidR="00AF10BE">
        <w:rPr>
          <w:rFonts w:ascii="Times New Roman" w:hAnsi="Times New Roman" w:cs="Times New Roman"/>
          <w:sz w:val="28"/>
          <w:szCs w:val="28"/>
          <w:lang w:val="uk-UA"/>
        </w:rPr>
        <w:t xml:space="preserve"> для цілей правосуддя,законодавс</w:t>
      </w:r>
      <w:r w:rsidR="00CF1893" w:rsidRPr="00CF1893">
        <w:rPr>
          <w:rFonts w:ascii="Times New Roman" w:hAnsi="Times New Roman" w:cs="Times New Roman"/>
          <w:sz w:val="28"/>
          <w:szCs w:val="28"/>
          <w:lang w:val="uk-UA"/>
        </w:rPr>
        <w:t>тва та охорони здоров</w:t>
      </w:r>
      <w:r w:rsidR="00CF1893" w:rsidRPr="00CF1893">
        <w:rPr>
          <w:rFonts w:ascii="Times New Roman" w:hAnsi="Times New Roman" w:cs="Times New Roman"/>
          <w:sz w:val="28"/>
          <w:szCs w:val="28"/>
        </w:rPr>
        <w:t>’</w:t>
      </w:r>
      <w:r w:rsidR="00CF1893" w:rsidRPr="00CF1893">
        <w:rPr>
          <w:rFonts w:ascii="Times New Roman" w:hAnsi="Times New Roman" w:cs="Times New Roman"/>
          <w:sz w:val="28"/>
          <w:szCs w:val="28"/>
          <w:lang w:val="uk-UA"/>
        </w:rPr>
        <w:t>я.</w:t>
      </w:r>
      <w:r w:rsidR="00494682" w:rsidRPr="00CF18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893" w:rsidRPr="00CF189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F10BE">
        <w:rPr>
          <w:rFonts w:ascii="Times New Roman" w:hAnsi="Times New Roman" w:cs="Times New Roman"/>
          <w:sz w:val="28"/>
          <w:szCs w:val="28"/>
          <w:lang w:val="uk-UA"/>
        </w:rPr>
        <w:t>ажливу роль відіграє судово – м</w:t>
      </w:r>
      <w:r w:rsidR="00CF1893" w:rsidRPr="00CF1893">
        <w:rPr>
          <w:rFonts w:ascii="Times New Roman" w:hAnsi="Times New Roman" w:cs="Times New Roman"/>
          <w:sz w:val="28"/>
          <w:szCs w:val="28"/>
          <w:lang w:val="uk-UA"/>
        </w:rPr>
        <w:t>едична експертиза, яка застосовується в системі кримінально – процесуальних дій та користується медичними знаннями та проводиться за участю лікаря –судово медичного експерта та керується нормативними документами, які регламентують проведення судово – медичних експертиз: основи законодавства України про охорону здоров</w:t>
      </w:r>
      <w:r w:rsidR="00CF1893" w:rsidRPr="00CF1893">
        <w:rPr>
          <w:rFonts w:ascii="Times New Roman" w:hAnsi="Times New Roman" w:cs="Times New Roman"/>
          <w:sz w:val="28"/>
          <w:szCs w:val="28"/>
        </w:rPr>
        <w:t>’</w:t>
      </w:r>
      <w:r w:rsidR="00CF1893" w:rsidRPr="00CF1893">
        <w:rPr>
          <w:rFonts w:ascii="Times New Roman" w:hAnsi="Times New Roman" w:cs="Times New Roman"/>
          <w:sz w:val="28"/>
          <w:szCs w:val="28"/>
          <w:lang w:val="uk-UA"/>
        </w:rPr>
        <w:t>я; Закон України про судову експертизу;</w:t>
      </w:r>
      <w:r w:rsidR="00AF10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893" w:rsidRPr="00CF1893">
        <w:rPr>
          <w:rFonts w:ascii="Times New Roman" w:hAnsi="Times New Roman" w:cs="Times New Roman"/>
          <w:sz w:val="28"/>
          <w:szCs w:val="28"/>
          <w:lang w:val="uk-UA"/>
        </w:rPr>
        <w:t>Кримінальний, Кримінальний процесуальний, Цивільний, Цивільно процесуальний кодекси</w:t>
      </w:r>
      <w:r w:rsidR="002763C3">
        <w:rPr>
          <w:sz w:val="28"/>
          <w:szCs w:val="28"/>
          <w:lang w:val="uk-UA"/>
        </w:rPr>
        <w:t>.</w:t>
      </w:r>
    </w:p>
    <w:p w:rsidR="00AF10BE" w:rsidRPr="002763C3" w:rsidRDefault="00E15091" w:rsidP="002763C3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10BE">
        <w:rPr>
          <w:rFonts w:ascii="Times New Roman" w:hAnsi="Times New Roman" w:cs="Times New Roman"/>
          <w:b/>
          <w:sz w:val="28"/>
          <w:szCs w:val="28"/>
          <w:lang w:val="uk-UA"/>
        </w:rPr>
        <w:t>Форми (методи) навчання</w:t>
      </w:r>
      <w:r w:rsidR="006C4ECB" w:rsidRPr="00AF10B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AF10BE"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словесний метод (проблемні й оглядові лекції, дискусія, співбесіда); практичний метод (практичні заняття, </w:t>
      </w:r>
      <w:r w:rsidR="00AF10BE" w:rsidRPr="00750C3B">
        <w:rPr>
          <w:rFonts w:ascii="Times New Roman" w:hAnsi="Times New Roman" w:cs="Times New Roman"/>
          <w:sz w:val="28"/>
          <w:szCs w:val="28"/>
          <w:lang w:val="uk-UA"/>
        </w:rPr>
        <w:t>розв’язання ситуацій, вирішення творчих та проблемних</w:t>
      </w:r>
      <w:r w:rsidR="00AF10BE" w:rsidRPr="00750C3B">
        <w:rPr>
          <w:sz w:val="28"/>
          <w:szCs w:val="28"/>
          <w:lang w:val="uk-UA"/>
        </w:rPr>
        <w:t xml:space="preserve"> </w:t>
      </w:r>
      <w:r w:rsidR="00AF10BE" w:rsidRPr="00750C3B">
        <w:rPr>
          <w:rFonts w:ascii="Times New Roman" w:hAnsi="Times New Roman" w:cs="Times New Roman"/>
          <w:sz w:val="28"/>
          <w:szCs w:val="28"/>
          <w:lang w:val="uk-UA"/>
        </w:rPr>
        <w:t>завдань тощо</w:t>
      </w:r>
      <w:r w:rsidR="00AF10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  <w:r w:rsidR="00AF10BE"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наоч</w:t>
      </w:r>
      <w:r w:rsidR="00AF10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ний метод (метод демонстрацій);</w:t>
      </w:r>
      <w:r w:rsidR="00AF10BE"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робота з навчально-методичною літературою (конспектування, тезування, складання </w:t>
      </w:r>
      <w:r w:rsidR="00AF10BE" w:rsidRPr="00750C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структурно-логічних схем</w:t>
      </w:r>
      <w:r w:rsidR="00AF10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  <w:r w:rsidR="00AF10BE" w:rsidRPr="00750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відеометод у сполученні з новітніми інформаційними технологіями та комп'ютерними засобами навчання (дистанційні, мультимедійні, веб-орієнтовані тощо); самостійна робота (робота </w:t>
      </w:r>
      <w:r w:rsidR="00AF10BE"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із друкованими </w:t>
      </w:r>
      <w:r w:rsidR="00AF10BE" w:rsidRPr="00750C3B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та </w:t>
      </w:r>
      <w:r w:rsidR="00AF10BE"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електронними інформаційними </w:t>
      </w:r>
      <w:r w:rsidR="00AF10BE" w:rsidRPr="00750C3B">
        <w:rPr>
          <w:rFonts w:ascii="Times New Roman" w:hAnsi="Times New Roman" w:cs="Times New Roman"/>
          <w:spacing w:val="-6"/>
          <w:sz w:val="28"/>
          <w:szCs w:val="28"/>
          <w:lang w:val="uk-UA"/>
        </w:rPr>
        <w:t>ресурсами,</w:t>
      </w:r>
      <w:r w:rsidR="00AF10BE" w:rsidRPr="00750C3B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завдань: написання рефератів, есе, підготовка, проведення та презентація результатів психодіагностичного дослідження, </w:t>
      </w:r>
      <w:r w:rsidR="00AF10BE" w:rsidRPr="00750C3B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надання практичних рекомендацій за результатами дослідження, створення презентацій).</w:t>
      </w:r>
    </w:p>
    <w:p w:rsidR="004E1E7C" w:rsidRPr="002763C3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lang w:val="uk-UA"/>
        </w:rPr>
      </w:pPr>
      <w:r w:rsidRPr="00CF1893">
        <w:rPr>
          <w:rFonts w:ascii="Times New Roman" w:hAnsi="Times New Roman" w:cs="Times New Roman"/>
          <w:b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2763C3">
        <w:rPr>
          <w:rFonts w:ascii="Times New Roman" w:hAnsi="Times New Roman" w:cs="Times New Roman"/>
          <w:lang w:val="uk-UA"/>
        </w:rPr>
        <w:t xml:space="preserve">Сергієні Олена </w:t>
      </w:r>
      <w:r w:rsidR="00C24F5B" w:rsidRPr="00C24F5B">
        <w:rPr>
          <w:rFonts w:ascii="Times New Roman" w:hAnsi="Times New Roman" w:cs="Times New Roman"/>
          <w:lang w:val="uk-UA"/>
        </w:rPr>
        <w:t>Віталіївна</w:t>
      </w:r>
      <w:r w:rsidR="002763C3">
        <w:rPr>
          <w:rFonts w:ascii="Times New Roman" w:hAnsi="Times New Roman" w:cs="Times New Roman"/>
          <w:lang w:val="uk-UA"/>
        </w:rPr>
        <w:t>.</w:t>
      </w:r>
    </w:p>
    <w:sectPr w:rsidR="004E1E7C" w:rsidRPr="002763C3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639" w:rsidRDefault="00042639" w:rsidP="002278B6">
      <w:pPr>
        <w:spacing w:after="0" w:line="240" w:lineRule="auto"/>
      </w:pPr>
      <w:r>
        <w:separator/>
      </w:r>
    </w:p>
  </w:endnote>
  <w:endnote w:type="continuationSeparator" w:id="0">
    <w:p w:rsidR="00042639" w:rsidRDefault="00042639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639" w:rsidRDefault="00042639" w:rsidP="002278B6">
      <w:pPr>
        <w:spacing w:after="0" w:line="240" w:lineRule="auto"/>
      </w:pPr>
      <w:r>
        <w:separator/>
      </w:r>
    </w:p>
  </w:footnote>
  <w:footnote w:type="continuationSeparator" w:id="0">
    <w:p w:rsidR="00042639" w:rsidRDefault="00042639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3C3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42639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66A11"/>
    <w:rsid w:val="002763C3"/>
    <w:rsid w:val="00287969"/>
    <w:rsid w:val="002B3791"/>
    <w:rsid w:val="002C2A1C"/>
    <w:rsid w:val="002F079B"/>
    <w:rsid w:val="00314C21"/>
    <w:rsid w:val="00334074"/>
    <w:rsid w:val="003401B9"/>
    <w:rsid w:val="0037453C"/>
    <w:rsid w:val="003842BA"/>
    <w:rsid w:val="004277E5"/>
    <w:rsid w:val="00436117"/>
    <w:rsid w:val="00494682"/>
    <w:rsid w:val="004958D1"/>
    <w:rsid w:val="004A0CB8"/>
    <w:rsid w:val="004B67C0"/>
    <w:rsid w:val="004B7884"/>
    <w:rsid w:val="004E1E7C"/>
    <w:rsid w:val="004F3D9C"/>
    <w:rsid w:val="0050742B"/>
    <w:rsid w:val="0051494E"/>
    <w:rsid w:val="0058244E"/>
    <w:rsid w:val="005910AC"/>
    <w:rsid w:val="005D5DDB"/>
    <w:rsid w:val="005F27F8"/>
    <w:rsid w:val="006431DB"/>
    <w:rsid w:val="00644C41"/>
    <w:rsid w:val="006677BF"/>
    <w:rsid w:val="00694560"/>
    <w:rsid w:val="006A548E"/>
    <w:rsid w:val="006C4ECB"/>
    <w:rsid w:val="0077326E"/>
    <w:rsid w:val="00775898"/>
    <w:rsid w:val="007902BA"/>
    <w:rsid w:val="007C43EE"/>
    <w:rsid w:val="007C5240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10C5E"/>
    <w:rsid w:val="00A40A90"/>
    <w:rsid w:val="00A410E2"/>
    <w:rsid w:val="00A82098"/>
    <w:rsid w:val="00A93E11"/>
    <w:rsid w:val="00AC7505"/>
    <w:rsid w:val="00AD3BF3"/>
    <w:rsid w:val="00AD709F"/>
    <w:rsid w:val="00AE59C4"/>
    <w:rsid w:val="00AE5DA1"/>
    <w:rsid w:val="00AF0699"/>
    <w:rsid w:val="00AF10BE"/>
    <w:rsid w:val="00B42F33"/>
    <w:rsid w:val="00B45DEE"/>
    <w:rsid w:val="00B47DD6"/>
    <w:rsid w:val="00B5179E"/>
    <w:rsid w:val="00B5525C"/>
    <w:rsid w:val="00B72372"/>
    <w:rsid w:val="00BA0634"/>
    <w:rsid w:val="00BC2393"/>
    <w:rsid w:val="00BD4521"/>
    <w:rsid w:val="00BF60E1"/>
    <w:rsid w:val="00C21D38"/>
    <w:rsid w:val="00C24F5B"/>
    <w:rsid w:val="00C710ED"/>
    <w:rsid w:val="00C944A5"/>
    <w:rsid w:val="00C956E9"/>
    <w:rsid w:val="00CC1EE2"/>
    <w:rsid w:val="00CD08CC"/>
    <w:rsid w:val="00CD6E34"/>
    <w:rsid w:val="00CE35EB"/>
    <w:rsid w:val="00CF1893"/>
    <w:rsid w:val="00CF3527"/>
    <w:rsid w:val="00CF43CF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2781"/>
    <w:rsid w:val="00E25F34"/>
    <w:rsid w:val="00E27791"/>
    <w:rsid w:val="00E62F77"/>
    <w:rsid w:val="00EA00BE"/>
    <w:rsid w:val="00EB31E5"/>
    <w:rsid w:val="00EC1115"/>
    <w:rsid w:val="00EF1730"/>
    <w:rsid w:val="00F04300"/>
    <w:rsid w:val="00F1226B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961E4D-D53C-49AB-9632-B807B3AC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D10BE-869E-42E3-9B06-05016A9F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6</cp:revision>
  <cp:lastPrinted>2024-07-24T07:02:00Z</cp:lastPrinted>
  <dcterms:created xsi:type="dcterms:W3CDTF">2024-09-27T14:11:00Z</dcterms:created>
  <dcterms:modified xsi:type="dcterms:W3CDTF">2024-11-07T08:39:00Z</dcterms:modified>
</cp:coreProperties>
</file>