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1DEE97AE" w:rsidR="00AC4DE6" w:rsidRDefault="001D26D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3DA774" wp14:editId="601E5662">
            <wp:simplePos x="0" y="0"/>
            <wp:positionH relativeFrom="margin">
              <wp:align>left</wp:align>
            </wp:positionH>
            <wp:positionV relativeFrom="paragraph">
              <wp:posOffset>4989</wp:posOffset>
            </wp:positionV>
            <wp:extent cx="2231390" cy="2007870"/>
            <wp:effectExtent l="0" t="0" r="0" b="0"/>
            <wp:wrapThrough wrapText="bothSides">
              <wp:wrapPolygon edited="0">
                <wp:start x="0" y="0"/>
                <wp:lineTo x="0" y="21313"/>
                <wp:lineTo x="21391" y="21313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15" cy="20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063A4" w14:textId="3AFF3E56" w:rsidR="00AC4DE6" w:rsidRDefault="00AC4DE6">
      <w:pPr>
        <w:jc w:val="center"/>
        <w:rPr>
          <w:b/>
          <w:sz w:val="28"/>
          <w:szCs w:val="28"/>
        </w:rPr>
      </w:pPr>
    </w:p>
    <w:p w14:paraId="07FEC603" w14:textId="4C2AAF17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417780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Pr="001D26D3" w:rsidRDefault="00417780" w:rsidP="00AC4DE6">
      <w:pPr>
        <w:ind w:left="3119"/>
        <w:jc w:val="center"/>
        <w:rPr>
          <w:sz w:val="28"/>
          <w:szCs w:val="28"/>
        </w:rPr>
      </w:pPr>
      <w:r w:rsidRPr="001D26D3">
        <w:rPr>
          <w:sz w:val="28"/>
          <w:szCs w:val="28"/>
        </w:rPr>
        <w:t>навчальної дисципліни</w:t>
      </w:r>
    </w:p>
    <w:p w14:paraId="26110C88" w14:textId="479AF433" w:rsidR="00076488" w:rsidRDefault="00417780" w:rsidP="00AC4D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«Корпоративне управління»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51508A4E" w14:textId="77777777" w:rsidR="00AC4DE6" w:rsidRDefault="00AC4DE6" w:rsidP="00AC4DE6">
      <w:pPr>
        <w:pStyle w:val="7"/>
        <w:ind w:left="3119"/>
      </w:pPr>
    </w:p>
    <w:p w14:paraId="4D358218" w14:textId="7FB9EFF9" w:rsidR="00076488" w:rsidRDefault="00417780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0ECFE966" w:rsidR="00076488" w:rsidRPr="001D26D3" w:rsidRDefault="001D26D3">
      <w:pPr>
        <w:jc w:val="both"/>
      </w:pPr>
      <w:r>
        <w:rPr>
          <w:sz w:val="28"/>
          <w:szCs w:val="28"/>
        </w:rPr>
        <w:t>Вид навчальної</w:t>
      </w:r>
      <w:r w:rsidR="00417780" w:rsidRPr="001D26D3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1D26D3">
        <w:rPr>
          <w:b/>
          <w:sz w:val="28"/>
          <w:szCs w:val="28"/>
        </w:rPr>
        <w:t>вибіркова</w:t>
      </w:r>
    </w:p>
    <w:p w14:paraId="73DCD65D" w14:textId="1290A5B3" w:rsidR="00076488" w:rsidRPr="001D26D3" w:rsidRDefault="00417780">
      <w:pPr>
        <w:jc w:val="both"/>
        <w:rPr>
          <w:sz w:val="28"/>
          <w:szCs w:val="28"/>
        </w:rPr>
      </w:pPr>
      <w:r w:rsidRPr="001D26D3">
        <w:rPr>
          <w:sz w:val="28"/>
          <w:szCs w:val="28"/>
        </w:rPr>
        <w:t xml:space="preserve">Рівень вищої освіти </w:t>
      </w:r>
      <w:r w:rsidR="002446FA" w:rsidRPr="001D26D3">
        <w:rPr>
          <w:b/>
          <w:sz w:val="28"/>
          <w:szCs w:val="28"/>
        </w:rPr>
        <w:t>перший (бакалаврський)</w:t>
      </w:r>
    </w:p>
    <w:p w14:paraId="7A18981B" w14:textId="00A94245" w:rsidR="00076488" w:rsidRPr="001D26D3" w:rsidRDefault="00417780">
      <w:pPr>
        <w:jc w:val="both"/>
        <w:rPr>
          <w:sz w:val="28"/>
          <w:szCs w:val="28"/>
        </w:rPr>
      </w:pPr>
      <w:r w:rsidRPr="001D26D3">
        <w:rPr>
          <w:sz w:val="28"/>
          <w:szCs w:val="28"/>
        </w:rPr>
        <w:t>Ступінь вищої освіти</w:t>
      </w:r>
      <w:r w:rsidR="001D26D3">
        <w:rPr>
          <w:sz w:val="28"/>
          <w:szCs w:val="28"/>
        </w:rPr>
        <w:t xml:space="preserve"> </w:t>
      </w:r>
      <w:r w:rsidR="001D26D3" w:rsidRPr="001D26D3">
        <w:rPr>
          <w:b/>
          <w:sz w:val="28"/>
          <w:szCs w:val="28"/>
        </w:rPr>
        <w:t>бакалавр</w:t>
      </w:r>
    </w:p>
    <w:p w14:paraId="1C903A6C" w14:textId="420B5C01" w:rsidR="00076488" w:rsidRPr="001D26D3" w:rsidRDefault="00417780">
      <w:pPr>
        <w:jc w:val="both"/>
        <w:rPr>
          <w:sz w:val="28"/>
          <w:szCs w:val="28"/>
        </w:rPr>
      </w:pPr>
      <w:r w:rsidRPr="001D26D3">
        <w:rPr>
          <w:sz w:val="28"/>
          <w:szCs w:val="28"/>
        </w:rPr>
        <w:t xml:space="preserve">Форми здобуття вищої освіти </w:t>
      </w:r>
      <w:r w:rsidR="002446FA" w:rsidRPr="001D26D3">
        <w:rPr>
          <w:b/>
          <w:sz w:val="28"/>
          <w:szCs w:val="28"/>
        </w:rPr>
        <w:t>денна</w:t>
      </w:r>
      <w:r w:rsidR="001D26D3" w:rsidRPr="001D26D3">
        <w:rPr>
          <w:b/>
          <w:sz w:val="28"/>
          <w:szCs w:val="28"/>
        </w:rPr>
        <w:t>/</w:t>
      </w:r>
      <w:r w:rsidR="008523A4" w:rsidRPr="001D26D3">
        <w:rPr>
          <w:b/>
          <w:sz w:val="28"/>
          <w:szCs w:val="28"/>
        </w:rPr>
        <w:t>заочна</w:t>
      </w:r>
    </w:p>
    <w:p w14:paraId="641E0963" w14:textId="1684CC2A" w:rsidR="00076488" w:rsidRPr="001D26D3" w:rsidRDefault="00417780">
      <w:pPr>
        <w:jc w:val="both"/>
        <w:rPr>
          <w:sz w:val="28"/>
          <w:szCs w:val="28"/>
        </w:rPr>
      </w:pPr>
      <w:r w:rsidRPr="001D26D3">
        <w:rPr>
          <w:sz w:val="28"/>
          <w:szCs w:val="28"/>
        </w:rPr>
        <w:t>Мова викладання</w:t>
      </w:r>
      <w:r w:rsidR="001D26D3">
        <w:rPr>
          <w:sz w:val="28"/>
          <w:szCs w:val="28"/>
        </w:rPr>
        <w:t xml:space="preserve"> </w:t>
      </w:r>
      <w:r w:rsidR="001D26D3" w:rsidRPr="001D26D3">
        <w:rPr>
          <w:b/>
          <w:sz w:val="28"/>
          <w:szCs w:val="28"/>
        </w:rPr>
        <w:t>українська</w:t>
      </w:r>
    </w:p>
    <w:p w14:paraId="6F5B1818" w14:textId="2A09C790" w:rsidR="00076488" w:rsidRPr="001D26D3" w:rsidRDefault="001D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1D26D3">
        <w:rPr>
          <w:b/>
          <w:sz w:val="28"/>
          <w:szCs w:val="28"/>
        </w:rPr>
        <w:t>третій</w:t>
      </w:r>
    </w:p>
    <w:p w14:paraId="14B83799" w14:textId="1D7DFFA7" w:rsidR="00076488" w:rsidRPr="001D26D3" w:rsidRDefault="00417780">
      <w:pPr>
        <w:jc w:val="both"/>
      </w:pPr>
      <w:r w:rsidRPr="001D26D3">
        <w:rPr>
          <w:sz w:val="28"/>
          <w:szCs w:val="28"/>
        </w:rPr>
        <w:t>Форма підсумкового контролю</w:t>
      </w:r>
      <w:r w:rsidR="001D26D3">
        <w:rPr>
          <w:sz w:val="28"/>
          <w:szCs w:val="28"/>
        </w:rPr>
        <w:t xml:space="preserve"> </w:t>
      </w:r>
      <w:r w:rsidR="001D26D3" w:rsidRPr="001D26D3">
        <w:rPr>
          <w:b/>
          <w:sz w:val="28"/>
          <w:szCs w:val="28"/>
        </w:rPr>
        <w:t>залік</w:t>
      </w:r>
    </w:p>
    <w:p w14:paraId="06E4DE4C" w14:textId="77777777" w:rsidR="001D26D3" w:rsidRPr="001D26D3" w:rsidRDefault="001D26D3" w:rsidP="0097715C">
      <w:pPr>
        <w:jc w:val="both"/>
        <w:rPr>
          <w:sz w:val="28"/>
          <w:szCs w:val="28"/>
        </w:rPr>
      </w:pPr>
    </w:p>
    <w:p w14:paraId="106A14EA" w14:textId="2F67E8F3" w:rsidR="00076488" w:rsidRDefault="006C550A" w:rsidP="0097715C">
      <w:pPr>
        <w:jc w:val="both"/>
      </w:pPr>
      <w:r w:rsidRPr="001D26D3">
        <w:rPr>
          <w:sz w:val="28"/>
          <w:szCs w:val="28"/>
        </w:rPr>
        <w:t xml:space="preserve">Стислий опис </w:t>
      </w:r>
      <w:r w:rsidR="00417780" w:rsidRPr="001D26D3">
        <w:rPr>
          <w:sz w:val="28"/>
          <w:szCs w:val="28"/>
        </w:rPr>
        <w:t xml:space="preserve">навчальної дисципліни: </w:t>
      </w:r>
      <w:r w:rsidR="00881998" w:rsidRPr="001D26D3">
        <w:rPr>
          <w:rStyle w:val="fontstyle01"/>
        </w:rPr>
        <w:t>д</w:t>
      </w:r>
      <w:r w:rsidR="00417780" w:rsidRPr="001D26D3">
        <w:rPr>
          <w:rStyle w:val="fontstyle01"/>
        </w:rPr>
        <w:t>исципліна «Корпоративне</w:t>
      </w:r>
      <w:r w:rsidR="00417780">
        <w:rPr>
          <w:rStyle w:val="fontstyle01"/>
        </w:rPr>
        <w:t xml:space="preserve"> управління» складається із </w:t>
      </w:r>
      <w:r w:rsidR="00023C7C">
        <w:rPr>
          <w:rStyle w:val="fontstyle01"/>
        </w:rPr>
        <w:t>2</w:t>
      </w:r>
      <w:r w:rsidR="00417780">
        <w:rPr>
          <w:rStyle w:val="fontstyle01"/>
        </w:rPr>
        <w:t xml:space="preserve"> тем:</w:t>
      </w:r>
    </w:p>
    <w:p w14:paraId="50B10E1A" w14:textId="40FBC6FE" w:rsidR="00076488" w:rsidRPr="00EA605A" w:rsidRDefault="00417780">
      <w:pPr>
        <w:keepNext/>
        <w:widowControl w:val="0"/>
        <w:jc w:val="both"/>
        <w:rPr>
          <w:sz w:val="28"/>
          <w:szCs w:val="28"/>
        </w:rPr>
      </w:pPr>
      <w:r w:rsidRPr="00EA605A">
        <w:rPr>
          <w:bCs/>
          <w:color w:val="000000"/>
          <w:sz w:val="28"/>
          <w:szCs w:val="28"/>
          <w:shd w:val="clear" w:color="auto" w:fill="FFFFFF"/>
        </w:rPr>
        <w:t>Тема 1</w:t>
      </w:r>
      <w:r w:rsidR="001D26D3">
        <w:rPr>
          <w:bCs/>
          <w:color w:val="000000"/>
          <w:sz w:val="28"/>
          <w:szCs w:val="28"/>
          <w:shd w:val="clear" w:color="auto" w:fill="FFFFFF"/>
        </w:rPr>
        <w:t>:</w:t>
      </w:r>
      <w:r w:rsidRPr="00EA605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17780">
        <w:rPr>
          <w:bCs/>
          <w:sz w:val="28"/>
          <w:szCs w:val="28"/>
        </w:rPr>
        <w:t>Сутність корпоративного управління. Механізми корпоративного управління. Учасники корпоративних відносин та органи корпоративного управління</w:t>
      </w:r>
    </w:p>
    <w:p w14:paraId="3376E505" w14:textId="160DCDDA" w:rsidR="00076488" w:rsidRDefault="00417780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EA605A">
        <w:rPr>
          <w:bCs/>
          <w:color w:val="000000"/>
          <w:sz w:val="28"/>
          <w:szCs w:val="28"/>
        </w:rPr>
        <w:t>Тема 2</w:t>
      </w:r>
      <w:r w:rsidR="001D26D3">
        <w:rPr>
          <w:bCs/>
          <w:color w:val="000000"/>
          <w:sz w:val="28"/>
          <w:szCs w:val="28"/>
        </w:rPr>
        <w:t>:</w:t>
      </w:r>
      <w:r w:rsidRPr="00EA605A">
        <w:rPr>
          <w:bCs/>
          <w:color w:val="000000"/>
          <w:sz w:val="28"/>
          <w:szCs w:val="28"/>
        </w:rPr>
        <w:t xml:space="preserve"> </w:t>
      </w:r>
      <w:r w:rsidRPr="00417780">
        <w:rPr>
          <w:bCs/>
          <w:sz w:val="28"/>
          <w:szCs w:val="28"/>
        </w:rPr>
        <w:t>Тактичне і стратегічне управління корпораціями. Регулювання ризиків корпоративного управління</w:t>
      </w:r>
    </w:p>
    <w:p w14:paraId="2A9ED3ED" w14:textId="77777777" w:rsidR="001D26D3" w:rsidRPr="00EA605A" w:rsidRDefault="001D26D3">
      <w:pPr>
        <w:keepNext/>
        <w:widowControl w:val="0"/>
        <w:jc w:val="both"/>
        <w:rPr>
          <w:sz w:val="28"/>
          <w:szCs w:val="28"/>
        </w:rPr>
      </w:pPr>
    </w:p>
    <w:p w14:paraId="30CA34D2" w14:textId="4D593063" w:rsidR="00076488" w:rsidRDefault="00417780">
      <w:pPr>
        <w:keepNext/>
        <w:widowControl w:val="0"/>
        <w:jc w:val="both"/>
        <w:rPr>
          <w:sz w:val="28"/>
          <w:szCs w:val="28"/>
        </w:rPr>
      </w:pPr>
      <w:r w:rsidRPr="001D26D3">
        <w:rPr>
          <w:sz w:val="28"/>
          <w:szCs w:val="28"/>
        </w:rPr>
        <w:t xml:space="preserve">Форми (методи) навчання: лекції, </w:t>
      </w:r>
      <w:r w:rsidR="00851247" w:rsidRPr="001D26D3">
        <w:rPr>
          <w:sz w:val="28"/>
          <w:szCs w:val="28"/>
        </w:rPr>
        <w:t>семінарські</w:t>
      </w:r>
      <w:r w:rsidR="00EA605A" w:rsidRPr="001D26D3">
        <w:rPr>
          <w:sz w:val="28"/>
          <w:szCs w:val="28"/>
        </w:rPr>
        <w:t xml:space="preserve"> </w:t>
      </w:r>
      <w:r w:rsidR="00851247" w:rsidRPr="001D26D3">
        <w:rPr>
          <w:sz w:val="28"/>
          <w:szCs w:val="28"/>
        </w:rPr>
        <w:t>заняття</w:t>
      </w:r>
      <w:r w:rsidRPr="001D26D3">
        <w:rPr>
          <w:sz w:val="28"/>
          <w:szCs w:val="28"/>
        </w:rPr>
        <w:t xml:space="preserve">, </w:t>
      </w:r>
      <w:r w:rsidR="00851247" w:rsidRPr="001D26D3">
        <w:rPr>
          <w:sz w:val="28"/>
          <w:szCs w:val="28"/>
        </w:rPr>
        <w:t>самостійна</w:t>
      </w:r>
      <w:r w:rsidRPr="001D26D3">
        <w:rPr>
          <w:sz w:val="28"/>
          <w:szCs w:val="28"/>
        </w:rPr>
        <w:t xml:space="preserve"> робота із</w:t>
      </w:r>
      <w:r>
        <w:rPr>
          <w:sz w:val="28"/>
          <w:szCs w:val="28"/>
        </w:rPr>
        <w:t xml:space="preserve"> застосування методів мозкового штурму, діалогу, конкретної ситуації</w:t>
      </w:r>
      <w:r w:rsidR="001D26D3">
        <w:rPr>
          <w:sz w:val="28"/>
          <w:szCs w:val="28"/>
        </w:rPr>
        <w:t>, занурення, евристичних питань</w:t>
      </w:r>
    </w:p>
    <w:p w14:paraId="71A227D2" w14:textId="77777777" w:rsidR="001D26D3" w:rsidRDefault="001D26D3">
      <w:pPr>
        <w:keepNext/>
        <w:widowControl w:val="0"/>
        <w:jc w:val="both"/>
      </w:pPr>
    </w:p>
    <w:p w14:paraId="798663B9" w14:textId="15FE93A3" w:rsidR="00076488" w:rsidRPr="001D26D3" w:rsidRDefault="00417780">
      <w:pPr>
        <w:contextualSpacing/>
        <w:jc w:val="both"/>
      </w:pPr>
      <w:r w:rsidRPr="001D26D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D26D3" w:rsidRPr="001D26D3">
        <w:rPr>
          <w:sz w:val="28"/>
          <w:szCs w:val="28"/>
        </w:rPr>
        <w:t xml:space="preserve"> </w:t>
      </w:r>
      <w:r w:rsidRPr="001D26D3">
        <w:rPr>
          <w:sz w:val="28"/>
          <w:szCs w:val="28"/>
        </w:rPr>
        <w:t xml:space="preserve">дисципліни: </w:t>
      </w:r>
      <w:r w:rsidR="001D26D3" w:rsidRPr="001D26D3">
        <w:rPr>
          <w:sz w:val="28"/>
          <w:szCs w:val="28"/>
        </w:rPr>
        <w:t xml:space="preserve">Олександр </w:t>
      </w:r>
      <w:r w:rsidR="001D26D3" w:rsidRPr="001D26D3">
        <w:rPr>
          <w:sz w:val="28"/>
          <w:szCs w:val="28"/>
        </w:rPr>
        <w:t>СИДОРОВ</w:t>
      </w:r>
      <w:bookmarkStart w:id="0" w:name="_GoBack"/>
      <w:bookmarkEnd w:id="0"/>
    </w:p>
    <w:sectPr w:rsidR="00076488" w:rsidRPr="001D26D3" w:rsidSect="001D26D3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23C7C"/>
    <w:rsid w:val="00076488"/>
    <w:rsid w:val="001D26D3"/>
    <w:rsid w:val="002446FA"/>
    <w:rsid w:val="00417780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8</cp:revision>
  <dcterms:created xsi:type="dcterms:W3CDTF">2024-09-03T12:41:00Z</dcterms:created>
  <dcterms:modified xsi:type="dcterms:W3CDTF">2024-11-06T15:20:00Z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