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E352E">
        <w:rPr>
          <w:rFonts w:ascii="Times New Roman" w:hAnsi="Times New Roman" w:cs="Times New Roman"/>
          <w:b/>
          <w:sz w:val="28"/>
          <w:szCs w:val="28"/>
          <w:lang w:val="uk-UA"/>
        </w:rPr>
        <w:t>Практикум з оформлення матеріалів справ про адміністративні правопорушення у сфері безпеки дорожнього руху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5E352E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адміністративного права і процесу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Рівень вищої освіти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перший (бакалаврський</w:t>
      </w: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Форма</w:t>
      </w:r>
      <w:r w:rsidR="006C4ECB" w:rsidRPr="005E352E">
        <w:rPr>
          <w:rFonts w:ascii="Times New Roman" w:hAnsi="Times New Roman" w:cs="Times New Roman"/>
          <w:lang w:val="uk-UA"/>
        </w:rPr>
        <w:t xml:space="preserve"> (-и)</w:t>
      </w:r>
      <w:r w:rsidRPr="005E352E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денна</w:t>
      </w: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Мова викладання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Рік навчання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третій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Форма</w:t>
      </w:r>
      <w:r w:rsidR="006C4ECB" w:rsidRPr="005E352E">
        <w:rPr>
          <w:rFonts w:ascii="Times New Roman" w:hAnsi="Times New Roman" w:cs="Times New Roman"/>
          <w:lang w:val="uk-UA"/>
        </w:rPr>
        <w:t xml:space="preserve"> </w:t>
      </w:r>
      <w:r w:rsidRPr="005E352E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D82A62" w:rsidRPr="005E352E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5E352E" w:rsidRPr="005E352E" w:rsidRDefault="00E15091" w:rsidP="005E352E">
      <w:pPr>
        <w:pStyle w:val="a7"/>
        <w:spacing w:before="4"/>
        <w:ind w:right="2" w:firstLine="567"/>
        <w:jc w:val="both"/>
        <w:rPr>
          <w:lang w:val="uk-UA" w:eastAsia="x-none"/>
        </w:rPr>
      </w:pPr>
      <w:r w:rsidRPr="005E352E">
        <w:rPr>
          <w:lang w:val="uk-UA"/>
        </w:rPr>
        <w:t>Стислий опис навчальної дисципліни</w:t>
      </w:r>
      <w:r w:rsidR="006C4ECB" w:rsidRPr="005E352E">
        <w:rPr>
          <w:lang w:val="uk-UA"/>
        </w:rPr>
        <w:t>:</w:t>
      </w:r>
      <w:r w:rsidR="00494682" w:rsidRPr="005E352E">
        <w:rPr>
          <w:lang w:val="uk-UA"/>
        </w:rPr>
        <w:t xml:space="preserve"> </w:t>
      </w:r>
      <w:r w:rsidR="005E352E" w:rsidRPr="005E352E">
        <w:rPr>
          <w:lang w:val="uk-UA"/>
        </w:rPr>
        <w:t>Дисципліна «</w:t>
      </w:r>
      <w:bookmarkStart w:id="0" w:name="_Hlk200744014"/>
      <w:r w:rsidR="005E352E" w:rsidRPr="005E352E">
        <w:rPr>
          <w:lang w:val="uk-UA"/>
        </w:rPr>
        <w:t>Практикум з оформлення матеріалів справ про адміністративні правопорушення у сфері безпеки дорожнього руху</w:t>
      </w:r>
      <w:bookmarkEnd w:id="0"/>
      <w:r w:rsidR="005E352E" w:rsidRPr="005E352E">
        <w:rPr>
          <w:lang w:val="uk-UA"/>
        </w:rPr>
        <w:t>» спрямована на формування у здобувачів освіти практичних навичок щодо фіксації, документування та процесуального оформлення правопорушень, пов’язаних із порушенням правил дорожнього руху. Вивчення курсу передбачає опанування нормативно-правової бази, порядку складання адміністративних матеріалів, оформлення протоколів, постанов, схем дорожньо-транспортних пригод, а також здійснення правової кваліфікації виявлених правопорушень. Особлива увага приділяється дотриманню процесуальних норм, принципів законності, об’єктивності та повноти під час оформлення матеріалів. Дисципліна інтегрує теоретичні знання з практичними ситуаціями, зокрема з урахуванням сучасної судової практики та діяльності Національної поліції України. Курс є необхідною складовою професійної підготовки фахівців у галузі правоохоронної діяльності та безпеки дорожнього руху.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5E352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5E352E">
        <w:rPr>
          <w:rFonts w:ascii="Times New Roman" w:hAnsi="Times New Roman" w:cs="Times New Roman"/>
          <w:lang w:val="uk-UA"/>
        </w:rPr>
        <w:t>Форми (методи) навчання</w:t>
      </w:r>
      <w:r w:rsidR="006C4ECB" w:rsidRPr="005E352E">
        <w:rPr>
          <w:rFonts w:ascii="Times New Roman" w:hAnsi="Times New Roman" w:cs="Times New Roman"/>
          <w:lang w:val="uk-UA"/>
        </w:rPr>
        <w:t>:</w:t>
      </w:r>
      <w:r w:rsidR="00AD3BF3" w:rsidRPr="005E352E">
        <w:rPr>
          <w:rFonts w:ascii="Times New Roman" w:hAnsi="Times New Roman" w:cs="Times New Roman"/>
          <w:lang w:val="uk-UA"/>
        </w:rPr>
        <w:t xml:space="preserve"> </w:t>
      </w:r>
      <w:r w:rsidR="005E352E" w:rsidRPr="005E352E">
        <w:rPr>
          <w:rFonts w:ascii="Times New Roman" w:hAnsi="Times New Roman" w:cs="Times New Roman"/>
          <w:lang w:val="uk-UA"/>
        </w:rPr>
        <w:t>при викладанні дисципліни передбачаються традиційні форми навчання: лекції; практичні заняття; самостійна робота здобувачів, ситуаційні завдання, рольові та ділові ігри, використання елементів поліцейського квесту, а також консультації. Серед методів використовуються: методи навчально-пізнавальної діяльності; дослідницького навчання; методи евристичних питань, стимулювання творчої активності тощо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bookmarkStart w:id="1" w:name="_GoBack"/>
      <w:r w:rsidR="00024EF3">
        <w:rPr>
          <w:rFonts w:ascii="Times New Roman" w:hAnsi="Times New Roman" w:cs="Times New Roman"/>
          <w:lang w:val="uk-UA"/>
        </w:rPr>
        <w:t>Борис ЛОГВИНЕНКО.</w:t>
      </w:r>
      <w:bookmarkEnd w:id="1"/>
    </w:p>
    <w:sectPr w:rsidR="00E15091" w:rsidRPr="006C4ECB" w:rsidSect="00382902">
      <w:headerReference w:type="default" r:id="rId9"/>
      <w:pgSz w:w="11906" w:h="16838"/>
      <w:pgMar w:top="6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58" w:rsidRDefault="00284558" w:rsidP="002278B6">
      <w:pPr>
        <w:spacing w:after="0" w:line="240" w:lineRule="auto"/>
      </w:pPr>
      <w:r>
        <w:separator/>
      </w:r>
    </w:p>
  </w:endnote>
  <w:endnote w:type="continuationSeparator" w:id="0">
    <w:p w:rsidR="00284558" w:rsidRDefault="00284558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58" w:rsidRDefault="00284558" w:rsidP="002278B6">
      <w:pPr>
        <w:spacing w:after="0" w:line="240" w:lineRule="auto"/>
      </w:pPr>
      <w:r>
        <w:separator/>
      </w:r>
    </w:p>
  </w:footnote>
  <w:footnote w:type="continuationSeparator" w:id="0">
    <w:p w:rsidR="00284558" w:rsidRDefault="00284558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992093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02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24EF3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84558"/>
    <w:rsid w:val="002B3791"/>
    <w:rsid w:val="002C2A1C"/>
    <w:rsid w:val="002F079B"/>
    <w:rsid w:val="00314C21"/>
    <w:rsid w:val="00334074"/>
    <w:rsid w:val="003401B9"/>
    <w:rsid w:val="0037453C"/>
    <w:rsid w:val="00382902"/>
    <w:rsid w:val="004277E5"/>
    <w:rsid w:val="00436117"/>
    <w:rsid w:val="00494682"/>
    <w:rsid w:val="004958D1"/>
    <w:rsid w:val="004A0CB8"/>
    <w:rsid w:val="004B67C0"/>
    <w:rsid w:val="0050742B"/>
    <w:rsid w:val="0051494E"/>
    <w:rsid w:val="0058244E"/>
    <w:rsid w:val="005D5DDB"/>
    <w:rsid w:val="005E352E"/>
    <w:rsid w:val="005F27F8"/>
    <w:rsid w:val="00644C41"/>
    <w:rsid w:val="006677BF"/>
    <w:rsid w:val="00694560"/>
    <w:rsid w:val="006C4ECB"/>
    <w:rsid w:val="0077326E"/>
    <w:rsid w:val="00775898"/>
    <w:rsid w:val="007C0E26"/>
    <w:rsid w:val="007C43EE"/>
    <w:rsid w:val="007E43AD"/>
    <w:rsid w:val="007F7C8B"/>
    <w:rsid w:val="00824CDF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96A54-9EA5-471F-86F1-95F0B9F8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34</cp:revision>
  <cp:lastPrinted>2024-07-24T07:02:00Z</cp:lastPrinted>
  <dcterms:created xsi:type="dcterms:W3CDTF">2024-05-06T13:41:00Z</dcterms:created>
  <dcterms:modified xsi:type="dcterms:W3CDTF">2026-04-13T15:10:00Z</dcterms:modified>
</cp:coreProperties>
</file>