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EE" w:rsidRPr="008B2B26" w:rsidRDefault="001709EE" w:rsidP="001709EE">
      <w:pPr>
        <w:spacing w:after="0"/>
        <w:rPr>
          <w:rFonts w:ascii="Times New Roman" w:hAnsi="Times New Roman" w:cs="Times New Roman"/>
          <w:sz w:val="28"/>
          <w:szCs w:val="24"/>
          <w:lang w:val="uk-UA"/>
        </w:rPr>
      </w:pPr>
      <w:r w:rsidRPr="008B2B26">
        <w:rPr>
          <w:noProof/>
          <w:lang w:eastAsia="ru-RU"/>
        </w:rPr>
        <w:drawing>
          <wp:anchor distT="0" distB="0" distL="114300" distR="114300" simplePos="0" relativeHeight="251659264" behindDoc="0" locked="0" layoutInCell="1" allowOverlap="1" wp14:anchorId="3FCDFBCF" wp14:editId="5C41FD8D">
            <wp:simplePos x="0" y="0"/>
            <wp:positionH relativeFrom="margin">
              <wp:posOffset>71120</wp:posOffset>
            </wp:positionH>
            <wp:positionV relativeFrom="paragraph">
              <wp:posOffset>41910</wp:posOffset>
            </wp:positionV>
            <wp:extent cx="2086610" cy="2133600"/>
            <wp:effectExtent l="0" t="0" r="8890" b="0"/>
            <wp:wrapThrough wrapText="bothSides">
              <wp:wrapPolygon edited="0">
                <wp:start x="0" y="0"/>
                <wp:lineTo x="0" y="21407"/>
                <wp:lineTo x="21495" y="21407"/>
                <wp:lineTo x="21495" y="0"/>
                <wp:lineTo x="0" y="0"/>
              </wp:wrapPolygon>
            </wp:wrapThrough>
            <wp:docPr id="2" name="Рисунок 2"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6610" cy="2133600"/>
                    </a:xfrm>
                    <a:prstGeom prst="rect">
                      <a:avLst/>
                    </a:prstGeom>
                    <a:noFill/>
                    <a:ln>
                      <a:noFill/>
                    </a:ln>
                  </pic:spPr>
                </pic:pic>
              </a:graphicData>
            </a:graphic>
          </wp:anchor>
        </w:drawing>
      </w:r>
    </w:p>
    <w:p w:rsidR="001709EE" w:rsidRPr="008B2B26" w:rsidRDefault="001709EE" w:rsidP="001709EE">
      <w:pPr>
        <w:spacing w:after="0" w:line="240" w:lineRule="auto"/>
        <w:rPr>
          <w:rFonts w:ascii="Times New Roman" w:hAnsi="Times New Roman" w:cs="Times New Roman"/>
          <w:sz w:val="28"/>
          <w:szCs w:val="28"/>
          <w:lang w:val="uk-UA"/>
        </w:rPr>
      </w:pPr>
    </w:p>
    <w:p w:rsidR="001709EE" w:rsidRDefault="001709EE" w:rsidP="001709EE">
      <w:pPr>
        <w:spacing w:after="0" w:line="240" w:lineRule="auto"/>
        <w:rPr>
          <w:rFonts w:ascii="Times New Roman" w:hAnsi="Times New Roman" w:cs="Times New Roman"/>
          <w:sz w:val="28"/>
          <w:szCs w:val="28"/>
          <w:lang w:val="uk-UA"/>
        </w:rPr>
      </w:pPr>
    </w:p>
    <w:p w:rsidR="001709EE" w:rsidRPr="008B2B26" w:rsidRDefault="001709EE" w:rsidP="001709EE">
      <w:pPr>
        <w:spacing w:after="0" w:line="240" w:lineRule="auto"/>
        <w:rPr>
          <w:rFonts w:ascii="Times New Roman" w:hAnsi="Times New Roman" w:cs="Times New Roman"/>
          <w:sz w:val="28"/>
          <w:szCs w:val="28"/>
          <w:lang w:val="uk-UA"/>
        </w:rPr>
      </w:pPr>
    </w:p>
    <w:p w:rsidR="001709EE" w:rsidRPr="008B2B26" w:rsidRDefault="001709EE" w:rsidP="001709EE">
      <w:pPr>
        <w:spacing w:after="0" w:line="240" w:lineRule="auto"/>
        <w:jc w:val="center"/>
        <w:rPr>
          <w:rFonts w:ascii="Times New Roman" w:hAnsi="Times New Roman" w:cs="Times New Roman"/>
          <w:b/>
          <w:sz w:val="28"/>
          <w:szCs w:val="28"/>
          <w:lang w:val="uk-UA"/>
        </w:rPr>
      </w:pPr>
      <w:r w:rsidRPr="008B2B26">
        <w:rPr>
          <w:rFonts w:ascii="Times New Roman" w:hAnsi="Times New Roman" w:cs="Times New Roman"/>
          <w:b/>
          <w:sz w:val="28"/>
          <w:szCs w:val="28"/>
          <w:lang w:val="uk-UA"/>
        </w:rPr>
        <w:t>АНОТАЦІЯ</w:t>
      </w:r>
    </w:p>
    <w:p w:rsidR="001709EE" w:rsidRPr="00416537" w:rsidRDefault="001709EE" w:rsidP="001709EE">
      <w:pPr>
        <w:pStyle w:val="1"/>
        <w:ind w:firstLine="0"/>
        <w:jc w:val="center"/>
        <w:rPr>
          <w:rFonts w:ascii="Times New Roman" w:hAnsi="Times New Roman" w:cs="Times New Roman"/>
        </w:rPr>
      </w:pPr>
      <w:r w:rsidRPr="00416537">
        <w:rPr>
          <w:rFonts w:ascii="Times New Roman" w:hAnsi="Times New Roman" w:cs="Times New Roman"/>
        </w:rPr>
        <w:t>навчальної дисципліни</w:t>
      </w:r>
    </w:p>
    <w:p w:rsidR="001709EE" w:rsidRPr="00F15007" w:rsidRDefault="001709EE" w:rsidP="001709EE">
      <w:pPr>
        <w:spacing w:line="276" w:lineRule="auto"/>
        <w:jc w:val="center"/>
        <w:rPr>
          <w:rFonts w:ascii="Times New Roman" w:hAnsi="Times New Roman" w:cs="Times New Roman"/>
          <w:b/>
          <w:sz w:val="28"/>
          <w:szCs w:val="28"/>
          <w:lang w:val="uk-UA"/>
        </w:rPr>
      </w:pPr>
      <w:r w:rsidRPr="00661A50">
        <w:rPr>
          <w:sz w:val="28"/>
          <w:szCs w:val="28"/>
        </w:rPr>
        <w:t>«</w:t>
      </w:r>
      <w:r>
        <w:rPr>
          <w:rFonts w:ascii="Times New Roman" w:hAnsi="Times New Roman" w:cs="Times New Roman"/>
          <w:b/>
          <w:sz w:val="28"/>
          <w:szCs w:val="28"/>
          <w:lang w:val="uk-UA"/>
        </w:rPr>
        <w:t>Психодіагностика та психотерапія психосоматичних розладів</w:t>
      </w:r>
      <w:r w:rsidRPr="00522882">
        <w:rPr>
          <w:sz w:val="28"/>
          <w:szCs w:val="28"/>
        </w:rPr>
        <w:t>»</w:t>
      </w:r>
    </w:p>
    <w:p w:rsidR="001709EE" w:rsidRPr="008B2B26" w:rsidRDefault="001709EE" w:rsidP="001709EE">
      <w:pPr>
        <w:spacing w:after="0" w:line="240" w:lineRule="auto"/>
        <w:rPr>
          <w:rFonts w:ascii="Times New Roman" w:hAnsi="Times New Roman" w:cs="Times New Roman"/>
          <w:sz w:val="28"/>
          <w:szCs w:val="24"/>
          <w:lang w:val="uk-UA"/>
        </w:rPr>
      </w:pPr>
    </w:p>
    <w:p w:rsidR="001709EE" w:rsidRPr="008B2B26" w:rsidRDefault="001709EE" w:rsidP="001709EE">
      <w:pPr>
        <w:spacing w:after="0" w:line="240" w:lineRule="auto"/>
        <w:rPr>
          <w:rFonts w:ascii="Times New Roman" w:hAnsi="Times New Roman" w:cs="Times New Roman"/>
          <w:sz w:val="28"/>
          <w:szCs w:val="24"/>
          <w:lang w:val="uk-UA"/>
        </w:rPr>
      </w:pPr>
    </w:p>
    <w:p w:rsidR="001709EE" w:rsidRPr="008B2B26" w:rsidRDefault="001709EE" w:rsidP="001709EE">
      <w:pPr>
        <w:spacing w:after="0" w:line="240" w:lineRule="auto"/>
        <w:rPr>
          <w:rFonts w:ascii="Times New Roman" w:hAnsi="Times New Roman" w:cs="Times New Roman"/>
          <w:sz w:val="28"/>
          <w:szCs w:val="24"/>
          <w:lang w:val="uk-UA"/>
        </w:rPr>
      </w:pPr>
    </w:p>
    <w:p w:rsidR="001709EE" w:rsidRPr="00EA2D67" w:rsidRDefault="001709EE" w:rsidP="001709EE">
      <w:pPr>
        <w:spacing w:after="0"/>
        <w:jc w:val="center"/>
        <w:rPr>
          <w:rFonts w:ascii="Times New Roman" w:hAnsi="Times New Roman" w:cs="Times New Roman"/>
          <w:b/>
          <w:sz w:val="28"/>
          <w:szCs w:val="28"/>
          <w:lang w:val="uk-UA"/>
        </w:rPr>
      </w:pPr>
      <w:r w:rsidRPr="00EA2D67">
        <w:rPr>
          <w:rFonts w:ascii="Times New Roman" w:hAnsi="Times New Roman" w:cs="Times New Roman"/>
          <w:b/>
          <w:sz w:val="28"/>
          <w:szCs w:val="28"/>
          <w:lang w:val="uk-UA"/>
        </w:rPr>
        <w:t xml:space="preserve">Кафедра </w:t>
      </w:r>
      <w:r>
        <w:rPr>
          <w:rFonts w:ascii="Times New Roman" w:hAnsi="Times New Roman" w:cs="Times New Roman"/>
          <w:b/>
          <w:sz w:val="28"/>
          <w:szCs w:val="28"/>
          <w:lang w:val="uk-UA"/>
        </w:rPr>
        <w:t>психології та педагогіки</w:t>
      </w:r>
    </w:p>
    <w:p w:rsidR="001709EE" w:rsidRDefault="001709EE" w:rsidP="001709EE">
      <w:pPr>
        <w:spacing w:after="0" w:line="240" w:lineRule="auto"/>
        <w:jc w:val="both"/>
        <w:rPr>
          <w:rFonts w:ascii="Times New Roman" w:hAnsi="Times New Roman" w:cs="Times New Roman"/>
          <w:sz w:val="28"/>
          <w:szCs w:val="28"/>
        </w:rPr>
      </w:pPr>
    </w:p>
    <w:p w:rsidR="001709EE" w:rsidRPr="009E514D" w:rsidRDefault="001709EE" w:rsidP="001709EE">
      <w:pPr>
        <w:pStyle w:val="1"/>
        <w:ind w:firstLine="0"/>
        <w:jc w:val="both"/>
        <w:rPr>
          <w:rFonts w:ascii="Times New Roman" w:hAnsi="Times New Roman" w:cs="Times New Roman"/>
        </w:rPr>
      </w:pPr>
      <w:r w:rsidRPr="009E514D">
        <w:rPr>
          <w:rFonts w:ascii="Times New Roman" w:hAnsi="Times New Roman" w:cs="Times New Roman"/>
        </w:rPr>
        <w:t>Вид навчальної дисципліни</w:t>
      </w:r>
      <w:r w:rsidRPr="009E514D">
        <w:rPr>
          <w:rFonts w:ascii="Times New Roman" w:eastAsia="Times New Roman" w:hAnsi="Times New Roman" w:cs="Times New Roman"/>
          <w:lang w:eastAsia="uk-UA"/>
        </w:rPr>
        <w:t xml:space="preserve"> </w:t>
      </w:r>
      <w:r w:rsidRPr="00661A50">
        <w:rPr>
          <w:rFonts w:ascii="Times New Roman" w:eastAsia="Times New Roman" w:hAnsi="Times New Roman" w:cs="Times New Roman"/>
          <w:b/>
          <w:lang w:eastAsia="uk-UA"/>
        </w:rPr>
        <w:t>вибіркова</w:t>
      </w:r>
    </w:p>
    <w:p w:rsidR="001709EE" w:rsidRDefault="001709EE" w:rsidP="001709EE">
      <w:pPr>
        <w:pStyle w:val="1"/>
        <w:ind w:firstLine="0"/>
        <w:jc w:val="both"/>
        <w:rPr>
          <w:rFonts w:ascii="Times New Roman" w:hAnsi="Times New Roman" w:cs="Times New Roman"/>
        </w:rPr>
      </w:pPr>
      <w:r>
        <w:rPr>
          <w:rFonts w:ascii="Times New Roman" w:hAnsi="Times New Roman" w:cs="Times New Roman"/>
        </w:rPr>
        <w:t xml:space="preserve">Рівень вищої </w:t>
      </w:r>
      <w:r w:rsidRPr="00490D06">
        <w:rPr>
          <w:rFonts w:ascii="Times New Roman" w:hAnsi="Times New Roman" w:cs="Times New Roman"/>
        </w:rPr>
        <w:t xml:space="preserve">освіти </w:t>
      </w:r>
      <w:r>
        <w:rPr>
          <w:rFonts w:ascii="Times New Roman" w:eastAsia="Times New Roman" w:hAnsi="Times New Roman" w:cs="Times New Roman"/>
          <w:b/>
          <w:lang w:eastAsia="uk-UA"/>
        </w:rPr>
        <w:t>другий</w:t>
      </w:r>
      <w:r w:rsidRPr="00490D06">
        <w:rPr>
          <w:rFonts w:ascii="Times New Roman" w:eastAsia="Times New Roman" w:hAnsi="Times New Roman" w:cs="Times New Roman"/>
          <w:b/>
          <w:lang w:eastAsia="uk-UA"/>
        </w:rPr>
        <w:t xml:space="preserve"> (</w:t>
      </w:r>
      <w:r>
        <w:rPr>
          <w:rFonts w:ascii="Times New Roman" w:eastAsia="Times New Roman" w:hAnsi="Times New Roman" w:cs="Times New Roman"/>
          <w:b/>
          <w:lang w:eastAsia="uk-UA"/>
        </w:rPr>
        <w:t>магістерський</w:t>
      </w:r>
      <w:r w:rsidRPr="00490D06">
        <w:rPr>
          <w:rFonts w:ascii="Times New Roman" w:eastAsia="Times New Roman" w:hAnsi="Times New Roman" w:cs="Times New Roman"/>
          <w:b/>
          <w:lang w:eastAsia="uk-UA"/>
        </w:rPr>
        <w:t>)</w:t>
      </w:r>
    </w:p>
    <w:p w:rsidR="001709EE" w:rsidRPr="00490D06" w:rsidRDefault="001709EE" w:rsidP="001709EE">
      <w:pPr>
        <w:pStyle w:val="1"/>
        <w:ind w:firstLine="0"/>
        <w:jc w:val="both"/>
        <w:rPr>
          <w:rFonts w:ascii="Times New Roman" w:hAnsi="Times New Roman" w:cs="Times New Roman"/>
        </w:rPr>
      </w:pPr>
      <w:r>
        <w:rPr>
          <w:rFonts w:ascii="Times New Roman" w:hAnsi="Times New Roman" w:cs="Times New Roman"/>
        </w:rPr>
        <w:t xml:space="preserve">Ступінь вищої освіти </w:t>
      </w:r>
      <w:r>
        <w:rPr>
          <w:rFonts w:ascii="Times New Roman" w:hAnsi="Times New Roman" w:cs="Times New Roman"/>
          <w:b/>
        </w:rPr>
        <w:t>магістр</w:t>
      </w:r>
    </w:p>
    <w:p w:rsidR="001709EE" w:rsidRPr="00490D06" w:rsidRDefault="001709EE" w:rsidP="001709EE">
      <w:pPr>
        <w:pStyle w:val="1"/>
        <w:ind w:firstLine="0"/>
        <w:jc w:val="both"/>
        <w:rPr>
          <w:rFonts w:ascii="Times New Roman" w:hAnsi="Times New Roman" w:cs="Times New Roman"/>
        </w:rPr>
      </w:pPr>
      <w:r w:rsidRPr="009E514D">
        <w:rPr>
          <w:rFonts w:ascii="Times New Roman" w:hAnsi="Times New Roman" w:cs="Times New Roman"/>
        </w:rPr>
        <w:t xml:space="preserve">Форма здобуття вищої </w:t>
      </w:r>
      <w:r>
        <w:rPr>
          <w:rFonts w:ascii="Times New Roman" w:hAnsi="Times New Roman" w:cs="Times New Roman"/>
        </w:rPr>
        <w:t xml:space="preserve">освіти </w:t>
      </w:r>
      <w:r w:rsidRPr="00A513DE">
        <w:rPr>
          <w:rFonts w:ascii="Times New Roman" w:hAnsi="Times New Roman" w:cs="Times New Roman"/>
          <w:b/>
        </w:rPr>
        <w:t>денна/</w:t>
      </w:r>
      <w:r>
        <w:rPr>
          <w:rFonts w:ascii="Times New Roman" w:hAnsi="Times New Roman" w:cs="Times New Roman"/>
        </w:rPr>
        <w:t xml:space="preserve"> </w:t>
      </w:r>
      <w:r>
        <w:rPr>
          <w:rFonts w:ascii="Times New Roman" w:hAnsi="Times New Roman" w:cs="Times New Roman"/>
          <w:b/>
        </w:rPr>
        <w:t>заочна</w:t>
      </w:r>
    </w:p>
    <w:p w:rsidR="001709EE" w:rsidRPr="009E514D" w:rsidRDefault="001709EE" w:rsidP="001709EE">
      <w:pPr>
        <w:pStyle w:val="1"/>
        <w:ind w:firstLine="0"/>
        <w:jc w:val="both"/>
        <w:rPr>
          <w:rFonts w:ascii="Times New Roman" w:hAnsi="Times New Roman" w:cs="Times New Roman"/>
        </w:rPr>
      </w:pPr>
      <w:r>
        <w:rPr>
          <w:rFonts w:ascii="Times New Roman" w:hAnsi="Times New Roman" w:cs="Times New Roman"/>
        </w:rPr>
        <w:t xml:space="preserve">Мова викладання </w:t>
      </w:r>
      <w:r w:rsidRPr="00661A50">
        <w:rPr>
          <w:rFonts w:ascii="Times New Roman" w:eastAsia="Times New Roman" w:hAnsi="Times New Roman" w:cs="Times New Roman"/>
          <w:b/>
          <w:lang w:eastAsia="uk-UA"/>
        </w:rPr>
        <w:t>українська</w:t>
      </w:r>
    </w:p>
    <w:p w:rsidR="004C6D32" w:rsidRDefault="004C6D32" w:rsidP="001709EE">
      <w:pPr>
        <w:pStyle w:val="1"/>
        <w:ind w:firstLine="0"/>
        <w:jc w:val="both"/>
        <w:rPr>
          <w:rFonts w:ascii="Times New Roman" w:hAnsi="Times New Roman" w:cs="Times New Roman"/>
        </w:rPr>
      </w:pPr>
      <w:r>
        <w:rPr>
          <w:rFonts w:ascii="Times New Roman" w:hAnsi="Times New Roman" w:cs="Times New Roman"/>
        </w:rPr>
        <w:t xml:space="preserve">Рік навчання </w:t>
      </w:r>
      <w:r w:rsidRPr="004C6D32">
        <w:rPr>
          <w:rFonts w:ascii="Times New Roman" w:hAnsi="Times New Roman" w:cs="Times New Roman"/>
          <w:b/>
        </w:rPr>
        <w:t>другий</w:t>
      </w:r>
    </w:p>
    <w:p w:rsidR="001709EE" w:rsidRPr="00FD1991" w:rsidRDefault="001709EE" w:rsidP="001709EE">
      <w:pPr>
        <w:pStyle w:val="1"/>
        <w:ind w:firstLine="0"/>
        <w:jc w:val="both"/>
        <w:rPr>
          <w:rFonts w:ascii="Times New Roman" w:hAnsi="Times New Roman" w:cs="Times New Roman"/>
        </w:rPr>
      </w:pPr>
      <w:r w:rsidRPr="00FD1991">
        <w:rPr>
          <w:rFonts w:ascii="Times New Roman" w:hAnsi="Times New Roman" w:cs="Times New Roman"/>
        </w:rPr>
        <w:t xml:space="preserve">Форма підсумкового контролю </w:t>
      </w:r>
      <w:r w:rsidRPr="00FD1991">
        <w:rPr>
          <w:rFonts w:ascii="Times New Roman" w:hAnsi="Times New Roman" w:cs="Times New Roman"/>
          <w:b/>
        </w:rPr>
        <w:t>залік</w:t>
      </w:r>
    </w:p>
    <w:p w:rsidR="001709EE" w:rsidRPr="004C6D32" w:rsidRDefault="001709EE" w:rsidP="001709EE">
      <w:pPr>
        <w:tabs>
          <w:tab w:val="left" w:pos="0"/>
        </w:tabs>
        <w:spacing w:after="0" w:line="240" w:lineRule="auto"/>
        <w:jc w:val="both"/>
        <w:rPr>
          <w:rFonts w:ascii="Times New Roman" w:hAnsi="Times New Roman" w:cs="Times New Roman"/>
          <w:sz w:val="28"/>
          <w:szCs w:val="28"/>
          <w:lang w:val="uk-UA"/>
        </w:rPr>
      </w:pPr>
    </w:p>
    <w:p w:rsidR="001709EE" w:rsidRPr="004C6D32" w:rsidRDefault="001709EE" w:rsidP="004C6D32">
      <w:pPr>
        <w:pStyle w:val="Default"/>
        <w:jc w:val="both"/>
        <w:rPr>
          <w:rFonts w:ascii="Times New Roman" w:hAnsi="Times New Roman"/>
          <w:sz w:val="28"/>
          <w:szCs w:val="28"/>
          <w:lang w:val="uk-UA"/>
        </w:rPr>
      </w:pPr>
      <w:r w:rsidRPr="004C6D32">
        <w:rPr>
          <w:rFonts w:ascii="Times New Roman" w:hAnsi="Times New Roman"/>
          <w:sz w:val="28"/>
          <w:szCs w:val="28"/>
          <w:lang w:val="uk-UA"/>
        </w:rPr>
        <w:t xml:space="preserve">Стислий опис навчальної дисципліни: </w:t>
      </w:r>
      <w:r w:rsidR="004C6D32" w:rsidRPr="004C6D32">
        <w:rPr>
          <w:rFonts w:ascii="Times New Roman" w:hAnsi="Times New Roman"/>
          <w:sz w:val="28"/>
          <w:szCs w:val="28"/>
          <w:lang w:val="uk-UA"/>
        </w:rPr>
        <w:t>м</w:t>
      </w:r>
      <w:r w:rsidRPr="004C6D32">
        <w:rPr>
          <w:rFonts w:ascii="Times New Roman" w:hAnsi="Times New Roman"/>
          <w:sz w:val="28"/>
          <w:szCs w:val="28"/>
          <w:lang w:val="uk-UA"/>
        </w:rPr>
        <w:t xml:space="preserve">етою вивчення навчальної дисципліни «Психодіагностика та психотерапія психосоматичних розладів» є формування </w:t>
      </w:r>
      <w:r w:rsidR="004C6D32">
        <w:rPr>
          <w:rFonts w:ascii="Times New Roman" w:hAnsi="Times New Roman"/>
          <w:sz w:val="28"/>
          <w:szCs w:val="28"/>
          <w:lang w:val="uk-UA"/>
        </w:rPr>
        <w:t>у здобувачів спеціальності 053 Психологія</w:t>
      </w:r>
      <w:bookmarkStart w:id="0" w:name="_GoBack"/>
      <w:bookmarkEnd w:id="0"/>
      <w:r w:rsidRPr="004C6D32">
        <w:rPr>
          <w:rFonts w:ascii="Times New Roman" w:hAnsi="Times New Roman"/>
          <w:sz w:val="28"/>
          <w:szCs w:val="28"/>
          <w:lang w:val="uk-UA"/>
        </w:rPr>
        <w:t xml:space="preserve"> теоретичних знань, а також практичних вмінь та навичок проведення самостійного патопсихологічного дослідження пацієнтів відповідно до поставленого завдання діагностичного дослідження. Отримані знання допоможуть сформувати вміння та навички аналізу клінічних та психологічних даних про хворого, висувати достовірні гіпотези, планувати патопсихологічне дослідження та інтерпретувати отримані дані на основі мультимодального інтегративного підходу в клінічній психології, виробляти у студентів уміння з оформлення отриманого матеріалу та складання висновків обстеження у формі цілісного психологічного висновку. Результатом цього стане вибір та застосування результативних психотерапевтичних підходів в роботі з широким спектром психосоматичних розладів у пацієнтів. Програма покликана допомогти здобувачам отримати необхідний перелік теоретичних знань зі збору необхідної інформації для побудови психодіагностичних гіпотез та профіл</w:t>
      </w:r>
      <w:r w:rsidR="004C6D32" w:rsidRPr="004C6D32">
        <w:rPr>
          <w:rFonts w:ascii="Times New Roman" w:hAnsi="Times New Roman"/>
          <w:sz w:val="28"/>
          <w:szCs w:val="28"/>
          <w:lang w:val="uk-UA"/>
        </w:rPr>
        <w:t>актиці психосоматичних розладів</w:t>
      </w:r>
    </w:p>
    <w:p w:rsidR="004C6D32" w:rsidRPr="004C6D32" w:rsidRDefault="004C6D32" w:rsidP="004C6D32">
      <w:pPr>
        <w:pStyle w:val="1"/>
        <w:ind w:firstLine="0"/>
        <w:jc w:val="both"/>
        <w:rPr>
          <w:rFonts w:ascii="Times New Roman" w:eastAsia="Times New Roman" w:hAnsi="Times New Roman" w:cs="Times New Roman"/>
          <w:color w:val="000000"/>
          <w:lang w:eastAsia="ru-RU"/>
        </w:rPr>
      </w:pPr>
    </w:p>
    <w:p w:rsidR="001709EE" w:rsidRPr="004C6D32" w:rsidRDefault="001709EE" w:rsidP="004C6D32">
      <w:pPr>
        <w:pStyle w:val="1"/>
        <w:ind w:firstLine="0"/>
        <w:jc w:val="both"/>
        <w:rPr>
          <w:rFonts w:ascii="Times New Roman" w:hAnsi="Times New Roman" w:cs="Times New Roman"/>
        </w:rPr>
      </w:pPr>
      <w:r w:rsidRPr="004C6D32">
        <w:rPr>
          <w:rFonts w:ascii="Times New Roman" w:hAnsi="Times New Roman" w:cs="Times New Roman"/>
        </w:rPr>
        <w:t>Форми (методи) навчання: лекція-дискусія, лекція-прес-конференція, лекція-візуалізація, бінарна лекція з практиком, диспут, вікторина, метод проблемного викладу матеріалу, дослідницький метод, імітаційний метод, м</w:t>
      </w:r>
      <w:r w:rsidR="004C6D32" w:rsidRPr="004C6D32">
        <w:rPr>
          <w:rFonts w:ascii="Times New Roman" w:hAnsi="Times New Roman" w:cs="Times New Roman"/>
        </w:rPr>
        <w:t>етод проєктів, «мозковий штурм»</w:t>
      </w:r>
    </w:p>
    <w:p w:rsidR="004C6D32" w:rsidRPr="004C6D32" w:rsidRDefault="004C6D32" w:rsidP="004C6D32">
      <w:pPr>
        <w:pStyle w:val="1"/>
        <w:ind w:firstLine="0"/>
        <w:jc w:val="both"/>
        <w:rPr>
          <w:rFonts w:ascii="Times New Roman" w:hAnsi="Times New Roman" w:cs="Times New Roman"/>
        </w:rPr>
      </w:pPr>
    </w:p>
    <w:p w:rsidR="005C2D1C" w:rsidRPr="004C6D32" w:rsidRDefault="001709EE" w:rsidP="004C6D32">
      <w:pPr>
        <w:spacing w:after="0" w:line="240" w:lineRule="auto"/>
        <w:jc w:val="both"/>
        <w:rPr>
          <w:rFonts w:ascii="Times New Roman" w:hAnsi="Times New Roman" w:cs="Times New Roman"/>
          <w:sz w:val="28"/>
          <w:szCs w:val="28"/>
          <w:lang w:val="uk-UA"/>
        </w:rPr>
      </w:pPr>
      <w:r w:rsidRPr="004C6D32">
        <w:rPr>
          <w:rFonts w:ascii="Times New Roman" w:hAnsi="Times New Roman" w:cs="Times New Roman"/>
          <w:sz w:val="28"/>
          <w:szCs w:val="28"/>
          <w:lang w:val="uk-UA"/>
        </w:rPr>
        <w:t>Науково-педагогічні працівники, які забезпечують викладання навчальної дисципліни: Вікторія КОРНІЄНКО</w:t>
      </w:r>
    </w:p>
    <w:sectPr w:rsidR="005C2D1C" w:rsidRPr="004C6D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01"/>
    <w:rsid w:val="001709EE"/>
    <w:rsid w:val="004C6D32"/>
    <w:rsid w:val="005C2D1C"/>
    <w:rsid w:val="00A871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B11EB-CC3C-44DD-9487-2EB651F6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9E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1709EE"/>
    <w:rPr>
      <w:sz w:val="28"/>
      <w:szCs w:val="28"/>
    </w:rPr>
  </w:style>
  <w:style w:type="paragraph" w:customStyle="1" w:styleId="1">
    <w:name w:val="Основной текст1"/>
    <w:basedOn w:val="a"/>
    <w:link w:val="a3"/>
    <w:rsid w:val="001709EE"/>
    <w:pPr>
      <w:widowControl w:val="0"/>
      <w:spacing w:after="0" w:line="240" w:lineRule="auto"/>
      <w:ind w:firstLine="400"/>
    </w:pPr>
    <w:rPr>
      <w:sz w:val="28"/>
      <w:szCs w:val="28"/>
      <w:lang w:val="uk-UA"/>
    </w:rPr>
  </w:style>
  <w:style w:type="paragraph" w:customStyle="1" w:styleId="Default">
    <w:name w:val="Default"/>
    <w:rsid w:val="001709EE"/>
    <w:pPr>
      <w:spacing w:after="0" w:line="240" w:lineRule="auto"/>
    </w:pPr>
    <w:rPr>
      <w:rFonts w:ascii="Century" w:eastAsia="Times New Roman" w:hAnsi="Century" w:cs="Times New Roman"/>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Лакки Фишер</dc:creator>
  <cp:keywords/>
  <dc:description/>
  <cp:lastModifiedBy>Администратор</cp:lastModifiedBy>
  <cp:revision>3</cp:revision>
  <dcterms:created xsi:type="dcterms:W3CDTF">2025-01-09T19:29:00Z</dcterms:created>
  <dcterms:modified xsi:type="dcterms:W3CDTF">2025-01-23T13:36:00Z</dcterms:modified>
</cp:coreProperties>
</file>