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5E1C" w:rsidRPr="00095E1C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адміністративного права і процесу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487D4F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="00095E1C">
        <w:rPr>
          <w:rFonts w:ascii="Times New Roman" w:hAnsi="Times New Roman" w:cs="Times New Roman"/>
          <w:b/>
          <w:lang w:val="uk-UA"/>
        </w:rPr>
        <w:t>третій</w:t>
      </w:r>
      <w:r w:rsidRPr="00A62A85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="00095E1C">
        <w:rPr>
          <w:rFonts w:ascii="Times New Roman" w:hAnsi="Times New Roman" w:cs="Times New Roman"/>
          <w:b/>
          <w:lang w:val="uk-UA"/>
        </w:rPr>
        <w:t>освітньо</w:t>
      </w:r>
      <w:proofErr w:type="spellEnd"/>
      <w:r w:rsidR="00095E1C">
        <w:rPr>
          <w:rFonts w:ascii="Times New Roman" w:hAnsi="Times New Roman" w:cs="Times New Roman"/>
          <w:b/>
          <w:lang w:val="uk-UA"/>
        </w:rPr>
        <w:t>-науковий</w:t>
      </w:r>
      <w:r w:rsidRPr="00A62A85">
        <w:rPr>
          <w:rFonts w:ascii="Times New Roman" w:hAnsi="Times New Roman" w:cs="Times New Roman"/>
          <w:b/>
          <w:lang w:val="uk-UA"/>
        </w:rPr>
        <w:t>)</w:t>
      </w:r>
    </w:p>
    <w:p w:rsidR="002C4F5E" w:rsidRPr="00A62A85" w:rsidRDefault="00487D4F" w:rsidP="00487D4F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="00095E1C">
        <w:rPr>
          <w:rFonts w:ascii="Times New Roman" w:hAnsi="Times New Roman" w:cs="Times New Roman"/>
          <w:b/>
          <w:lang w:val="uk-UA"/>
        </w:rPr>
        <w:t>доктор філософії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095E1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095E1C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095E1C">
        <w:rPr>
          <w:rFonts w:ascii="Times New Roman" w:hAnsi="Times New Roman" w:cs="Times New Roman"/>
          <w:lang w:val="uk-UA"/>
        </w:rPr>
        <w:t>Актуальні проблеми адміністративного права і процесу – це навчальна дисципліна, призначена для здобувачів третього (</w:t>
      </w:r>
      <w:proofErr w:type="spellStart"/>
      <w:r w:rsidRPr="00095E1C">
        <w:rPr>
          <w:rFonts w:ascii="Times New Roman" w:hAnsi="Times New Roman" w:cs="Times New Roman"/>
          <w:lang w:val="uk-UA"/>
        </w:rPr>
        <w:t>освітньо</w:t>
      </w:r>
      <w:proofErr w:type="spellEnd"/>
      <w:r w:rsidRPr="00095E1C">
        <w:rPr>
          <w:rFonts w:ascii="Times New Roman" w:hAnsi="Times New Roman" w:cs="Times New Roman"/>
          <w:lang w:val="uk-UA"/>
        </w:rPr>
        <w:t>-наукового) рівня, яка надає поглиблене розуміння сучасних викликів та тенденцій у сфері адміністративного права та процесу. Дисципліна охоплює аналіз теоретичних та практичних проблем, пов'язаних із функціонуванням адміністративного права, правозастосуванням, судовим контролем за адміністративною діяльністю та захистом прав громадян в адміністративному процесі. Здобувачі вищої освіти досліджують інноваційні підходи до вирішення проблем правового регулювання, ефективність адміністративних процедур і судової практики, що формує ґрунтовну базу для наукових досліджень та професійної діяльності у сфері публічного права.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2C4F5E" w:rsidP="00095E1C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0645FB">
        <w:rPr>
          <w:rFonts w:ascii="Times New Roman" w:hAnsi="Times New Roman" w:cs="Times New Roman"/>
          <w:lang w:val="uk-UA"/>
        </w:rPr>
        <w:t>Ірина ТИЩЕНКОВА доцент кафедри адміністративно-правових дисциплін та публічного управління, кандидат юридичних наук, доцент</w:t>
      </w:r>
      <w:r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38" w:rsidRDefault="00AB7E38" w:rsidP="002278B6">
      <w:pPr>
        <w:spacing w:after="0" w:line="240" w:lineRule="auto"/>
      </w:pPr>
      <w:r>
        <w:separator/>
      </w:r>
    </w:p>
  </w:endnote>
  <w:endnote w:type="continuationSeparator" w:id="0">
    <w:p w:rsidR="00AB7E38" w:rsidRDefault="00AB7E3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38" w:rsidRDefault="00AB7E38" w:rsidP="002278B6">
      <w:pPr>
        <w:spacing w:after="0" w:line="240" w:lineRule="auto"/>
      </w:pPr>
      <w:r>
        <w:separator/>
      </w:r>
    </w:p>
  </w:footnote>
  <w:footnote w:type="continuationSeparator" w:id="0">
    <w:p w:rsidR="00AB7E38" w:rsidRDefault="00AB7E3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1C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296A"/>
    <w:rsid w:val="00023ED7"/>
    <w:rsid w:val="000301E4"/>
    <w:rsid w:val="000414EA"/>
    <w:rsid w:val="000645FB"/>
    <w:rsid w:val="00067397"/>
    <w:rsid w:val="000813F5"/>
    <w:rsid w:val="00083571"/>
    <w:rsid w:val="000948D9"/>
    <w:rsid w:val="00095E1C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C2AA9"/>
    <w:rsid w:val="003F6536"/>
    <w:rsid w:val="004277E5"/>
    <w:rsid w:val="00436117"/>
    <w:rsid w:val="00487D4F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A71A7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1758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B7E38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C18E4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9EB9-4F98-4744-8262-7E500D31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23</cp:revision>
  <cp:lastPrinted>2024-07-24T07:02:00Z</cp:lastPrinted>
  <dcterms:created xsi:type="dcterms:W3CDTF">2024-09-26T11:05:00Z</dcterms:created>
  <dcterms:modified xsi:type="dcterms:W3CDTF">2024-10-23T07:14:00Z</dcterms:modified>
</cp:coreProperties>
</file>